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E3" w:rsidRPr="00446F00" w:rsidRDefault="003077E3" w:rsidP="00BD2293">
      <w:pPr>
        <w:rPr>
          <w:rFonts w:ascii="標楷體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7pt;margin-top:-19.95pt;width:180.25pt;height:138pt;z-index:251658240">
            <v:textbox style="mso-fit-shape-to-text:t">
              <w:txbxContent>
                <w:p w:rsidR="003077E3" w:rsidRPr="00327781" w:rsidRDefault="003077E3" w:rsidP="00A5323C">
                  <w:pPr>
                    <w:rPr>
                      <w:rFonts w:ascii="標楷體"/>
                      <w:sz w:val="22"/>
                      <w:szCs w:val="22"/>
                    </w:rPr>
                  </w:pP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製表日期：</w:t>
                  </w:r>
                  <w:r>
                    <w:rPr>
                      <w:rFonts w:ascii="標楷體" w:hAnsi="標楷體"/>
                      <w:sz w:val="22"/>
                      <w:szCs w:val="22"/>
                    </w:rPr>
                    <w:t xml:space="preserve">  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hAnsi="標楷體"/>
                      <w:sz w:val="22"/>
                      <w:szCs w:val="22"/>
                    </w:rPr>
                    <w:t xml:space="preserve"> 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月</w:t>
                  </w:r>
                  <w:r w:rsidRPr="00327781">
                    <w:rPr>
                      <w:rFonts w:ascii="標楷體" w:hAnsi="標楷體"/>
                      <w:sz w:val="22"/>
                      <w:szCs w:val="22"/>
                    </w:rPr>
                    <w:t xml:space="preserve"> 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 w:rsidRPr="00446F00">
        <w:rPr>
          <w:rFonts w:ascii="標楷體" w:hAnsi="標楷體" w:hint="eastAsia"/>
          <w:sz w:val="26"/>
          <w:szCs w:val="26"/>
        </w:rPr>
        <w:t>範例一（依</w:t>
      </w:r>
      <w:r>
        <w:rPr>
          <w:rFonts w:ascii="標楷體" w:hAnsi="標楷體" w:hint="eastAsia"/>
          <w:sz w:val="26"/>
          <w:szCs w:val="26"/>
        </w:rPr>
        <w:t>房型</w:t>
      </w:r>
      <w:r w:rsidRPr="00446F00">
        <w:rPr>
          <w:rFonts w:ascii="標楷體" w:hAnsi="標楷體" w:hint="eastAsia"/>
          <w:sz w:val="26"/>
          <w:szCs w:val="26"/>
        </w:rPr>
        <w:t>）</w:t>
      </w:r>
    </w:p>
    <w:p w:rsidR="003077E3" w:rsidRPr="00446F00" w:rsidRDefault="003077E3" w:rsidP="00BD2293">
      <w:pPr>
        <w:spacing w:line="580" w:lineRule="exact"/>
        <w:jc w:val="center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_____________________________________</w:t>
      </w:r>
      <w:r w:rsidRPr="00446F00">
        <w:rPr>
          <w:rFonts w:ascii="標楷體" w:hAnsi="標楷體" w:hint="eastAsia"/>
          <w:sz w:val="26"/>
          <w:szCs w:val="26"/>
        </w:rPr>
        <w:t>（</w:t>
      </w:r>
      <w:r>
        <w:rPr>
          <w:rFonts w:ascii="標楷體" w:hAnsi="標楷體" w:hint="eastAsia"/>
          <w:sz w:val="26"/>
          <w:szCs w:val="26"/>
        </w:rPr>
        <w:t>機構名稱</w:t>
      </w:r>
      <w:r w:rsidRPr="00446F00">
        <w:rPr>
          <w:rFonts w:ascii="標楷體" w:hAnsi="標楷體" w:hint="eastAsia"/>
          <w:sz w:val="26"/>
          <w:szCs w:val="26"/>
        </w:rPr>
        <w:t>）收費標準</w:t>
      </w:r>
    </w:p>
    <w:p w:rsidR="003077E3" w:rsidRPr="00446F00" w:rsidRDefault="003077E3" w:rsidP="00BD2293">
      <w:pPr>
        <w:numPr>
          <w:ilvl w:val="0"/>
          <w:numId w:val="1"/>
        </w:numPr>
        <w:spacing w:line="58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每月基本照護費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998"/>
        <w:gridCol w:w="998"/>
        <w:gridCol w:w="2744"/>
        <w:gridCol w:w="2900"/>
      </w:tblGrid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房型</w:t>
            </w: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間數</w:t>
            </w: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床數</w:t>
            </w:r>
          </w:p>
        </w:tc>
        <w:tc>
          <w:tcPr>
            <w:tcW w:w="306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每月收費標準（註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324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每月最高收取金額（註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</w:tr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40" w:type="dxa"/>
          </w:tcPr>
          <w:p w:rsidR="003077E3" w:rsidRPr="0000543A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4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4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06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24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8E5197"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/>
                <w:sz w:val="26"/>
                <w:szCs w:val="26"/>
              </w:rPr>
              <w:t xml:space="preserve">    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080" w:type="dxa"/>
          </w:tcPr>
          <w:p w:rsidR="003077E3" w:rsidRPr="00903062" w:rsidRDefault="003077E3" w:rsidP="008E5197">
            <w:pPr>
              <w:spacing w:line="58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/>
                <w:sz w:val="26"/>
                <w:szCs w:val="26"/>
              </w:rPr>
              <w:t xml:space="preserve">    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床</w:t>
            </w:r>
          </w:p>
        </w:tc>
        <w:tc>
          <w:tcPr>
            <w:tcW w:w="3060" w:type="dxa"/>
          </w:tcPr>
          <w:p w:rsidR="003077E3" w:rsidRDefault="003077E3" w:rsidP="008E5197">
            <w:pPr>
              <w:spacing w:line="400" w:lineRule="exact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每床每月平均收費金額：</w:t>
            </w:r>
          </w:p>
          <w:p w:rsidR="003077E3" w:rsidRPr="00903062" w:rsidRDefault="003077E3" w:rsidP="008E5197">
            <w:pPr>
              <w:spacing w:line="400" w:lineRule="exact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           </w:t>
            </w:r>
            <w:r w:rsidRPr="00026EAE">
              <w:rPr>
                <w:rFonts w:ascii="標楷體" w:hAnsi="標楷體" w:hint="eastAsia"/>
                <w:sz w:val="26"/>
                <w:szCs w:val="26"/>
              </w:rPr>
              <w:t>元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（註</w:t>
            </w:r>
            <w:r>
              <w:rPr>
                <w:rFonts w:ascii="標楷體" w:hAnsi="標楷體"/>
                <w:sz w:val="26"/>
                <w:szCs w:val="26"/>
              </w:rPr>
              <w:t>3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3240" w:type="dxa"/>
          </w:tcPr>
          <w:p w:rsidR="003077E3" w:rsidRPr="00903062" w:rsidRDefault="003077E3" w:rsidP="008E5197">
            <w:pPr>
              <w:spacing w:line="580" w:lineRule="exact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上列總計：</w:t>
            </w:r>
          </w:p>
        </w:tc>
      </w:tr>
    </w:tbl>
    <w:p w:rsidR="003077E3" w:rsidRDefault="003077E3" w:rsidP="00BD2293">
      <w:pPr>
        <w:spacing w:line="58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/>
          <w:sz w:val="26"/>
          <w:szCs w:val="26"/>
        </w:rPr>
        <w:t xml:space="preserve">     </w:t>
      </w:r>
      <w:r w:rsidRPr="00446F00">
        <w:rPr>
          <w:rFonts w:ascii="標楷體" w:hAnsi="標楷體" w:hint="eastAsia"/>
          <w:sz w:val="26"/>
          <w:szCs w:val="26"/>
        </w:rPr>
        <w:t>註</w:t>
      </w:r>
      <w:r w:rsidRPr="00446F00">
        <w:rPr>
          <w:rFonts w:ascii="標楷體" w:hAnsi="標楷體"/>
          <w:sz w:val="26"/>
          <w:szCs w:val="26"/>
        </w:rPr>
        <w:t xml:space="preserve">1: </w:t>
      </w:r>
      <w:r>
        <w:rPr>
          <w:rFonts w:ascii="標楷體" w:hAnsi="標楷體" w:hint="eastAsia"/>
          <w:sz w:val="26"/>
          <w:szCs w:val="26"/>
        </w:rPr>
        <w:t>需含管路照護費用，不得另與家屬另收兩管費用。</w:t>
      </w:r>
    </w:p>
    <w:p w:rsidR="003077E3" w:rsidRPr="00446F00" w:rsidRDefault="003077E3" w:rsidP="00BD2293">
      <w:pPr>
        <w:spacing w:line="580" w:lineRule="exact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 xml:space="preserve">     </w:t>
      </w:r>
      <w:r w:rsidRPr="00446F00">
        <w:rPr>
          <w:rFonts w:ascii="標楷體" w:hAnsi="標楷體" w:hint="eastAsia"/>
          <w:sz w:val="26"/>
          <w:szCs w:val="26"/>
        </w:rPr>
        <w:t>註</w:t>
      </w:r>
      <w:r w:rsidRPr="00446F00">
        <w:rPr>
          <w:rFonts w:ascii="標楷體" w:hAnsi="標楷體"/>
          <w:sz w:val="26"/>
          <w:szCs w:val="26"/>
        </w:rPr>
        <w:t>2</w:t>
      </w:r>
      <w:r w:rsidRPr="00446F00">
        <w:rPr>
          <w:rFonts w:ascii="標楷體" w:hAnsi="標楷體" w:hint="eastAsia"/>
          <w:sz w:val="26"/>
          <w:szCs w:val="26"/>
        </w:rPr>
        <w:t>：每月最高收取金額</w:t>
      </w:r>
      <w:r w:rsidRPr="00446F00">
        <w:rPr>
          <w:rFonts w:ascii="標楷體" w:hAnsi="標楷體"/>
          <w:sz w:val="26"/>
          <w:szCs w:val="26"/>
        </w:rPr>
        <w:t>=</w:t>
      </w:r>
      <w:r w:rsidRPr="00446F00">
        <w:rPr>
          <w:rFonts w:ascii="標楷體" w:hAnsi="標楷體" w:hint="eastAsia"/>
          <w:sz w:val="26"/>
          <w:szCs w:val="26"/>
        </w:rPr>
        <w:t>床數</w:t>
      </w:r>
      <w:r w:rsidRPr="00446F00">
        <w:rPr>
          <w:rFonts w:ascii="標楷體" w:hAnsi="標楷體"/>
          <w:sz w:val="26"/>
          <w:szCs w:val="26"/>
        </w:rPr>
        <w:t>*</w:t>
      </w:r>
      <w:r w:rsidRPr="00446F00">
        <w:rPr>
          <w:rFonts w:ascii="標楷體" w:hAnsi="標楷體" w:hint="eastAsia"/>
          <w:sz w:val="26"/>
          <w:szCs w:val="26"/>
        </w:rPr>
        <w:t>每月收費標準</w:t>
      </w:r>
    </w:p>
    <w:p w:rsidR="003077E3" w:rsidRPr="00446F00" w:rsidRDefault="003077E3" w:rsidP="00BD2293">
      <w:pPr>
        <w:spacing w:line="580" w:lineRule="exact"/>
        <w:ind w:firstLineChars="250" w:firstLine="650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註</w:t>
      </w:r>
      <w:r>
        <w:rPr>
          <w:rFonts w:ascii="標楷體" w:hAnsi="標楷體"/>
          <w:sz w:val="26"/>
          <w:szCs w:val="26"/>
        </w:rPr>
        <w:t>3</w:t>
      </w:r>
      <w:r w:rsidRPr="00446F00">
        <w:rPr>
          <w:rFonts w:ascii="標楷體" w:hAnsi="標楷體" w:hint="eastAsia"/>
          <w:sz w:val="26"/>
          <w:szCs w:val="26"/>
        </w:rPr>
        <w:t>：每床每月平均收費</w:t>
      </w:r>
      <w:r>
        <w:rPr>
          <w:rFonts w:ascii="標楷體" w:hAnsi="標楷體" w:hint="eastAsia"/>
          <w:sz w:val="26"/>
          <w:szCs w:val="26"/>
        </w:rPr>
        <w:t>金額</w:t>
      </w:r>
      <w:r w:rsidRPr="00446F00">
        <w:rPr>
          <w:rFonts w:ascii="標楷體" w:hAnsi="標楷體"/>
          <w:sz w:val="26"/>
          <w:szCs w:val="26"/>
        </w:rPr>
        <w:t>=</w:t>
      </w:r>
      <w:r w:rsidRPr="00446F00">
        <w:rPr>
          <w:rFonts w:ascii="標楷體" w:hAnsi="標楷體" w:hint="eastAsia"/>
          <w:sz w:val="26"/>
          <w:szCs w:val="26"/>
        </w:rPr>
        <w:t>每月最高收取金額總計</w:t>
      </w:r>
      <w:r w:rsidRPr="00446F00">
        <w:rPr>
          <w:rFonts w:ascii="標楷體" w:hAnsi="標楷體"/>
          <w:sz w:val="26"/>
          <w:szCs w:val="26"/>
        </w:rPr>
        <w:t>/</w:t>
      </w:r>
      <w:r w:rsidRPr="00446F00">
        <w:rPr>
          <w:rFonts w:ascii="標楷體" w:hAnsi="標楷體" w:hint="eastAsia"/>
          <w:sz w:val="26"/>
          <w:szCs w:val="26"/>
        </w:rPr>
        <w:t>總床數</w:t>
      </w:r>
    </w:p>
    <w:p w:rsidR="003077E3" w:rsidRPr="00446F00" w:rsidRDefault="003077E3" w:rsidP="00BD2293">
      <w:pPr>
        <w:spacing w:line="580" w:lineRule="exact"/>
        <w:ind w:firstLineChars="250" w:firstLine="650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註</w:t>
      </w:r>
      <w:r>
        <w:rPr>
          <w:rFonts w:ascii="標楷體" w:hAnsi="標楷體"/>
          <w:sz w:val="26"/>
          <w:szCs w:val="26"/>
        </w:rPr>
        <w:t>4</w:t>
      </w:r>
      <w:r w:rsidRPr="00446F00">
        <w:rPr>
          <w:rFonts w:ascii="標楷體" w:hAnsi="標楷體" w:hint="eastAsia"/>
          <w:sz w:val="26"/>
          <w:szCs w:val="26"/>
        </w:rPr>
        <w:t>：耗材、醫師出診、其他醫療器材</w:t>
      </w:r>
      <w:r w:rsidRPr="00446F00">
        <w:rPr>
          <w:rFonts w:ascii="標楷體" w:hint="eastAsia"/>
          <w:sz w:val="26"/>
          <w:szCs w:val="26"/>
        </w:rPr>
        <w:t>…</w:t>
      </w:r>
      <w:r w:rsidRPr="00446F00">
        <w:rPr>
          <w:rFonts w:ascii="標楷體" w:hAnsi="標楷體" w:hint="eastAsia"/>
          <w:sz w:val="26"/>
          <w:szCs w:val="26"/>
        </w:rPr>
        <w:t>等費用另計</w:t>
      </w:r>
    </w:p>
    <w:p w:rsidR="003077E3" w:rsidRPr="00446F00" w:rsidRDefault="003077E3" w:rsidP="00BD2293">
      <w:pPr>
        <w:spacing w:line="580" w:lineRule="exact"/>
        <w:rPr>
          <w:rFonts w:ascii="標楷體"/>
          <w:sz w:val="26"/>
          <w:szCs w:val="26"/>
        </w:rPr>
      </w:pPr>
    </w:p>
    <w:p w:rsidR="003077E3" w:rsidRPr="00446F00" w:rsidRDefault="003077E3" w:rsidP="00BD2293">
      <w:pPr>
        <w:numPr>
          <w:ilvl w:val="0"/>
          <w:numId w:val="1"/>
        </w:numPr>
        <w:spacing w:line="58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本中心履行營運擔保能力依「高雄市私立老人福利機構履行營運擔保能力認定標準」（總床數乘以每床每月平均收費金額，再乘以一個月之金額）計算如下：</w:t>
      </w:r>
    </w:p>
    <w:p w:rsidR="003077E3" w:rsidRDefault="003077E3" w:rsidP="00BD2293">
      <w:pPr>
        <w:spacing w:line="580" w:lineRule="exact"/>
        <w:ind w:firstLineChars="300" w:firstLine="780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_______</w:t>
      </w:r>
      <w:r w:rsidRPr="00446F00">
        <w:rPr>
          <w:rFonts w:ascii="標楷體" w:hAnsi="標楷體" w:hint="eastAsia"/>
          <w:sz w:val="26"/>
          <w:szCs w:val="26"/>
        </w:rPr>
        <w:t>床（總床數）＊</w:t>
      </w:r>
      <w:r>
        <w:rPr>
          <w:rFonts w:ascii="標楷體" w:hAnsi="標楷體"/>
          <w:sz w:val="26"/>
          <w:szCs w:val="26"/>
        </w:rPr>
        <w:t xml:space="preserve"> ____________</w:t>
      </w:r>
      <w:r w:rsidRPr="00446F00">
        <w:rPr>
          <w:rFonts w:ascii="標楷體" w:hAnsi="標楷體" w:hint="eastAsia"/>
          <w:sz w:val="26"/>
          <w:szCs w:val="26"/>
        </w:rPr>
        <w:t>（每床每月平均收費金額）＊</w:t>
      </w:r>
      <w:r w:rsidRPr="00446F00">
        <w:rPr>
          <w:rFonts w:ascii="標楷體" w:hAnsi="標楷體"/>
          <w:sz w:val="26"/>
          <w:szCs w:val="26"/>
        </w:rPr>
        <w:t>1</w:t>
      </w:r>
    </w:p>
    <w:p w:rsidR="003077E3" w:rsidRDefault="003077E3" w:rsidP="00BD2293">
      <w:pPr>
        <w:spacing w:line="580" w:lineRule="exact"/>
        <w:ind w:firstLineChars="300" w:firstLine="780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個月</w:t>
      </w:r>
      <w:r w:rsidRPr="00446F00">
        <w:rPr>
          <w:rFonts w:ascii="標楷體" w:hAnsi="標楷體"/>
          <w:sz w:val="26"/>
          <w:szCs w:val="26"/>
        </w:rPr>
        <w:t>=</w:t>
      </w:r>
      <w:r>
        <w:rPr>
          <w:rFonts w:ascii="標楷體" w:hAnsi="標楷體"/>
          <w:sz w:val="26"/>
          <w:szCs w:val="26"/>
        </w:rPr>
        <w:t>_____________________</w:t>
      </w:r>
      <w:r w:rsidRPr="00446F00">
        <w:rPr>
          <w:rFonts w:ascii="標楷體" w:hAnsi="標楷體" w:hint="eastAsia"/>
          <w:sz w:val="26"/>
          <w:szCs w:val="26"/>
        </w:rPr>
        <w:t>元。</w:t>
      </w:r>
    </w:p>
    <w:p w:rsidR="003077E3" w:rsidRDefault="003077E3" w:rsidP="00BD2293">
      <w:pPr>
        <w:rPr>
          <w:rFonts w:ascii="標楷體"/>
          <w:sz w:val="26"/>
          <w:szCs w:val="26"/>
        </w:rPr>
      </w:pPr>
    </w:p>
    <w:p w:rsidR="003077E3" w:rsidRDefault="003077E3" w:rsidP="00BD2293">
      <w:pPr>
        <w:rPr>
          <w:rFonts w:ascii="標楷體"/>
          <w:sz w:val="26"/>
          <w:szCs w:val="26"/>
        </w:rPr>
      </w:pPr>
    </w:p>
    <w:p w:rsidR="003077E3" w:rsidRDefault="003077E3" w:rsidP="00A5323C">
      <w:pPr>
        <w:jc w:val="right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(</w:t>
      </w:r>
      <w:r>
        <w:rPr>
          <w:rFonts w:ascii="標楷體" w:hAnsi="標楷體" w:hint="eastAsia"/>
          <w:sz w:val="26"/>
          <w:szCs w:val="26"/>
        </w:rPr>
        <w:t>機構大小印</w:t>
      </w:r>
      <w:r>
        <w:rPr>
          <w:rFonts w:ascii="標楷體" w:hAnsi="標楷體"/>
          <w:sz w:val="26"/>
          <w:szCs w:val="26"/>
        </w:rPr>
        <w:t>)</w:t>
      </w:r>
    </w:p>
    <w:p w:rsidR="003077E3" w:rsidRDefault="003077E3" w:rsidP="00A5323C">
      <w:pPr>
        <w:widowControl/>
        <w:rPr>
          <w:rFonts w:ascii="標楷體"/>
          <w:sz w:val="26"/>
          <w:szCs w:val="26"/>
        </w:rPr>
      </w:pPr>
    </w:p>
    <w:p w:rsidR="003077E3" w:rsidRDefault="003077E3" w:rsidP="00A5323C">
      <w:pPr>
        <w:widowControl/>
        <w:rPr>
          <w:rFonts w:ascii="標楷體"/>
          <w:sz w:val="26"/>
          <w:szCs w:val="26"/>
        </w:rPr>
      </w:pPr>
    </w:p>
    <w:p w:rsidR="003077E3" w:rsidRPr="00446F00" w:rsidRDefault="003077E3" w:rsidP="00A5323C">
      <w:pPr>
        <w:widowControl/>
        <w:rPr>
          <w:rFonts w:ascii="標楷體"/>
          <w:sz w:val="26"/>
          <w:szCs w:val="26"/>
        </w:rPr>
      </w:pPr>
      <w:r>
        <w:rPr>
          <w:noProof/>
        </w:rPr>
        <w:pict>
          <v:shape id="_x0000_s1027" type="#_x0000_t202" style="position:absolute;margin-left:303.4pt;margin-top:-54.95pt;width:168.95pt;height:138.75pt;z-index:251657216">
            <v:textbox style="mso-fit-shape-to-text:t">
              <w:txbxContent>
                <w:p w:rsidR="003077E3" w:rsidRPr="00327781" w:rsidRDefault="003077E3" w:rsidP="00A5323C">
                  <w:pPr>
                    <w:jc w:val="center"/>
                    <w:rPr>
                      <w:rFonts w:ascii="標楷體"/>
                      <w:sz w:val="22"/>
                      <w:szCs w:val="22"/>
                    </w:rPr>
                  </w:pP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製表日期：</w:t>
                  </w:r>
                  <w:r>
                    <w:rPr>
                      <w:rFonts w:ascii="標楷體" w:hAnsi="標楷體"/>
                      <w:sz w:val="22"/>
                      <w:szCs w:val="22"/>
                    </w:rPr>
                    <w:t xml:space="preserve">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hAnsi="標楷體"/>
                      <w:sz w:val="22"/>
                      <w:szCs w:val="22"/>
                    </w:rPr>
                    <w:t xml:space="preserve">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月</w:t>
                  </w:r>
                  <w:r w:rsidRPr="00327781">
                    <w:rPr>
                      <w:rFonts w:ascii="標楷體" w:hAnsi="標楷體"/>
                      <w:sz w:val="22"/>
                      <w:szCs w:val="22"/>
                    </w:rPr>
                    <w:t xml:space="preserve">   </w:t>
                  </w:r>
                  <w:r w:rsidRPr="00327781">
                    <w:rPr>
                      <w:rFonts w:ascii="標楷體" w:hAnsi="標楷體" w:hint="eastAsia"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 w:rsidRPr="00446F00">
        <w:rPr>
          <w:rFonts w:ascii="標楷體" w:hAnsi="標楷體" w:hint="eastAsia"/>
          <w:sz w:val="26"/>
          <w:szCs w:val="26"/>
        </w:rPr>
        <w:t>範例二（依照護需求等級分類）</w:t>
      </w:r>
    </w:p>
    <w:p w:rsidR="003077E3" w:rsidRPr="00446F00" w:rsidRDefault="003077E3" w:rsidP="00BD2293">
      <w:pPr>
        <w:spacing w:line="560" w:lineRule="exact"/>
        <w:jc w:val="center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_____________________________________</w:t>
      </w:r>
      <w:r w:rsidRPr="00446F00">
        <w:rPr>
          <w:rFonts w:ascii="標楷體" w:hAnsi="標楷體" w:hint="eastAsia"/>
          <w:sz w:val="26"/>
          <w:szCs w:val="26"/>
        </w:rPr>
        <w:t>（</w:t>
      </w:r>
      <w:r>
        <w:rPr>
          <w:rFonts w:ascii="標楷體" w:hAnsi="標楷體" w:hint="eastAsia"/>
          <w:sz w:val="26"/>
          <w:szCs w:val="26"/>
        </w:rPr>
        <w:t>機構名稱</w:t>
      </w:r>
      <w:r w:rsidRPr="00446F00">
        <w:rPr>
          <w:rFonts w:ascii="標楷體" w:hAnsi="標楷體" w:hint="eastAsia"/>
          <w:sz w:val="26"/>
          <w:szCs w:val="26"/>
        </w:rPr>
        <w:t>）收費標準</w:t>
      </w:r>
    </w:p>
    <w:p w:rsidR="003077E3" w:rsidRDefault="003077E3" w:rsidP="00BD2293">
      <w:pPr>
        <w:numPr>
          <w:ilvl w:val="0"/>
          <w:numId w:val="2"/>
        </w:numPr>
        <w:spacing w:line="56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每月基本照護費</w:t>
      </w:r>
    </w:p>
    <w:tbl>
      <w:tblPr>
        <w:tblW w:w="97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0"/>
        <w:gridCol w:w="4150"/>
      </w:tblGrid>
      <w:tr w:rsidR="003077E3" w:rsidRPr="00903062" w:rsidTr="00A5323C">
        <w:trPr>
          <w:jc w:val="center"/>
        </w:trPr>
        <w:tc>
          <w:tcPr>
            <w:tcW w:w="557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養護等級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hint="eastAsia"/>
                <w:sz w:val="26"/>
                <w:szCs w:val="26"/>
              </w:rPr>
              <w:t>請詳細敘述分類定義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415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每月收費標準（註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</w:tr>
      <w:tr w:rsidR="003077E3" w:rsidRPr="00903062" w:rsidTr="00A5323C">
        <w:trPr>
          <w:jc w:val="center"/>
        </w:trPr>
        <w:tc>
          <w:tcPr>
            <w:tcW w:w="5570" w:type="dxa"/>
          </w:tcPr>
          <w:p w:rsidR="003077E3" w:rsidRPr="00903062" w:rsidRDefault="003077E3" w:rsidP="008E5197">
            <w:pPr>
              <w:spacing w:line="560" w:lineRule="exact"/>
              <w:ind w:left="780" w:hangingChars="300" w:hanging="780"/>
              <w:rPr>
                <w:rFonts w:ascii="標楷體"/>
                <w:kern w:val="0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kern w:val="0"/>
                <w:sz w:val="26"/>
                <w:szCs w:val="26"/>
              </w:rPr>
              <w:t>Ａ級：</w:t>
            </w:r>
            <w:r w:rsidRPr="00903062">
              <w:rPr>
                <w:rFonts w:ascii="標楷體" w:hAnsi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15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A5323C">
        <w:trPr>
          <w:jc w:val="center"/>
        </w:trPr>
        <w:tc>
          <w:tcPr>
            <w:tcW w:w="5570" w:type="dxa"/>
          </w:tcPr>
          <w:p w:rsidR="003077E3" w:rsidRPr="00903062" w:rsidRDefault="003077E3" w:rsidP="008E5197">
            <w:pPr>
              <w:spacing w:line="560" w:lineRule="exact"/>
              <w:ind w:left="780" w:hangingChars="300" w:hanging="780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Ｂ級：</w:t>
            </w:r>
            <w:r w:rsidRPr="00903062">
              <w:rPr>
                <w:rFonts w:ascii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5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A5323C">
        <w:trPr>
          <w:jc w:val="center"/>
        </w:trPr>
        <w:tc>
          <w:tcPr>
            <w:tcW w:w="5570" w:type="dxa"/>
          </w:tcPr>
          <w:p w:rsidR="003077E3" w:rsidRPr="00903062" w:rsidRDefault="003077E3" w:rsidP="008E5197">
            <w:pPr>
              <w:spacing w:line="560" w:lineRule="exact"/>
              <w:ind w:left="780" w:hangingChars="300" w:hanging="780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Ｃ級：</w:t>
            </w:r>
            <w:r w:rsidRPr="00903062">
              <w:rPr>
                <w:rFonts w:ascii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15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</w:p>
        </w:tc>
      </w:tr>
      <w:tr w:rsidR="003077E3" w:rsidRPr="00903062" w:rsidTr="00A5323C">
        <w:trPr>
          <w:jc w:val="center"/>
        </w:trPr>
        <w:tc>
          <w:tcPr>
            <w:tcW w:w="5570" w:type="dxa"/>
          </w:tcPr>
          <w:p w:rsidR="003077E3" w:rsidRPr="00903062" w:rsidRDefault="003077E3" w:rsidP="008E5197">
            <w:pPr>
              <w:spacing w:line="560" w:lineRule="exact"/>
              <w:jc w:val="center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4150" w:type="dxa"/>
          </w:tcPr>
          <w:p w:rsidR="003077E3" w:rsidRDefault="003077E3" w:rsidP="00A5323C">
            <w:pPr>
              <w:spacing w:line="560" w:lineRule="exact"/>
              <w:ind w:left="2080" w:right="780" w:hangingChars="800" w:hanging="208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每床每月平均收費金額：</w:t>
            </w:r>
          </w:p>
          <w:p w:rsidR="003077E3" w:rsidRPr="00903062" w:rsidRDefault="003077E3" w:rsidP="00A5323C">
            <w:pPr>
              <w:spacing w:line="560" w:lineRule="exact"/>
              <w:ind w:leftChars="819" w:left="3011" w:right="73" w:hangingChars="150" w:hanging="390"/>
              <w:rPr>
                <w:rFonts w:ascii="標楷體"/>
                <w:sz w:val="26"/>
                <w:szCs w:val="26"/>
              </w:rPr>
            </w:pPr>
            <w:r w:rsidRPr="00903062">
              <w:rPr>
                <w:rFonts w:ascii="標楷體" w:hAnsi="標楷體" w:hint="eastAsia"/>
                <w:sz w:val="26"/>
                <w:szCs w:val="26"/>
              </w:rPr>
              <w:t>元（註</w:t>
            </w:r>
            <w:r w:rsidRPr="00903062">
              <w:rPr>
                <w:rFonts w:ascii="標楷體" w:hAnsi="標楷體"/>
                <w:sz w:val="26"/>
                <w:szCs w:val="26"/>
              </w:rPr>
              <w:t>2</w:t>
            </w:r>
            <w:r w:rsidRPr="00903062">
              <w:rPr>
                <w:rFonts w:ascii="標楷體" w:hAnsi="標楷體" w:hint="eastAsia"/>
                <w:sz w:val="26"/>
                <w:szCs w:val="26"/>
              </w:rPr>
              <w:t>）</w:t>
            </w:r>
          </w:p>
        </w:tc>
      </w:tr>
    </w:tbl>
    <w:p w:rsidR="003077E3" w:rsidRPr="00446F00" w:rsidRDefault="003077E3" w:rsidP="00BD2293">
      <w:pPr>
        <w:spacing w:line="56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/>
          <w:sz w:val="26"/>
          <w:szCs w:val="26"/>
        </w:rPr>
        <w:t xml:space="preserve">     </w:t>
      </w:r>
      <w:r w:rsidRPr="00446F00">
        <w:rPr>
          <w:rFonts w:ascii="標楷體" w:hAnsi="標楷體" w:hint="eastAsia"/>
          <w:sz w:val="26"/>
          <w:szCs w:val="26"/>
        </w:rPr>
        <w:t>註</w:t>
      </w:r>
      <w:r w:rsidRPr="00446F00">
        <w:rPr>
          <w:rFonts w:ascii="標楷體" w:hAnsi="標楷體"/>
          <w:sz w:val="26"/>
          <w:szCs w:val="26"/>
        </w:rPr>
        <w:t xml:space="preserve">1: </w:t>
      </w:r>
      <w:r>
        <w:rPr>
          <w:rFonts w:ascii="標楷體" w:hAnsi="標楷體" w:hint="eastAsia"/>
          <w:sz w:val="26"/>
          <w:szCs w:val="26"/>
        </w:rPr>
        <w:t>需含管路照護費用，不得另與家屬另收兩管費用。</w:t>
      </w:r>
    </w:p>
    <w:p w:rsidR="003077E3" w:rsidRDefault="003077E3" w:rsidP="00BD2293">
      <w:pPr>
        <w:spacing w:line="560" w:lineRule="exact"/>
        <w:ind w:firstLineChars="250" w:firstLine="650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註</w:t>
      </w:r>
      <w:r w:rsidRPr="00446F00">
        <w:rPr>
          <w:rFonts w:ascii="標楷體" w:hAnsi="標楷體"/>
          <w:sz w:val="26"/>
          <w:szCs w:val="26"/>
        </w:rPr>
        <w:t>2</w:t>
      </w:r>
      <w:r>
        <w:rPr>
          <w:rFonts w:ascii="標楷體" w:hAnsi="標楷體" w:hint="eastAsia"/>
          <w:sz w:val="26"/>
          <w:szCs w:val="26"/>
        </w:rPr>
        <w:t>：各養護等級每月收費標準加總之平均值。</w:t>
      </w:r>
    </w:p>
    <w:p w:rsidR="003077E3" w:rsidRPr="00446F00" w:rsidRDefault="003077E3" w:rsidP="00BD2293">
      <w:pPr>
        <w:spacing w:line="560" w:lineRule="exact"/>
        <w:ind w:firstLineChars="250" w:firstLine="650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註</w:t>
      </w:r>
      <w:r w:rsidRPr="00446F00">
        <w:rPr>
          <w:rFonts w:ascii="標楷體" w:hAnsi="標楷體"/>
          <w:sz w:val="26"/>
          <w:szCs w:val="26"/>
        </w:rPr>
        <w:t>3</w:t>
      </w:r>
      <w:r w:rsidRPr="00446F00">
        <w:rPr>
          <w:rFonts w:ascii="標楷體" w:hAnsi="標楷體" w:hint="eastAsia"/>
          <w:sz w:val="26"/>
          <w:szCs w:val="26"/>
        </w:rPr>
        <w:t>：耗材、醫師出診、其他醫療器材</w:t>
      </w:r>
      <w:r w:rsidRPr="00446F00">
        <w:rPr>
          <w:rFonts w:ascii="標楷體" w:hint="eastAsia"/>
          <w:sz w:val="26"/>
          <w:szCs w:val="26"/>
        </w:rPr>
        <w:t>…</w:t>
      </w:r>
      <w:r w:rsidRPr="00446F00">
        <w:rPr>
          <w:rFonts w:ascii="標楷體" w:hAnsi="標楷體" w:hint="eastAsia"/>
          <w:sz w:val="26"/>
          <w:szCs w:val="26"/>
        </w:rPr>
        <w:t>等費用另計</w:t>
      </w:r>
    </w:p>
    <w:p w:rsidR="003077E3" w:rsidRPr="00446F00" w:rsidRDefault="003077E3" w:rsidP="00BD2293">
      <w:pPr>
        <w:spacing w:line="560" w:lineRule="exact"/>
        <w:rPr>
          <w:rFonts w:ascii="標楷體"/>
          <w:sz w:val="26"/>
          <w:szCs w:val="26"/>
        </w:rPr>
      </w:pPr>
    </w:p>
    <w:p w:rsidR="003077E3" w:rsidRPr="00446F00" w:rsidRDefault="003077E3" w:rsidP="00BD2293">
      <w:pPr>
        <w:numPr>
          <w:ilvl w:val="0"/>
          <w:numId w:val="2"/>
        </w:numPr>
        <w:spacing w:line="560" w:lineRule="exact"/>
        <w:rPr>
          <w:rFonts w:ascii="標楷體"/>
          <w:sz w:val="26"/>
          <w:szCs w:val="26"/>
        </w:rPr>
      </w:pPr>
      <w:r w:rsidRPr="00446F00">
        <w:rPr>
          <w:rFonts w:ascii="標楷體" w:hAnsi="標楷體" w:hint="eastAsia"/>
          <w:sz w:val="26"/>
          <w:szCs w:val="26"/>
        </w:rPr>
        <w:t>本中心履行營運擔保能力依「高雄市私立老人福利機構履行營運擔保能力認定標準」（總床數乘以每床每月平均收費金額，再乘以一個月之金額）計算如下：</w:t>
      </w:r>
    </w:p>
    <w:p w:rsidR="003077E3" w:rsidRDefault="003077E3" w:rsidP="00BD2293">
      <w:pPr>
        <w:spacing w:line="560" w:lineRule="exact"/>
        <w:ind w:firstLineChars="300" w:firstLine="780"/>
        <w:rPr>
          <w:rFonts w:asci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______</w:t>
      </w:r>
      <w:r w:rsidRPr="00446F00">
        <w:rPr>
          <w:rFonts w:ascii="標楷體" w:hAnsi="標楷體" w:hint="eastAsia"/>
          <w:sz w:val="26"/>
          <w:szCs w:val="26"/>
        </w:rPr>
        <w:t>床（總床數）＊</w:t>
      </w:r>
      <w:r>
        <w:rPr>
          <w:rFonts w:ascii="標楷體" w:hAnsi="標楷體"/>
          <w:sz w:val="26"/>
          <w:szCs w:val="26"/>
        </w:rPr>
        <w:t>________</w:t>
      </w:r>
      <w:r w:rsidRPr="00446F00">
        <w:rPr>
          <w:rFonts w:ascii="標楷體" w:hAnsi="標楷體" w:hint="eastAsia"/>
          <w:sz w:val="26"/>
          <w:szCs w:val="26"/>
        </w:rPr>
        <w:t>（每床每月平均收費金額）＊</w:t>
      </w:r>
      <w:r w:rsidRPr="00446F00">
        <w:rPr>
          <w:rFonts w:ascii="標楷體" w:hAnsi="標楷體"/>
          <w:sz w:val="26"/>
          <w:szCs w:val="26"/>
        </w:rPr>
        <w:t>1</w:t>
      </w:r>
      <w:r w:rsidRPr="00446F00">
        <w:rPr>
          <w:rFonts w:ascii="標楷體" w:hAnsi="標楷體" w:hint="eastAsia"/>
          <w:sz w:val="26"/>
          <w:szCs w:val="26"/>
        </w:rPr>
        <w:t>個月</w:t>
      </w:r>
    </w:p>
    <w:p w:rsidR="003077E3" w:rsidRPr="00446F00" w:rsidRDefault="003077E3" w:rsidP="00BD2293">
      <w:pPr>
        <w:spacing w:line="560" w:lineRule="exact"/>
        <w:ind w:firstLineChars="300" w:firstLine="780"/>
        <w:rPr>
          <w:rFonts w:ascii="標楷體"/>
          <w:sz w:val="26"/>
          <w:szCs w:val="26"/>
        </w:rPr>
      </w:pPr>
      <w:r w:rsidRPr="00446F00">
        <w:rPr>
          <w:rFonts w:ascii="標楷體" w:hAnsi="標楷體"/>
          <w:sz w:val="26"/>
          <w:szCs w:val="26"/>
        </w:rPr>
        <w:t>=</w:t>
      </w:r>
      <w:r>
        <w:rPr>
          <w:rFonts w:ascii="標楷體" w:hAnsi="標楷體"/>
          <w:sz w:val="26"/>
          <w:szCs w:val="26"/>
        </w:rPr>
        <w:t>______________</w:t>
      </w:r>
      <w:r w:rsidRPr="00446F00">
        <w:rPr>
          <w:rFonts w:ascii="標楷體" w:hAnsi="標楷體" w:hint="eastAsia"/>
          <w:sz w:val="26"/>
          <w:szCs w:val="26"/>
        </w:rPr>
        <w:t>元。</w:t>
      </w:r>
    </w:p>
    <w:p w:rsidR="003077E3" w:rsidRPr="00446F00" w:rsidRDefault="003077E3" w:rsidP="00BD2293">
      <w:pPr>
        <w:rPr>
          <w:rFonts w:ascii="標楷體"/>
          <w:sz w:val="26"/>
          <w:szCs w:val="26"/>
        </w:rPr>
      </w:pPr>
    </w:p>
    <w:p w:rsidR="003077E3" w:rsidRDefault="003077E3" w:rsidP="00BD2293">
      <w:pPr>
        <w:jc w:val="center"/>
        <w:rPr>
          <w:rFonts w:ascii="標楷體"/>
          <w:b/>
          <w:bCs/>
          <w:sz w:val="40"/>
          <w:szCs w:val="40"/>
        </w:rPr>
      </w:pPr>
    </w:p>
    <w:p w:rsidR="003077E3" w:rsidRDefault="003077E3" w:rsidP="00BD2293">
      <w:pPr>
        <w:jc w:val="center"/>
        <w:rPr>
          <w:rFonts w:ascii="標楷體"/>
          <w:b/>
          <w:bCs/>
          <w:sz w:val="40"/>
          <w:szCs w:val="40"/>
        </w:rPr>
      </w:pPr>
    </w:p>
    <w:p w:rsidR="003077E3" w:rsidRDefault="003077E3" w:rsidP="00A5323C">
      <w:pPr>
        <w:jc w:val="right"/>
      </w:pPr>
      <w:r>
        <w:rPr>
          <w:rFonts w:ascii="標楷體" w:hAnsi="標楷體"/>
          <w:sz w:val="26"/>
          <w:szCs w:val="26"/>
        </w:rPr>
        <w:t>(</w:t>
      </w:r>
      <w:r>
        <w:rPr>
          <w:rFonts w:ascii="標楷體" w:hAnsi="標楷體" w:hint="eastAsia"/>
          <w:sz w:val="26"/>
          <w:szCs w:val="26"/>
        </w:rPr>
        <w:t>機構大小印</w:t>
      </w:r>
      <w:r>
        <w:rPr>
          <w:rFonts w:ascii="標楷體" w:hAnsi="標楷體"/>
          <w:sz w:val="26"/>
          <w:szCs w:val="26"/>
        </w:rPr>
        <w:t>)</w:t>
      </w:r>
    </w:p>
    <w:sectPr w:rsidR="003077E3" w:rsidSect="00BD2293">
      <w:pgSz w:w="11906" w:h="16838" w:code="9"/>
      <w:pgMar w:top="1418" w:right="1418" w:bottom="1440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E3" w:rsidRDefault="003077E3" w:rsidP="00A5323C">
      <w:r>
        <w:separator/>
      </w:r>
    </w:p>
  </w:endnote>
  <w:endnote w:type="continuationSeparator" w:id="0">
    <w:p w:rsidR="003077E3" w:rsidRDefault="003077E3" w:rsidP="00A5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E3" w:rsidRDefault="003077E3" w:rsidP="00A5323C">
      <w:r>
        <w:separator/>
      </w:r>
    </w:p>
  </w:footnote>
  <w:footnote w:type="continuationSeparator" w:id="0">
    <w:p w:rsidR="003077E3" w:rsidRDefault="003077E3" w:rsidP="00A5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E30"/>
    <w:multiLevelType w:val="hybridMultilevel"/>
    <w:tmpl w:val="F84414C0"/>
    <w:lvl w:ilvl="0" w:tplc="16A28B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6A86F43"/>
    <w:multiLevelType w:val="hybridMultilevel"/>
    <w:tmpl w:val="972E48E6"/>
    <w:lvl w:ilvl="0" w:tplc="AC26B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93"/>
    <w:rsid w:val="0000543A"/>
    <w:rsid w:val="00026EAE"/>
    <w:rsid w:val="001B13C2"/>
    <w:rsid w:val="003077E3"/>
    <w:rsid w:val="00327781"/>
    <w:rsid w:val="00446F00"/>
    <w:rsid w:val="00670C2D"/>
    <w:rsid w:val="00853323"/>
    <w:rsid w:val="008E5197"/>
    <w:rsid w:val="00903062"/>
    <w:rsid w:val="00A5323C"/>
    <w:rsid w:val="00A80E21"/>
    <w:rsid w:val="00BD2293"/>
    <w:rsid w:val="00D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93"/>
    <w:pPr>
      <w:widowControl w:val="0"/>
    </w:pPr>
    <w:rPr>
      <w:rFonts w:ascii="Times New Roman" w:eastAsia="標楷體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23C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5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23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範例一（依房型）</dc:title>
  <dc:subject/>
  <dc:creator>User</dc:creator>
  <cp:keywords/>
  <dc:description/>
  <cp:lastModifiedBy>qqqq</cp:lastModifiedBy>
  <cp:revision>2</cp:revision>
  <dcterms:created xsi:type="dcterms:W3CDTF">2017-03-27T03:04:00Z</dcterms:created>
  <dcterms:modified xsi:type="dcterms:W3CDTF">2017-03-27T03:04:00Z</dcterms:modified>
</cp:coreProperties>
</file>