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media/image1.png" ContentType="image/png"/>
  <Override PartName="/word/media/image2.jpeg" ContentType="image/jpeg"/>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6"/>
        <w:jc w:val="distribute"/>
        <w:rPr>
          <w:rFonts w:ascii="標楷體" w:hAnsi="標楷體" w:eastAsia="標楷體"/>
          <w:sz w:val="44"/>
          <w:szCs w:val="44"/>
        </w:rPr>
      </w:pPr>
      <w:r>
        <w:rPr>
          <w:rFonts w:ascii="標楷體" w:hAnsi="標楷體" w:eastAsia="標楷體"/>
          <w:sz w:val="44"/>
          <w:szCs w:val="44"/>
        </w:rPr>
        <w:t>中華民國</w:t>
      </w:r>
      <w:r>
        <w:rPr>
          <w:rFonts w:eastAsia="標楷體" w:ascii="標楷體" w:hAnsi="標楷體"/>
          <w:sz w:val="44"/>
          <w:szCs w:val="44"/>
        </w:rPr>
        <w:t>111</w:t>
      </w:r>
      <w:r>
        <w:rPr>
          <w:rFonts w:ascii="標楷體" w:hAnsi="標楷體" w:eastAsia="標楷體"/>
          <w:sz w:val="44"/>
          <w:szCs w:val="44"/>
        </w:rPr>
        <w:t>年</w:t>
      </w:r>
      <w:r>
        <w:rPr>
          <w:rFonts w:eastAsia="標楷體" w:ascii="標楷體" w:hAnsi="標楷體"/>
          <w:sz w:val="44"/>
          <w:szCs w:val="44"/>
        </w:rPr>
        <w:t>3</w:t>
      </w:r>
      <w:r>
        <w:rPr>
          <w:rFonts w:ascii="標楷體" w:hAnsi="標楷體" w:eastAsia="標楷體"/>
          <w:sz w:val="44"/>
          <w:szCs w:val="44"/>
        </w:rPr>
        <w:t>月版</w:t>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jc w:val="center"/>
        <w:rPr/>
      </w:pPr>
      <w:r>
        <w:rPr>
          <w:rStyle w:val="Style13"/>
          <w:rFonts w:ascii="標楷體" w:hAnsi="標楷體" w:eastAsia="標楷體"/>
        </w:rPr>
        <w:drawing>
          <wp:inline distT="0" distB="0" distL="0" distR="0">
            <wp:extent cx="5743575" cy="1724025"/>
            <wp:effectExtent l="0" t="0" r="0" b="0"/>
            <wp:docPr id="1" name="圖片 2"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2" descr="BANNER02"/>
                    <pic:cNvPicPr>
                      <a:picLocks noChangeAspect="1" noChangeArrowheads="1"/>
                    </pic:cNvPicPr>
                  </pic:nvPicPr>
                  <pic:blipFill>
                    <a:blip r:embed="rId2"/>
                    <a:stretch>
                      <a:fillRect/>
                    </a:stretch>
                  </pic:blipFill>
                  <pic:spPr bwMode="auto">
                    <a:xfrm>
                      <a:off x="0" y="0"/>
                      <a:ext cx="5743575" cy="1724025"/>
                    </a:xfrm>
                    <a:prstGeom prst="rect">
                      <a:avLst/>
                    </a:prstGeom>
                  </pic:spPr>
                </pic:pic>
              </a:graphicData>
            </a:graphic>
          </wp:inline>
        </w:drawing>
      </w:r>
      <w:r>
        <mc:AlternateContent>
          <mc:Choice Requires="wps">
            <w:drawing>
              <wp:anchor behindDoc="0" distT="0" distB="0" distL="0" distR="0" simplePos="0" locked="0" layoutInCell="1" allowOverlap="1" relativeHeight="288">
                <wp:simplePos x="0" y="0"/>
                <wp:positionH relativeFrom="column">
                  <wp:posOffset>457200</wp:posOffset>
                </wp:positionH>
                <wp:positionV relativeFrom="paragraph">
                  <wp:posOffset>653415</wp:posOffset>
                </wp:positionV>
                <wp:extent cx="5142865" cy="603885"/>
                <wp:effectExtent l="0" t="0" r="0" b="0"/>
                <wp:wrapNone/>
                <wp:docPr id="2" name="Text Box 167"/>
                <a:graphic xmlns:a="http://schemas.openxmlformats.org/drawingml/2006/main">
                  <a:graphicData uri="http://schemas.microsoft.com/office/word/2010/wordprocessingShape">
                    <wps:wsp>
                      <wps:cNvSpPr txBox="1"/>
                      <wps:spPr>
                        <a:xfrm>
                          <a:off x="0" y="0"/>
                          <a:ext cx="5142865" cy="603885"/>
                        </a:xfrm>
                        <a:prstGeom prst="rect"/>
                      </wps:spPr>
                      <wps:txbx>
                        <w:txbxContent>
                          <w:p>
                            <w:pPr>
                              <w:pStyle w:val="Style35"/>
                              <w:rPr>
                                <w:rFonts w:ascii="標楷體" w:hAnsi="標楷體" w:eastAsia="標楷體"/>
                                <w:sz w:val="52"/>
                                <w:szCs w:val="52"/>
                              </w:rPr>
                            </w:pPr>
                            <w:r>
                              <w:rPr>
                                <w:rFonts w:ascii="標楷體" w:hAnsi="標楷體" w:eastAsia="標楷體"/>
                                <w:sz w:val="52"/>
                                <w:szCs w:val="52"/>
                              </w:rPr>
                              <w:t>申請設立高雄市私立托嬰中心手冊</w:t>
                            </w:r>
                          </w:p>
                        </w:txbxContent>
                      </wps:txbx>
                      <wps:bodyPr anchor="t" lIns="91440" tIns="45720" rIns="91440" bIns="45720">
                        <a:noAutofit/>
                      </wps:bodyPr>
                    </wps:wsp>
                  </a:graphicData>
                </a:graphic>
              </wp:anchor>
            </w:drawing>
          </mc:Choice>
          <mc:Fallback>
            <w:pict>
              <v:rect style="position:absolute;rotation:0;width:404.95pt;height:47.55pt;mso-wrap-distance-left:0pt;mso-wrap-distance-right:0pt;mso-wrap-distance-top:0pt;mso-wrap-distance-bottom:0pt;margin-top:51.45pt;mso-position-vertical-relative:text;margin-left:36pt;mso-position-horizontal-relative:text">
                <v:textbox>
                  <w:txbxContent>
                    <w:p>
                      <w:pPr>
                        <w:pStyle w:val="Style35"/>
                        <w:rPr>
                          <w:rFonts w:ascii="標楷體" w:hAnsi="標楷體" w:eastAsia="標楷體"/>
                          <w:sz w:val="52"/>
                          <w:szCs w:val="52"/>
                        </w:rPr>
                      </w:pPr>
                      <w:r>
                        <w:rPr>
                          <w:rFonts w:ascii="標楷體" w:hAnsi="標楷體" w:eastAsia="標楷體"/>
                          <w:sz w:val="52"/>
                          <w:szCs w:val="52"/>
                        </w:rPr>
                        <w:t>申請設立高雄市私立托嬰中心手冊</w:t>
                      </w:r>
                    </w:p>
                  </w:txbxContent>
                </v:textbox>
              </v:rect>
            </w:pict>
          </mc:Fallback>
        </mc:AlternateContent>
      </w:r>
    </w:p>
    <w:p>
      <w:pPr>
        <w:pStyle w:val="Style35"/>
        <w:rPr>
          <w:rFonts w:ascii="標楷體" w:hAnsi="標楷體" w:eastAsia="標楷體"/>
          <w:sz w:val="28"/>
          <w:szCs w:val="28"/>
        </w:rPr>
      </w:pPr>
      <w:r>
        <w:rPr>
          <w:rFonts w:eastAsia="標楷體" w:ascii="標楷體" w:hAnsi="標楷體"/>
          <w:sz w:val="28"/>
          <w:szCs w:val="28"/>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6"/>
        <w:rPr>
          <w:rFonts w:ascii="標楷體" w:hAnsi="標楷體" w:eastAsia="標楷體"/>
          <w:sz w:val="48"/>
          <w:szCs w:val="48"/>
        </w:rPr>
      </w:pPr>
      <w:r>
        <w:rPr>
          <w:rFonts w:ascii="標楷體" w:hAnsi="標楷體" w:eastAsia="標楷體"/>
          <w:sz w:val="48"/>
          <w:szCs w:val="48"/>
        </w:rPr>
        <w:t>高雄市政府社會局　編印</w:t>
      </w:r>
    </w:p>
    <w:p>
      <w:pPr>
        <w:pStyle w:val="Style35"/>
        <w:rPr/>
      </w:pPr>
      <w:r>
        <w:rPr/>
        <w:t xml:space="preserve">                                </w:t>
      </w:r>
    </w:p>
    <w:p>
      <w:pPr>
        <w:pStyle w:val="Style36"/>
        <w:spacing w:lineRule="exact" w:line="440"/>
        <w:jc w:val="center"/>
        <w:rPr>
          <w:rFonts w:ascii="標楷體" w:hAnsi="標楷體" w:eastAsia="標楷體"/>
          <w:sz w:val="44"/>
        </w:rPr>
      </w:pPr>
      <w:r>
        <w:rPr>
          <w:rFonts w:ascii="標楷體" w:hAnsi="標楷體" w:eastAsia="標楷體"/>
          <w:sz w:val="44"/>
        </w:rPr>
        <w:t>申請設立高雄市私立托嬰中心手冊目錄</w:t>
      </w:r>
    </w:p>
    <w:tbl>
      <w:tblPr>
        <w:tblW w:w="9765" w:type="dxa"/>
        <w:jc w:val="left"/>
        <w:tblInd w:w="0" w:type="dxa"/>
        <w:tblCellMar>
          <w:top w:w="0" w:type="dxa"/>
          <w:left w:w="28" w:type="dxa"/>
          <w:bottom w:w="0" w:type="dxa"/>
          <w:right w:w="28" w:type="dxa"/>
        </w:tblCellMar>
      </w:tblPr>
      <w:tblGrid>
        <w:gridCol w:w="8865"/>
        <w:gridCol w:w="900"/>
      </w:tblGrid>
      <w:tr>
        <w:trPr>
          <w:trHeight w:val="12243" w:hRule="atLeast"/>
        </w:trPr>
        <w:tc>
          <w:tcPr>
            <w:tcW w:w="8865" w:type="dxa"/>
            <w:tcBorders>
              <w:top w:val="double" w:sz="12" w:space="0" w:color="000000"/>
              <w:left w:val="double" w:sz="12" w:space="0" w:color="000000"/>
              <w:bottom w:val="double" w:sz="12" w:space="0" w:color="000000"/>
            </w:tcBorders>
            <w:shd w:fill="auto" w:val="clear"/>
          </w:tcPr>
          <w:p>
            <w:pPr>
              <w:pStyle w:val="Style35"/>
              <w:spacing w:lineRule="exact" w:line="480"/>
              <w:rPr>
                <w:rFonts w:ascii="標楷體" w:hAnsi="標楷體" w:eastAsia="標楷體"/>
                <w:sz w:val="32"/>
                <w:szCs w:val="32"/>
              </w:rPr>
            </w:pPr>
            <w:r>
              <w:rPr>
                <w:rFonts w:ascii="標楷體" w:hAnsi="標楷體" w:eastAsia="標楷體"/>
                <w:sz w:val="32"/>
                <w:szCs w:val="32"/>
              </w:rPr>
              <w:t>一、高雄市私立托嬰中心申請設立步驟與流程…………………</w:t>
            </w:r>
          </w:p>
          <w:p>
            <w:pPr>
              <w:pStyle w:val="Style35"/>
              <w:spacing w:lineRule="exact" w:line="480"/>
              <w:rPr>
                <w:rFonts w:ascii="標楷體" w:hAnsi="標楷體" w:eastAsia="標楷體"/>
                <w:sz w:val="32"/>
                <w:szCs w:val="32"/>
              </w:rPr>
            </w:pPr>
            <w:r>
              <w:rPr>
                <w:rFonts w:ascii="標楷體" w:hAnsi="標楷體" w:eastAsia="標楷體"/>
                <w:sz w:val="32"/>
                <w:szCs w:val="32"/>
              </w:rPr>
              <w:t>二、高雄市私立托嬰中心申請設立須知…………………………</w:t>
            </w:r>
          </w:p>
          <w:p>
            <w:pPr>
              <w:pStyle w:val="Style35"/>
              <w:spacing w:lineRule="exact" w:line="480"/>
              <w:rPr>
                <w:rFonts w:ascii="標楷體" w:hAnsi="標楷體" w:eastAsia="標楷體"/>
                <w:sz w:val="32"/>
                <w:szCs w:val="32"/>
              </w:rPr>
            </w:pPr>
            <w:r>
              <w:rPr>
                <w:rFonts w:ascii="標楷體" w:hAnsi="標楷體" w:eastAsia="標楷體"/>
                <w:sz w:val="32"/>
                <w:szCs w:val="32"/>
              </w:rPr>
              <w:t>三、相關申請表件</w:t>
            </w:r>
          </w:p>
          <w:p>
            <w:pPr>
              <w:pStyle w:val="Style35"/>
              <w:tabs>
                <w:tab w:val="clear" w:pos="480"/>
                <w:tab w:val="left" w:pos="7350" w:leader="none"/>
              </w:tabs>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一</w:t>
            </w:r>
            <w:r>
              <w:rPr>
                <w:rFonts w:eastAsia="標楷體" w:ascii="標楷體" w:hAnsi="標楷體"/>
                <w:sz w:val="32"/>
                <w:szCs w:val="32"/>
              </w:rPr>
              <w:t>)</w:t>
            </w:r>
            <w:r>
              <w:rPr>
                <w:rFonts w:ascii="標楷體" w:hAnsi="標楷體" w:eastAsia="標楷體"/>
                <w:sz w:val="32"/>
                <w:szCs w:val="32"/>
              </w:rPr>
              <w:t>申請書……………………………………………………</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二</w:t>
            </w:r>
            <w:r>
              <w:rPr>
                <w:rFonts w:eastAsia="標楷體" w:ascii="標楷體" w:hAnsi="標楷體"/>
                <w:sz w:val="32"/>
                <w:szCs w:val="32"/>
              </w:rPr>
              <w:t>)</w:t>
            </w:r>
            <w:r>
              <w:rPr>
                <w:rFonts w:ascii="標楷體" w:hAnsi="標楷體" w:eastAsia="標楷體"/>
                <w:sz w:val="32"/>
                <w:szCs w:val="32"/>
              </w:rPr>
              <w:t>計畫書……………………………………………………</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三</w:t>
            </w:r>
            <w:r>
              <w:rPr>
                <w:rFonts w:eastAsia="標楷體" w:ascii="標楷體" w:hAnsi="標楷體"/>
                <w:sz w:val="32"/>
                <w:szCs w:val="32"/>
              </w:rPr>
              <w:t>)</w:t>
            </w:r>
            <w:r>
              <w:rPr>
                <w:rFonts w:ascii="標楷體" w:hAnsi="標楷體" w:eastAsia="標楷體"/>
                <w:sz w:val="32"/>
                <w:szCs w:val="32"/>
              </w:rPr>
              <w:t>托育契約範本……………………………………………</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四</w:t>
            </w:r>
            <w:r>
              <w:rPr>
                <w:rFonts w:eastAsia="標楷體" w:ascii="標楷體" w:hAnsi="標楷體"/>
                <w:sz w:val="32"/>
                <w:szCs w:val="32"/>
              </w:rPr>
              <w:t>)</w:t>
            </w:r>
            <w:r>
              <w:rPr>
                <w:rFonts w:ascii="標楷體" w:hAnsi="標楷體" w:eastAsia="標楷體"/>
                <w:sz w:val="32"/>
                <w:szCs w:val="32"/>
              </w:rPr>
              <w:t>高雄市私立托嬰中心概況表……………………………</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五</w:t>
            </w:r>
            <w:r>
              <w:rPr>
                <w:rFonts w:eastAsia="標楷體" w:ascii="標楷體" w:hAnsi="標楷體"/>
                <w:sz w:val="32"/>
                <w:szCs w:val="32"/>
              </w:rPr>
              <w:t>)</w:t>
            </w:r>
            <w:r>
              <w:rPr>
                <w:rFonts w:ascii="標楷體" w:hAnsi="標楷體" w:eastAsia="標楷體"/>
                <w:sz w:val="32"/>
                <w:szCs w:val="32"/>
              </w:rPr>
              <w:t>高雄市私立托嬰中心組織章程及收托原則</w:t>
            </w:r>
            <w:r>
              <w:rPr>
                <w:rFonts w:eastAsia="標楷體" w:ascii="標楷體" w:hAnsi="標楷體"/>
                <w:sz w:val="32"/>
                <w:szCs w:val="32"/>
              </w:rPr>
              <w:t>(</w:t>
            </w:r>
            <w:r>
              <w:rPr>
                <w:rFonts w:ascii="標楷體" w:hAnsi="標楷體" w:eastAsia="標楷體"/>
                <w:sz w:val="32"/>
                <w:szCs w:val="32"/>
              </w:rPr>
              <w:t>範本</w:t>
            </w:r>
            <w:r>
              <w:rPr>
                <w:rFonts w:eastAsia="標楷體" w:ascii="標楷體" w:hAnsi="標楷體"/>
                <w:sz w:val="32"/>
                <w:szCs w:val="32"/>
              </w:rPr>
              <w:t>)……</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六</w:t>
            </w:r>
            <w:r>
              <w:rPr>
                <w:rFonts w:eastAsia="標楷體" w:ascii="標楷體" w:hAnsi="標楷體"/>
                <w:sz w:val="32"/>
                <w:szCs w:val="32"/>
              </w:rPr>
              <w:t>)</w:t>
            </w:r>
            <w:r>
              <w:rPr>
                <w:rFonts w:ascii="標楷體" w:hAnsi="標楷體" w:eastAsia="標楷體"/>
                <w:sz w:val="32"/>
                <w:szCs w:val="32"/>
              </w:rPr>
              <w:t>特約醫師證明</w:t>
            </w:r>
            <w:r>
              <w:rPr>
                <w:rFonts w:eastAsia="標楷體" w:ascii="標楷體" w:hAnsi="標楷體"/>
                <w:sz w:val="32"/>
                <w:szCs w:val="32"/>
              </w:rPr>
              <w:t>(</w:t>
            </w:r>
            <w:r>
              <w:rPr>
                <w:rFonts w:ascii="標楷體" w:hAnsi="標楷體" w:eastAsia="標楷體"/>
                <w:sz w:val="32"/>
                <w:szCs w:val="32"/>
              </w:rPr>
              <w:t>範本</w:t>
            </w:r>
            <w:r>
              <w:rPr>
                <w:rFonts w:eastAsia="標楷體" w:ascii="標楷體" w:hAnsi="標楷體"/>
                <w:sz w:val="32"/>
                <w:szCs w:val="32"/>
              </w:rPr>
              <w:t>)……………………………………</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七</w:t>
            </w:r>
            <w:r>
              <w:rPr>
                <w:rFonts w:eastAsia="標楷體" w:ascii="標楷體" w:hAnsi="標楷體"/>
                <w:sz w:val="32"/>
                <w:szCs w:val="32"/>
              </w:rPr>
              <w:t>)</w:t>
            </w:r>
            <w:r>
              <w:rPr>
                <w:rFonts w:ascii="標楷體" w:hAnsi="標楷體" w:eastAsia="標楷體"/>
                <w:sz w:val="32"/>
                <w:szCs w:val="32"/>
              </w:rPr>
              <w:t>組織架構及人員編制</w:t>
            </w:r>
            <w:r>
              <w:rPr>
                <w:rFonts w:eastAsia="標楷體" w:ascii="標楷體" w:hAnsi="標楷體"/>
                <w:sz w:val="32"/>
                <w:szCs w:val="32"/>
              </w:rPr>
              <w:t>(</w:t>
            </w:r>
            <w:r>
              <w:rPr>
                <w:rFonts w:ascii="標楷體" w:hAnsi="標楷體" w:eastAsia="標楷體"/>
                <w:sz w:val="32"/>
                <w:szCs w:val="32"/>
              </w:rPr>
              <w:t>範本</w:t>
            </w:r>
            <w:r>
              <w:rPr>
                <w:rFonts w:eastAsia="標楷體" w:ascii="標楷體" w:hAnsi="標楷體"/>
                <w:sz w:val="32"/>
                <w:szCs w:val="32"/>
              </w:rPr>
              <w:t>)……………………………</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八</w:t>
            </w:r>
            <w:r>
              <w:rPr>
                <w:rFonts w:eastAsia="標楷體" w:ascii="標楷體" w:hAnsi="標楷體"/>
                <w:sz w:val="32"/>
                <w:szCs w:val="32"/>
              </w:rPr>
              <w:t>)</w:t>
            </w:r>
            <w:r>
              <w:rPr>
                <w:rFonts w:ascii="標楷體" w:hAnsi="標楷體" w:eastAsia="標楷體"/>
                <w:sz w:val="32"/>
                <w:szCs w:val="32"/>
              </w:rPr>
              <w:t>高雄市私立托嬰中心工作人員一覽表…………………</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九</w:t>
            </w:r>
            <w:r>
              <w:rPr>
                <w:rFonts w:eastAsia="標楷體" w:ascii="標楷體" w:hAnsi="標楷體"/>
                <w:sz w:val="32"/>
                <w:szCs w:val="32"/>
              </w:rPr>
              <w:t>)</w:t>
            </w:r>
            <w:r>
              <w:rPr>
                <w:rFonts w:ascii="標楷體" w:hAnsi="標楷體" w:eastAsia="標楷體"/>
                <w:sz w:val="32"/>
                <w:szCs w:val="32"/>
              </w:rPr>
              <w:t>房地產借</w:t>
            </w:r>
            <w:r>
              <w:rPr>
                <w:rFonts w:eastAsia="標楷體" w:ascii="標楷體" w:hAnsi="標楷體"/>
                <w:sz w:val="32"/>
                <w:szCs w:val="32"/>
              </w:rPr>
              <w:t>(</w:t>
            </w:r>
            <w:r>
              <w:rPr>
                <w:rFonts w:ascii="標楷體" w:hAnsi="標楷體" w:eastAsia="標楷體"/>
                <w:sz w:val="32"/>
                <w:szCs w:val="32"/>
              </w:rPr>
              <w:t>租</w:t>
            </w:r>
            <w:r>
              <w:rPr>
                <w:rFonts w:eastAsia="標楷體" w:ascii="標楷體" w:hAnsi="標楷體"/>
                <w:sz w:val="32"/>
                <w:szCs w:val="32"/>
              </w:rPr>
              <w:t>)</w:t>
            </w:r>
            <w:r>
              <w:rPr>
                <w:rFonts w:ascii="標楷體" w:hAnsi="標楷體" w:eastAsia="標楷體"/>
                <w:sz w:val="32"/>
                <w:szCs w:val="32"/>
              </w:rPr>
              <w:t>用同意書</w:t>
            </w:r>
            <w:r>
              <w:rPr>
                <w:rFonts w:eastAsia="標楷體" w:ascii="標楷體" w:hAnsi="標楷體"/>
                <w:sz w:val="32"/>
                <w:szCs w:val="32"/>
              </w:rPr>
              <w:t>(</w:t>
            </w:r>
            <w:r>
              <w:rPr>
                <w:rFonts w:ascii="標楷體" w:hAnsi="標楷體" w:eastAsia="標楷體"/>
                <w:sz w:val="32"/>
                <w:szCs w:val="32"/>
              </w:rPr>
              <w:t>範本</w:t>
            </w:r>
            <w:r>
              <w:rPr>
                <w:rFonts w:eastAsia="標楷體" w:ascii="標楷體" w:hAnsi="標楷體"/>
                <w:sz w:val="32"/>
                <w:szCs w:val="32"/>
              </w:rPr>
              <w:t>)…………………………</w:t>
            </w:r>
          </w:p>
          <w:p>
            <w:pPr>
              <w:pStyle w:val="Style35"/>
              <w:spacing w:lineRule="exact" w:line="480"/>
              <w:ind w:firstLine="557"/>
              <w:rPr/>
            </w:pPr>
            <w:r>
              <w:rPr>
                <w:rStyle w:val="Style13"/>
                <w:rFonts w:eastAsia="標楷體" w:ascii="標楷體" w:hAnsi="標楷體"/>
                <w:color w:val="FF0000"/>
                <w:sz w:val="32"/>
                <w:szCs w:val="32"/>
                <w:u w:val="single"/>
              </w:rPr>
              <w:t>(</w:t>
            </w:r>
            <w:r>
              <w:rPr>
                <w:rStyle w:val="Style13"/>
                <w:rFonts w:ascii="標楷體" w:hAnsi="標楷體" w:eastAsia="標楷體"/>
                <w:color w:val="FF0000"/>
                <w:sz w:val="32"/>
                <w:szCs w:val="32"/>
                <w:u w:val="single"/>
              </w:rPr>
              <w:t>十</w:t>
            </w:r>
            <w:r>
              <w:rPr>
                <w:rStyle w:val="Style13"/>
                <w:rFonts w:eastAsia="標楷體" w:ascii="標楷體" w:hAnsi="標楷體"/>
                <w:color w:val="FF0000"/>
                <w:sz w:val="32"/>
                <w:szCs w:val="32"/>
                <w:u w:val="single"/>
              </w:rPr>
              <w:t>)</w:t>
            </w:r>
            <w:r>
              <w:rPr>
                <w:rStyle w:val="Style13"/>
                <w:rFonts w:ascii="標楷體" w:hAnsi="標楷體" w:eastAsia="標楷體"/>
                <w:color w:val="FF0000"/>
                <w:sz w:val="32"/>
                <w:szCs w:val="32"/>
                <w:u w:val="single"/>
              </w:rPr>
              <w:t>土地及建物標示</w:t>
            </w:r>
            <w:r>
              <w:rPr>
                <w:rStyle w:val="Style13"/>
                <w:rFonts w:ascii="標楷體" w:hAnsi="標楷體" w:eastAsia="標楷體"/>
                <w:sz w:val="32"/>
                <w:szCs w:val="32"/>
              </w:rPr>
              <w:t>…………………………………………</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十一</w:t>
            </w:r>
            <w:r>
              <w:rPr>
                <w:rFonts w:eastAsia="標楷體" w:ascii="標楷體" w:hAnsi="標楷體"/>
                <w:sz w:val="32"/>
                <w:szCs w:val="32"/>
              </w:rPr>
              <w:t>)</w:t>
            </w:r>
            <w:r>
              <w:rPr>
                <w:rFonts w:ascii="標楷體" w:hAnsi="標楷體" w:eastAsia="標楷體"/>
                <w:sz w:val="32"/>
                <w:szCs w:val="32"/>
              </w:rPr>
              <w:t>高雄市私立托嬰中心財產清冊</w:t>
            </w:r>
            <w:r>
              <w:rPr>
                <w:rFonts w:eastAsia="標楷體" w:ascii="標楷體" w:hAnsi="標楷體"/>
                <w:sz w:val="32"/>
                <w:szCs w:val="32"/>
              </w:rPr>
              <w:t>(</w:t>
            </w:r>
            <w:r>
              <w:rPr>
                <w:rFonts w:ascii="標楷體" w:hAnsi="標楷體" w:eastAsia="標楷體"/>
                <w:sz w:val="32"/>
                <w:szCs w:val="32"/>
              </w:rPr>
              <w:t>範本</w:t>
            </w:r>
            <w:r>
              <w:rPr>
                <w:rFonts w:eastAsia="標楷體" w:ascii="標楷體" w:hAnsi="標楷體"/>
                <w:sz w:val="32"/>
                <w:szCs w:val="32"/>
              </w:rPr>
              <w:t>)………………</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十二</w:t>
            </w:r>
            <w:r>
              <w:rPr>
                <w:rFonts w:eastAsia="標楷體" w:ascii="標楷體" w:hAnsi="標楷體"/>
                <w:sz w:val="32"/>
                <w:szCs w:val="32"/>
              </w:rPr>
              <w:t>)</w:t>
            </w:r>
            <w:r>
              <w:rPr>
                <w:rFonts w:ascii="標楷體" w:hAnsi="標楷體" w:eastAsia="標楷體"/>
                <w:sz w:val="32"/>
                <w:szCs w:val="32"/>
              </w:rPr>
              <w:t>高雄市私立托嬰中心收退費基準</w:t>
            </w:r>
            <w:r>
              <w:rPr>
                <w:rFonts w:eastAsia="標楷體" w:ascii="標楷體" w:hAnsi="標楷體"/>
                <w:sz w:val="32"/>
                <w:szCs w:val="32"/>
              </w:rPr>
              <w:t>(</w:t>
            </w:r>
            <w:r>
              <w:rPr>
                <w:rFonts w:ascii="標楷體" w:hAnsi="標楷體" w:eastAsia="標楷體"/>
                <w:sz w:val="32"/>
                <w:szCs w:val="32"/>
              </w:rPr>
              <w:t>範本</w:t>
            </w:r>
            <w:r>
              <w:rPr>
                <w:rFonts w:eastAsia="標楷體" w:ascii="標楷體" w:hAnsi="標楷體"/>
                <w:sz w:val="32"/>
                <w:szCs w:val="32"/>
              </w:rPr>
              <w:t>)……………</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十三</w:t>
            </w:r>
            <w:r>
              <w:rPr>
                <w:rFonts w:eastAsia="標楷體" w:ascii="標楷體" w:hAnsi="標楷體"/>
                <w:sz w:val="32"/>
                <w:szCs w:val="32"/>
              </w:rPr>
              <w:t>)</w:t>
            </w:r>
            <w:r>
              <w:rPr>
                <w:rFonts w:ascii="標楷體" w:hAnsi="標楷體" w:eastAsia="標楷體"/>
                <w:sz w:val="32"/>
                <w:szCs w:val="32"/>
              </w:rPr>
              <w:t>高雄市私立托嬰中心預算書</w:t>
            </w:r>
            <w:r>
              <w:rPr>
                <w:rFonts w:eastAsia="標楷體" w:ascii="標楷體" w:hAnsi="標楷體"/>
                <w:sz w:val="32"/>
                <w:szCs w:val="32"/>
              </w:rPr>
              <w:t>(</w:t>
            </w:r>
            <w:r>
              <w:rPr>
                <w:rFonts w:ascii="標楷體" w:hAnsi="標楷體" w:eastAsia="標楷體"/>
                <w:sz w:val="32"/>
                <w:szCs w:val="32"/>
              </w:rPr>
              <w:t>範本</w:t>
            </w:r>
            <w:r>
              <w:rPr>
                <w:rFonts w:eastAsia="標楷體" w:ascii="標楷體" w:hAnsi="標楷體"/>
                <w:sz w:val="32"/>
                <w:szCs w:val="32"/>
              </w:rPr>
              <w:t>)…………………</w:t>
            </w:r>
          </w:p>
          <w:p>
            <w:pPr>
              <w:pStyle w:val="Style35"/>
              <w:tabs>
                <w:tab w:val="clear" w:pos="480"/>
                <w:tab w:val="left" w:pos="6992" w:leader="none"/>
              </w:tabs>
              <w:spacing w:lineRule="exact" w:line="480"/>
              <w:rPr>
                <w:rFonts w:ascii="標楷體" w:hAnsi="標楷體" w:eastAsia="標楷體"/>
                <w:sz w:val="32"/>
                <w:szCs w:val="32"/>
              </w:rPr>
            </w:pPr>
            <w:r>
              <w:rPr>
                <w:rFonts w:ascii="標楷體" w:hAnsi="標楷體" w:eastAsia="標楷體"/>
                <w:sz w:val="32"/>
                <w:szCs w:val="32"/>
              </w:rPr>
              <w:t>四、相關法規</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一</w:t>
            </w:r>
            <w:r>
              <w:rPr>
                <w:rFonts w:eastAsia="標楷體" w:ascii="標楷體" w:hAnsi="標楷體"/>
                <w:sz w:val="32"/>
                <w:szCs w:val="32"/>
              </w:rPr>
              <w:t>)</w:t>
            </w:r>
            <w:r>
              <w:rPr>
                <w:rFonts w:ascii="標楷體" w:hAnsi="標楷體" w:eastAsia="標楷體"/>
                <w:sz w:val="32"/>
                <w:szCs w:val="32"/>
              </w:rPr>
              <w:t>兒童及少年福利與權益保障法…………………………</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二</w:t>
            </w:r>
            <w:r>
              <w:rPr>
                <w:rFonts w:eastAsia="標楷體" w:ascii="標楷體" w:hAnsi="標楷體"/>
                <w:sz w:val="32"/>
                <w:szCs w:val="32"/>
              </w:rPr>
              <w:t>)</w:t>
            </w:r>
            <w:r>
              <w:rPr>
                <w:rFonts w:ascii="標楷體" w:hAnsi="標楷體" w:eastAsia="標楷體"/>
                <w:sz w:val="32"/>
                <w:szCs w:val="32"/>
              </w:rPr>
              <w:t>兒童及少年福利機構設置標準…………………………</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三</w:t>
            </w:r>
            <w:r>
              <w:rPr>
                <w:rFonts w:eastAsia="標楷體" w:ascii="標楷體" w:hAnsi="標楷體"/>
                <w:sz w:val="32"/>
                <w:szCs w:val="32"/>
              </w:rPr>
              <w:t>)</w:t>
            </w:r>
            <w:r>
              <w:rPr>
                <w:rFonts w:ascii="標楷體" w:hAnsi="標楷體" w:eastAsia="標楷體"/>
                <w:sz w:val="32"/>
                <w:szCs w:val="32"/>
              </w:rPr>
              <w:t>私立兒童及少年機構設立許可及管理辦法……………</w:t>
            </w:r>
          </w:p>
          <w:p>
            <w:pPr>
              <w:pStyle w:val="Style35"/>
              <w:spacing w:lineRule="exact" w:line="480"/>
              <w:ind w:firstLine="557"/>
              <w:rPr/>
            </w:pPr>
            <w:r>
              <w:rPr>
                <w:rStyle w:val="Style13"/>
                <w:rFonts w:eastAsia="標楷體" w:cs="細明體" w:ascii="標楷體" w:hAnsi="標楷體"/>
                <w:sz w:val="32"/>
                <w:szCs w:val="32"/>
              </w:rPr>
              <w:t>(</w:t>
            </w:r>
            <w:r>
              <w:rPr>
                <w:rStyle w:val="Style13"/>
                <w:rFonts w:ascii="標楷體" w:hAnsi="標楷體" w:eastAsia="標楷體"/>
                <w:sz w:val="32"/>
                <w:szCs w:val="32"/>
              </w:rPr>
              <w:t>四</w:t>
            </w:r>
            <w:r>
              <w:rPr>
                <w:rStyle w:val="Style13"/>
                <w:rFonts w:eastAsia="標楷體" w:cs="細明體" w:ascii="標楷體" w:hAnsi="標楷體"/>
                <w:sz w:val="32"/>
                <w:szCs w:val="32"/>
              </w:rPr>
              <w:t>)</w:t>
            </w:r>
            <w:r>
              <w:rPr>
                <w:rStyle w:val="Style13"/>
                <w:rFonts w:ascii="標楷體" w:hAnsi="標楷體" w:eastAsia="標楷體"/>
                <w:sz w:val="32"/>
                <w:szCs w:val="32"/>
              </w:rPr>
              <w:t>兒童及少年福利機構專業人員資格及訓練辦法………</w:t>
            </w:r>
          </w:p>
          <w:p>
            <w:pPr>
              <w:pStyle w:val="Style35"/>
              <w:tabs>
                <w:tab w:val="clear" w:pos="480"/>
              </w:tabs>
              <w:spacing w:lineRule="exact" w:line="480"/>
              <w:ind w:left="1277" w:hanging="720"/>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五</w:t>
            </w:r>
            <w:r>
              <w:rPr>
                <w:rFonts w:eastAsia="標楷體" w:ascii="標楷體" w:hAnsi="標楷體"/>
                <w:sz w:val="32"/>
                <w:szCs w:val="32"/>
              </w:rPr>
              <w:t>)</w:t>
            </w:r>
            <w:r>
              <w:rPr>
                <w:rFonts w:ascii="標楷體" w:hAnsi="標楷體" w:eastAsia="標楷體"/>
                <w:sz w:val="32"/>
                <w:szCs w:val="32"/>
              </w:rPr>
              <w:t>高雄市弱勢兒童托育補助辦法…………………………</w:t>
            </w:r>
          </w:p>
          <w:p>
            <w:pPr>
              <w:pStyle w:val="Style35"/>
              <w:tabs>
                <w:tab w:val="clear" w:pos="480"/>
              </w:tabs>
              <w:spacing w:lineRule="exact" w:line="480"/>
              <w:ind w:left="1277" w:hanging="720"/>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六</w:t>
            </w:r>
            <w:r>
              <w:rPr>
                <w:rFonts w:eastAsia="標楷體" w:ascii="標楷體" w:hAnsi="標楷體"/>
                <w:sz w:val="32"/>
                <w:szCs w:val="32"/>
              </w:rPr>
              <w:t>)</w:t>
            </w:r>
            <w:r>
              <w:rPr>
                <w:rFonts w:ascii="標楷體" w:hAnsi="標楷體" w:eastAsia="標楷體"/>
                <w:sz w:val="32"/>
                <w:szCs w:val="32"/>
              </w:rPr>
              <w:t>高雄市托嬰中心辦理兒童團體保險辦法………………</w:t>
            </w:r>
          </w:p>
          <w:p>
            <w:pPr>
              <w:pStyle w:val="Style35"/>
              <w:spacing w:lineRule="exact" w:line="480"/>
              <w:ind w:firstLine="55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七</w:t>
            </w:r>
            <w:r>
              <w:rPr>
                <w:rFonts w:eastAsia="標楷體" w:ascii="標楷體" w:hAnsi="標楷體"/>
                <w:sz w:val="32"/>
                <w:szCs w:val="32"/>
              </w:rPr>
              <w:t>)</w:t>
            </w:r>
            <w:r>
              <w:rPr>
                <w:rFonts w:ascii="標楷體" w:hAnsi="標楷體" w:eastAsia="標楷體"/>
                <w:sz w:val="32"/>
                <w:szCs w:val="32"/>
              </w:rPr>
              <w:t>高雄市兒童及少年福利機構評鑑及獎勵辦法…………</w:t>
            </w:r>
          </w:p>
          <w:p>
            <w:pPr>
              <w:pStyle w:val="Style35"/>
              <w:tabs>
                <w:tab w:val="clear" w:pos="480"/>
              </w:tabs>
              <w:spacing w:lineRule="exact" w:line="480"/>
              <w:ind w:left="1290" w:hanging="707"/>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八</w:t>
            </w:r>
            <w:r>
              <w:rPr>
                <w:rFonts w:eastAsia="標楷體" w:ascii="標楷體" w:hAnsi="標楷體"/>
                <w:sz w:val="32"/>
                <w:szCs w:val="32"/>
              </w:rPr>
              <w:t>)</w:t>
            </w:r>
            <w:r>
              <w:rPr>
                <w:rFonts w:ascii="標楷體" w:hAnsi="標楷體" w:eastAsia="標楷體"/>
                <w:sz w:val="32"/>
                <w:szCs w:val="32"/>
              </w:rPr>
              <w:t>高雄市營業場所強制投保公共意外責任險自治條例及高雄市政府社會局公告…………………………………</w:t>
            </w:r>
          </w:p>
          <w:p>
            <w:pPr>
              <w:pStyle w:val="Style35"/>
              <w:tabs>
                <w:tab w:val="clear" w:pos="480"/>
              </w:tabs>
              <w:spacing w:lineRule="exact" w:line="480"/>
              <w:ind w:left="1149" w:hanging="592"/>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九</w:t>
            </w:r>
            <w:r>
              <w:rPr>
                <w:rFonts w:eastAsia="標楷體" w:ascii="標楷體" w:hAnsi="標楷體"/>
                <w:sz w:val="32"/>
                <w:szCs w:val="32"/>
              </w:rPr>
              <w:t>)</w:t>
            </w:r>
            <w:r>
              <w:rPr>
                <w:rFonts w:ascii="標楷體" w:hAnsi="標楷體" w:eastAsia="標楷體"/>
                <w:sz w:val="32"/>
                <w:szCs w:val="32"/>
              </w:rPr>
              <w:t>托育人員在職訓練課程實施計畫………………………</w:t>
            </w:r>
          </w:p>
          <w:p>
            <w:pPr>
              <w:pStyle w:val="Style35"/>
              <w:tabs>
                <w:tab w:val="clear" w:pos="480"/>
              </w:tabs>
              <w:spacing w:lineRule="exact" w:line="480"/>
              <w:ind w:left="1290" w:hanging="704"/>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十</w:t>
            </w:r>
            <w:r>
              <w:rPr>
                <w:rFonts w:eastAsia="標楷體" w:ascii="標楷體" w:hAnsi="標楷體"/>
                <w:sz w:val="32"/>
                <w:szCs w:val="32"/>
              </w:rPr>
              <w:t>)</w:t>
            </w:r>
            <w:r>
              <w:rPr>
                <w:rFonts w:ascii="標楷體" w:hAnsi="標楷體" w:eastAsia="標楷體"/>
                <w:sz w:val="32"/>
                <w:szCs w:val="32"/>
              </w:rPr>
              <w:t>直轄市、縣（市）政府辦理未滿二歲兒童托育準公共化服務與費用申報及支付作業要點…………………</w:t>
            </w:r>
          </w:p>
          <w:p>
            <w:pPr>
              <w:pStyle w:val="Style35"/>
              <w:tabs>
                <w:tab w:val="clear" w:pos="480"/>
              </w:tabs>
              <w:spacing w:lineRule="exact" w:line="480"/>
              <w:ind w:left="1578" w:hanging="992"/>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十一</w:t>
            </w:r>
            <w:r>
              <w:rPr>
                <w:rFonts w:eastAsia="標楷體" w:ascii="標楷體" w:hAnsi="標楷體"/>
                <w:sz w:val="32"/>
                <w:szCs w:val="32"/>
              </w:rPr>
              <w:t>)</w:t>
            </w:r>
            <w:r>
              <w:rPr>
                <w:rFonts w:ascii="標楷體" w:hAnsi="標楷體" w:eastAsia="標楷體"/>
                <w:sz w:val="32"/>
                <w:szCs w:val="32"/>
              </w:rPr>
              <w:t>托嬰中心感染管制措施指引…………………………</w:t>
            </w:r>
          </w:p>
          <w:p>
            <w:pPr>
              <w:pStyle w:val="Style35"/>
              <w:tabs>
                <w:tab w:val="clear" w:pos="480"/>
              </w:tabs>
              <w:spacing w:lineRule="exact" w:line="480"/>
              <w:ind w:left="1578" w:hanging="992"/>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十二</w:t>
            </w:r>
            <w:r>
              <w:rPr>
                <w:rFonts w:eastAsia="標楷體" w:ascii="標楷體" w:hAnsi="標楷體"/>
                <w:sz w:val="32"/>
                <w:szCs w:val="32"/>
              </w:rPr>
              <w:t>)</w:t>
            </w:r>
            <w:r>
              <w:rPr>
                <w:rFonts w:ascii="標楷體" w:hAnsi="標楷體" w:eastAsia="標楷體"/>
                <w:sz w:val="32"/>
                <w:szCs w:val="32"/>
              </w:rPr>
              <w:t>人口密集機構傳染病監視作業注意事項……………</w:t>
            </w:r>
          </w:p>
          <w:p>
            <w:pPr>
              <w:pStyle w:val="Style35"/>
              <w:tabs>
                <w:tab w:val="clear" w:pos="480"/>
              </w:tabs>
              <w:spacing w:lineRule="exact" w:line="480"/>
              <w:ind w:left="1578" w:hanging="992"/>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十三</w:t>
            </w:r>
            <w:r>
              <w:rPr>
                <w:rFonts w:eastAsia="標楷體" w:ascii="標楷體" w:hAnsi="標楷體"/>
                <w:sz w:val="32"/>
                <w:szCs w:val="32"/>
              </w:rPr>
              <w:t>)</w:t>
            </w:r>
            <w:r>
              <w:rPr>
                <w:rFonts w:ascii="標楷體" w:hAnsi="標楷體" w:eastAsia="標楷體"/>
                <w:sz w:val="32"/>
                <w:szCs w:val="32"/>
              </w:rPr>
              <w:t>飲用水管理條例………………………………………</w:t>
            </w:r>
          </w:p>
          <w:p>
            <w:pPr>
              <w:pStyle w:val="Style35"/>
              <w:tabs>
                <w:tab w:val="clear" w:pos="480"/>
              </w:tabs>
              <w:spacing w:lineRule="exact" w:line="480"/>
              <w:ind w:left="1578" w:hanging="992"/>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十四</w:t>
            </w:r>
            <w:r>
              <w:rPr>
                <w:rFonts w:eastAsia="標楷體" w:ascii="標楷體" w:hAnsi="標楷體"/>
                <w:sz w:val="32"/>
                <w:szCs w:val="32"/>
              </w:rPr>
              <w:t>)</w:t>
            </w:r>
            <w:r>
              <w:rPr>
                <w:rFonts w:ascii="標楷體" w:hAnsi="標楷體" w:eastAsia="標楷體"/>
                <w:sz w:val="32"/>
                <w:szCs w:val="32"/>
              </w:rPr>
              <w:t>飲用水連續供水固定設備使用及維護管理辦法……</w:t>
            </w:r>
          </w:p>
          <w:p>
            <w:pPr>
              <w:pStyle w:val="Style35"/>
              <w:tabs>
                <w:tab w:val="clear" w:pos="480"/>
              </w:tabs>
              <w:spacing w:lineRule="exact" w:line="480"/>
              <w:ind w:left="1578" w:hanging="992"/>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十五</w:t>
            </w:r>
            <w:r>
              <w:rPr>
                <w:rFonts w:eastAsia="標楷體" w:ascii="標楷體" w:hAnsi="標楷體"/>
                <w:sz w:val="32"/>
                <w:szCs w:val="32"/>
              </w:rPr>
              <w:t>)</w:t>
            </w:r>
            <w:r>
              <w:rPr>
                <w:rFonts w:ascii="標楷體" w:hAnsi="標楷體" w:eastAsia="標楷體"/>
                <w:sz w:val="32"/>
                <w:szCs w:val="32"/>
              </w:rPr>
              <w:t>室內空氣品質管理法…………………………………</w:t>
            </w:r>
          </w:p>
          <w:p>
            <w:pPr>
              <w:pStyle w:val="Style35"/>
              <w:tabs>
                <w:tab w:val="clear" w:pos="480"/>
              </w:tabs>
              <w:spacing w:lineRule="exact" w:line="480"/>
              <w:ind w:left="1578" w:hanging="992"/>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十六</w:t>
            </w:r>
            <w:r>
              <w:rPr>
                <w:rFonts w:eastAsia="標楷體" w:ascii="標楷體" w:hAnsi="標楷體"/>
                <w:sz w:val="32"/>
                <w:szCs w:val="32"/>
              </w:rPr>
              <w:t>)</w:t>
            </w:r>
            <w:r>
              <w:rPr>
                <w:rFonts w:ascii="標楷體" w:hAnsi="標楷體" w:eastAsia="標楷體"/>
                <w:sz w:val="32"/>
                <w:szCs w:val="32"/>
              </w:rPr>
              <w:t>違反室內空氣品質管理法罰鍰額度裁罰準則………</w:t>
            </w:r>
          </w:p>
          <w:p>
            <w:pPr>
              <w:pStyle w:val="Style35"/>
              <w:tabs>
                <w:tab w:val="clear" w:pos="480"/>
              </w:tabs>
              <w:spacing w:lineRule="exact" w:line="480"/>
              <w:ind w:left="1578" w:hanging="992"/>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十七</w:t>
            </w:r>
            <w:r>
              <w:rPr>
                <w:rFonts w:eastAsia="標楷體" w:ascii="標楷體" w:hAnsi="標楷體"/>
                <w:sz w:val="32"/>
                <w:szCs w:val="32"/>
              </w:rPr>
              <w:t>)</w:t>
            </w:r>
            <w:r>
              <w:rPr>
                <w:rFonts w:ascii="標楷體" w:hAnsi="標楷體" w:eastAsia="標楷體"/>
                <w:sz w:val="32"/>
                <w:szCs w:val="32"/>
              </w:rPr>
              <w:t>食品安全衛生管理法…………………………………</w:t>
            </w:r>
          </w:p>
          <w:p>
            <w:pPr>
              <w:pStyle w:val="Style35"/>
              <w:tabs>
                <w:tab w:val="clear" w:pos="480"/>
              </w:tabs>
              <w:spacing w:lineRule="exact" w:line="480"/>
              <w:ind w:left="1578" w:hanging="992"/>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十八</w:t>
            </w:r>
            <w:r>
              <w:rPr>
                <w:rFonts w:eastAsia="標楷體" w:ascii="標楷體" w:hAnsi="標楷體"/>
                <w:sz w:val="32"/>
                <w:szCs w:val="32"/>
              </w:rPr>
              <w:t>)</w:t>
            </w:r>
            <w:r>
              <w:rPr>
                <w:rFonts w:ascii="標楷體" w:hAnsi="標楷體" w:eastAsia="標楷體"/>
                <w:sz w:val="32"/>
                <w:szCs w:val="32"/>
              </w:rPr>
              <w:t>托嬰中心監視錄影設備設置及資訊管理利用辦法</w:t>
            </w:r>
          </w:p>
          <w:p>
            <w:pPr>
              <w:pStyle w:val="Style35"/>
              <w:tabs>
                <w:tab w:val="clear" w:pos="480"/>
              </w:tabs>
              <w:spacing w:lineRule="exact" w:line="480"/>
              <w:ind w:left="1578" w:hanging="992"/>
              <w:rPr>
                <w:rFonts w:ascii="標楷體" w:hAnsi="標楷體" w:eastAsia="標楷體"/>
                <w:sz w:val="32"/>
                <w:szCs w:val="32"/>
              </w:rPr>
            </w:pPr>
            <w:r>
              <w:rPr>
                <w:rFonts w:eastAsia="標楷體" w:ascii="標楷體" w:hAnsi="標楷體"/>
                <w:sz w:val="32"/>
                <w:szCs w:val="32"/>
              </w:rPr>
              <w:t>(</w:t>
            </w:r>
            <w:r>
              <w:rPr>
                <w:rFonts w:ascii="標楷體" w:hAnsi="標楷體" w:eastAsia="標楷體"/>
                <w:sz w:val="32"/>
                <w:szCs w:val="32"/>
              </w:rPr>
              <w:t>十九</w:t>
            </w:r>
            <w:r>
              <w:rPr>
                <w:rFonts w:eastAsia="標楷體" w:ascii="標楷體" w:hAnsi="標楷體"/>
                <w:sz w:val="32"/>
                <w:szCs w:val="32"/>
              </w:rPr>
              <w:t>)</w:t>
            </w:r>
            <w:r>
              <w:rPr>
                <w:rFonts w:ascii="標楷體" w:hAnsi="標楷體" w:eastAsia="標楷體"/>
                <w:sz w:val="32"/>
                <w:szCs w:val="32"/>
              </w:rPr>
              <w:t>參考資料………………………………………………</w:t>
            </w:r>
          </w:p>
        </w:tc>
        <w:tc>
          <w:tcPr>
            <w:tcW w:w="900" w:type="dxa"/>
            <w:tcBorders>
              <w:top w:val="double" w:sz="12" w:space="0" w:color="000000"/>
              <w:bottom w:val="double" w:sz="12" w:space="0" w:color="000000"/>
              <w:right w:val="double" w:sz="12" w:space="0" w:color="000000"/>
            </w:tcBorders>
            <w:shd w:fill="auto" w:val="clear"/>
          </w:tcPr>
          <w:p>
            <w:pPr>
              <w:pStyle w:val="Style35"/>
              <w:spacing w:lineRule="exact" w:line="480"/>
              <w:jc w:val="center"/>
              <w:rPr>
                <w:rFonts w:ascii="標楷體" w:hAnsi="標楷體" w:eastAsia="標楷體"/>
                <w:sz w:val="32"/>
                <w:szCs w:val="32"/>
              </w:rPr>
            </w:pPr>
            <w:r>
              <w:rPr>
                <w:rFonts w:eastAsia="標楷體" w:ascii="標楷體" w:hAnsi="標楷體"/>
                <w:sz w:val="32"/>
                <w:szCs w:val="32"/>
              </w:rPr>
              <w:t>1</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3</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r>
          </w:p>
          <w:p>
            <w:pPr>
              <w:pStyle w:val="Style35"/>
              <w:spacing w:lineRule="exact" w:line="480"/>
              <w:jc w:val="center"/>
              <w:rPr>
                <w:rFonts w:ascii="標楷體" w:hAnsi="標楷體" w:eastAsia="標楷體"/>
                <w:sz w:val="32"/>
                <w:szCs w:val="32"/>
              </w:rPr>
            </w:pPr>
            <w:r>
              <w:rPr>
                <w:rFonts w:eastAsia="標楷體" w:ascii="標楷體" w:hAnsi="標楷體"/>
                <w:sz w:val="32"/>
                <w:szCs w:val="32"/>
              </w:rPr>
              <w:t>7</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8</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9</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18</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19</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22</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23</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24</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25</w:t>
            </w:r>
          </w:p>
          <w:p>
            <w:pPr>
              <w:pStyle w:val="Style35"/>
              <w:spacing w:lineRule="exact" w:line="480"/>
              <w:jc w:val="center"/>
              <w:rPr>
                <w:rFonts w:ascii="標楷體" w:hAnsi="標楷體" w:eastAsia="標楷體"/>
                <w:color w:val="FF0000"/>
                <w:sz w:val="32"/>
                <w:szCs w:val="32"/>
                <w:u w:val="single"/>
              </w:rPr>
            </w:pPr>
            <w:r>
              <w:rPr>
                <w:rFonts w:eastAsia="標楷體" w:ascii="標楷體" w:hAnsi="標楷體"/>
                <w:color w:val="FF0000"/>
                <w:sz w:val="32"/>
                <w:szCs w:val="32"/>
                <w:u w:val="single"/>
              </w:rPr>
              <w:t>26</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28</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29</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30</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r>
          </w:p>
          <w:p>
            <w:pPr>
              <w:pStyle w:val="Style35"/>
              <w:spacing w:lineRule="exact" w:line="480"/>
              <w:jc w:val="center"/>
              <w:rPr>
                <w:rFonts w:ascii="標楷體" w:hAnsi="標楷體" w:eastAsia="標楷體"/>
                <w:sz w:val="32"/>
                <w:szCs w:val="32"/>
              </w:rPr>
            </w:pPr>
            <w:r>
              <w:rPr>
                <w:rFonts w:eastAsia="標楷體" w:ascii="標楷體" w:hAnsi="標楷體"/>
                <w:sz w:val="32"/>
                <w:szCs w:val="32"/>
              </w:rPr>
              <w:t>32</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67</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78</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84</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92</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94</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97</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r>
          </w:p>
          <w:p>
            <w:pPr>
              <w:pStyle w:val="Style35"/>
              <w:spacing w:lineRule="exact" w:line="480"/>
              <w:jc w:val="center"/>
              <w:rPr>
                <w:rFonts w:ascii="標楷體" w:hAnsi="標楷體" w:eastAsia="標楷體"/>
                <w:sz w:val="32"/>
                <w:szCs w:val="32"/>
              </w:rPr>
            </w:pPr>
            <w:r>
              <w:rPr>
                <w:rFonts w:eastAsia="標楷體" w:ascii="標楷體" w:hAnsi="標楷體"/>
                <w:sz w:val="32"/>
                <w:szCs w:val="32"/>
              </w:rPr>
              <w:t>99</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101</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r>
          </w:p>
          <w:p>
            <w:pPr>
              <w:pStyle w:val="Style35"/>
              <w:spacing w:lineRule="exact" w:line="480"/>
              <w:jc w:val="center"/>
              <w:rPr>
                <w:rFonts w:ascii="標楷體" w:hAnsi="標楷體" w:eastAsia="標楷體"/>
                <w:sz w:val="32"/>
                <w:szCs w:val="32"/>
              </w:rPr>
            </w:pPr>
            <w:r>
              <w:rPr>
                <w:rFonts w:eastAsia="標楷體" w:ascii="標楷體" w:hAnsi="標楷體"/>
                <w:sz w:val="32"/>
                <w:szCs w:val="32"/>
              </w:rPr>
              <w:t>118</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124</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127</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131</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136</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139</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143</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146</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162</w:t>
            </w:r>
          </w:p>
          <w:p>
            <w:pPr>
              <w:pStyle w:val="Style35"/>
              <w:spacing w:lineRule="exact" w:line="480"/>
              <w:jc w:val="center"/>
              <w:rPr>
                <w:rFonts w:ascii="標楷體" w:hAnsi="標楷體" w:eastAsia="標楷體"/>
                <w:sz w:val="32"/>
                <w:szCs w:val="32"/>
              </w:rPr>
            </w:pPr>
            <w:r>
              <w:rPr>
                <w:rFonts w:eastAsia="標楷體" w:ascii="標楷體" w:hAnsi="標楷體"/>
                <w:sz w:val="32"/>
                <w:szCs w:val="32"/>
              </w:rPr>
              <w:t>164</w:t>
            </w:r>
          </w:p>
        </w:tc>
      </w:tr>
    </w:tbl>
    <w:p>
      <w:pPr>
        <w:sectPr>
          <w:footerReference w:type="default" r:id="rId3"/>
          <w:type w:val="nextPage"/>
          <w:pgSz w:w="11906" w:h="16838"/>
          <w:pgMar w:left="1134" w:right="1134" w:header="0" w:top="851" w:footer="992" w:bottom="1134" w:gutter="0"/>
          <w:pgNumType w:fmt="decimal"/>
          <w:formProt w:val="false"/>
          <w:textDirection w:val="lrTb"/>
          <w:docGrid w:type="snapToChars" w:linePitch="600" w:charSpace="4294946815"/>
        </w:sectPr>
      </w:pPr>
    </w:p>
    <w:p>
      <w:pPr>
        <w:pStyle w:val="Style35"/>
        <w:jc w:val="center"/>
        <w:rPr>
          <w:rFonts w:eastAsia="標楷體"/>
          <w:b/>
          <w:b/>
          <w:sz w:val="44"/>
          <w:szCs w:val="44"/>
        </w:rPr>
      </w:pPr>
      <w:r>
        <w:rPr>
          <w:rFonts w:eastAsia="標楷體"/>
          <w:b/>
          <w:sz w:val="44"/>
          <w:szCs w:val="44"/>
        </w:rPr>
        <w:t>高雄市私立托嬰中心申請設立步驟與流程</w:t>
      </w:r>
    </w:p>
    <w:p>
      <w:pPr>
        <w:pStyle w:val="Style35"/>
        <w:tabs>
          <w:tab w:val="clear" w:pos="480"/>
          <w:tab w:val="left" w:pos="0" w:leader="none"/>
          <w:tab w:val="left" w:pos="420" w:leader="none"/>
          <w:tab w:val="left" w:pos="859" w:leader="none"/>
          <w:tab w:val="left" w:pos="1279" w:leader="none"/>
          <w:tab w:val="left" w:pos="1699" w:leader="none"/>
          <w:tab w:val="left" w:pos="2119" w:leader="none"/>
          <w:tab w:val="left" w:pos="2559" w:leader="none"/>
          <w:tab w:val="left" w:pos="2979" w:leader="none"/>
          <w:tab w:val="left" w:pos="3399" w:leader="none"/>
          <w:tab w:val="left" w:pos="3819" w:leader="none"/>
          <w:tab w:val="left" w:pos="4260" w:leader="none"/>
          <w:tab w:val="left" w:pos="4680" w:leader="none"/>
          <w:tab w:val="left" w:pos="5100" w:leader="none"/>
          <w:tab w:val="left" w:pos="5760" w:leader="none"/>
          <w:tab w:val="left" w:pos="6480" w:leader="none"/>
          <w:tab w:val="left" w:pos="7200" w:leader="none"/>
          <w:tab w:val="left" w:pos="7920" w:leader="none"/>
        </w:tabs>
        <w:spacing w:lineRule="exact" w:line="500" w:before="192" w:after="0"/>
        <w:rPr>
          <w:rFonts w:eastAsia="標楷體"/>
          <w:sz w:val="32"/>
          <w:szCs w:val="32"/>
          <w:lang w:val="zh-TW"/>
        </w:rPr>
      </w:pPr>
      <w:r>
        <w:rPr>
          <w:rFonts w:eastAsia="標楷體"/>
          <w:sz w:val="32"/>
          <w:szCs w:val="32"/>
          <w:lang w:val="zh-TW"/>
        </w:rPr>
        <w:t>一、申請步驟：</w:t>
      </w:r>
    </w:p>
    <w:p>
      <w:pPr>
        <w:pStyle w:val="Style35"/>
        <w:tabs>
          <w:tab w:val="clear" w:pos="480"/>
          <w:tab w:val="left" w:pos="-999" w:leader="none"/>
          <w:tab w:val="left" w:pos="-560" w:leader="none"/>
          <w:tab w:val="left" w:pos="-140" w:leader="none"/>
          <w:tab w:val="left" w:pos="0" w:leader="none"/>
          <w:tab w:val="left" w:pos="279" w:leader="none"/>
          <w:tab w:val="left" w:pos="699" w:leader="none"/>
          <w:tab w:val="left" w:pos="1140" w:leader="none"/>
          <w:tab w:val="left" w:pos="1800" w:leader="none"/>
          <w:tab w:val="left" w:pos="1980" w:leader="none"/>
          <w:tab w:val="left" w:pos="2400" w:leader="none"/>
          <w:tab w:val="left" w:pos="2840" w:leader="none"/>
          <w:tab w:val="left" w:pos="3260" w:leader="none"/>
          <w:tab w:val="left" w:pos="3680" w:leader="none"/>
          <w:tab w:val="left" w:pos="4340" w:leader="none"/>
          <w:tab w:val="left" w:pos="5060" w:leader="none"/>
          <w:tab w:val="left" w:pos="5780" w:leader="none"/>
          <w:tab w:val="left" w:pos="6500" w:leader="none"/>
        </w:tabs>
        <w:spacing w:lineRule="exact" w:line="500" w:before="180" w:after="0"/>
        <w:ind w:left="1800" w:hanging="1519"/>
        <w:rPr>
          <w:rFonts w:eastAsia="標楷體"/>
          <w:sz w:val="32"/>
          <w:szCs w:val="32"/>
          <w:lang w:val="zh-TW"/>
        </w:rPr>
      </w:pPr>
      <w:r>
        <w:rPr>
          <w:rFonts w:eastAsia="標楷體"/>
          <w:sz w:val="32"/>
          <w:szCs w:val="32"/>
          <w:lang w:val="zh-TW"/>
        </w:rPr>
        <w:t>步驟一：查明所欲使用之建物所在土地分區使用是否得設置社會福利設施。</w:t>
      </w:r>
    </w:p>
    <w:p>
      <w:pPr>
        <w:pStyle w:val="23"/>
        <w:tabs>
          <w:tab w:val="clear" w:pos="480"/>
        </w:tabs>
        <w:spacing w:lineRule="exact" w:line="500"/>
        <w:ind w:left="1640" w:hanging="1280"/>
        <w:rPr/>
      </w:pPr>
      <w:r>
        <w:rPr>
          <w:rStyle w:val="Style13"/>
          <w:sz w:val="32"/>
          <w:szCs w:val="32"/>
          <w:lang w:val="zh-TW"/>
        </w:rPr>
        <w:t>步驟二：</w:t>
      </w:r>
      <w:r>
        <w:rPr>
          <w:rStyle w:val="Style13"/>
          <w:sz w:val="32"/>
          <w:szCs w:val="32"/>
        </w:rPr>
        <w:t>查明建築物核准用途是否符合托嬰中心使用，如建築物原核准用途非托嬰中心使用，請先向高雄市政府工務局建築管理處辦理變更使用執照</w:t>
      </w:r>
      <w:r>
        <w:rPr>
          <w:rStyle w:val="Style13"/>
          <w:sz w:val="32"/>
          <w:szCs w:val="32"/>
        </w:rPr>
        <w:t>(F3</w:t>
      </w:r>
      <w:r>
        <w:rPr>
          <w:rStyle w:val="Style13"/>
          <w:sz w:val="32"/>
          <w:szCs w:val="32"/>
        </w:rPr>
        <w:t>類托嬰中心</w:t>
      </w:r>
      <w:r>
        <w:rPr>
          <w:rStyle w:val="Style13"/>
          <w:sz w:val="32"/>
          <w:szCs w:val="32"/>
        </w:rPr>
        <w:t>)</w:t>
      </w:r>
      <w:r>
        <w:rPr>
          <w:rStyle w:val="Style13"/>
          <w:sz w:val="32"/>
          <w:szCs w:val="32"/>
        </w:rPr>
        <w:t>。</w:t>
      </w:r>
    </w:p>
    <w:p>
      <w:pPr>
        <w:pStyle w:val="Style35"/>
        <w:tabs>
          <w:tab w:val="clear" w:pos="480"/>
          <w:tab w:val="left" w:pos="-999" w:leader="none"/>
          <w:tab w:val="left" w:pos="-560" w:leader="none"/>
          <w:tab w:val="left" w:pos="-140" w:leader="none"/>
          <w:tab w:val="left" w:pos="0" w:leader="none"/>
          <w:tab w:val="left" w:pos="279" w:leader="none"/>
          <w:tab w:val="left" w:pos="699" w:leader="none"/>
          <w:tab w:val="left" w:pos="1140" w:leader="none"/>
          <w:tab w:val="left" w:pos="1620" w:leader="none"/>
          <w:tab w:val="left" w:pos="2400" w:leader="none"/>
          <w:tab w:val="left" w:pos="2840" w:leader="none"/>
          <w:tab w:val="left" w:pos="3260" w:leader="none"/>
          <w:tab w:val="left" w:pos="3680" w:leader="none"/>
          <w:tab w:val="left" w:pos="4340" w:leader="none"/>
          <w:tab w:val="left" w:pos="5060" w:leader="none"/>
          <w:tab w:val="left" w:pos="5780" w:leader="none"/>
          <w:tab w:val="left" w:pos="6500" w:leader="none"/>
        </w:tabs>
        <w:spacing w:lineRule="exact" w:line="500" w:before="180" w:after="0"/>
        <w:ind w:left="1620" w:hanging="1339"/>
        <w:rPr>
          <w:rFonts w:eastAsia="標楷體"/>
          <w:sz w:val="32"/>
          <w:szCs w:val="32"/>
          <w:lang w:val="zh-TW"/>
        </w:rPr>
      </w:pPr>
      <w:r>
        <w:rPr>
          <w:rFonts w:eastAsia="標楷體"/>
          <w:sz w:val="32"/>
          <w:szCs w:val="32"/>
          <w:lang w:val="zh-TW"/>
        </w:rPr>
        <w:t>步驟三：經高雄市政府工務局核准變更建築物使用執照後，請依規定辦理立案申請，所需立案書表及相關文件均需</w:t>
      </w:r>
      <w:r>
        <w:rPr>
          <w:rFonts w:eastAsia="標楷體"/>
          <w:sz w:val="32"/>
          <w:szCs w:val="32"/>
          <w:lang w:val="zh-TW"/>
        </w:rPr>
        <w:t>1</w:t>
      </w:r>
      <w:r>
        <w:rPr>
          <w:rFonts w:eastAsia="標楷體"/>
          <w:sz w:val="32"/>
          <w:szCs w:val="32"/>
          <w:lang w:val="zh-TW"/>
        </w:rPr>
        <w:t>式</w:t>
      </w:r>
      <w:r>
        <w:rPr>
          <w:rFonts w:eastAsia="標楷體"/>
          <w:sz w:val="32"/>
          <w:szCs w:val="32"/>
          <w:lang w:val="zh-TW"/>
        </w:rPr>
        <w:t>3</w:t>
      </w:r>
      <w:r>
        <w:rPr>
          <w:rFonts w:eastAsia="標楷體"/>
          <w:sz w:val="32"/>
          <w:szCs w:val="32"/>
          <w:lang w:val="zh-TW"/>
        </w:rPr>
        <w:t>份（</w:t>
      </w:r>
      <w:r>
        <w:rPr>
          <w:rFonts w:eastAsia="標楷體"/>
          <w:sz w:val="32"/>
          <w:szCs w:val="32"/>
          <w:lang w:val="zh-TW"/>
        </w:rPr>
        <w:t>1</w:t>
      </w:r>
      <w:r>
        <w:rPr>
          <w:rFonts w:eastAsia="標楷體"/>
          <w:sz w:val="32"/>
          <w:szCs w:val="32"/>
          <w:lang w:val="zh-TW"/>
        </w:rPr>
        <w:t>份正本、</w:t>
      </w:r>
      <w:r>
        <w:rPr>
          <w:rFonts w:eastAsia="標楷體"/>
          <w:sz w:val="32"/>
          <w:szCs w:val="32"/>
          <w:lang w:val="zh-TW"/>
        </w:rPr>
        <w:t>2</w:t>
      </w:r>
      <w:r>
        <w:rPr>
          <w:rFonts w:eastAsia="標楷體"/>
          <w:sz w:val="32"/>
          <w:szCs w:val="32"/>
          <w:lang w:val="zh-TW"/>
        </w:rPr>
        <w:t>份影本），立案書表可就社會局提供之空白表格影印使用。</w:t>
      </w:r>
    </w:p>
    <w:p>
      <w:pPr>
        <w:pStyle w:val="Style35"/>
        <w:tabs>
          <w:tab w:val="clear" w:pos="480"/>
          <w:tab w:val="left" w:pos="-999" w:leader="none"/>
          <w:tab w:val="left" w:pos="-560" w:leader="none"/>
          <w:tab w:val="left" w:pos="-140" w:leader="none"/>
          <w:tab w:val="left" w:pos="0" w:leader="none"/>
          <w:tab w:val="left" w:pos="279" w:leader="none"/>
          <w:tab w:val="left" w:pos="699" w:leader="none"/>
          <w:tab w:val="left" w:pos="1140" w:leader="none"/>
          <w:tab w:val="left" w:pos="1620" w:leader="none"/>
          <w:tab w:val="left" w:pos="1980" w:leader="none"/>
          <w:tab w:val="left" w:pos="2400" w:leader="none"/>
          <w:tab w:val="left" w:pos="2840" w:leader="none"/>
          <w:tab w:val="left" w:pos="3260" w:leader="none"/>
          <w:tab w:val="left" w:pos="3680" w:leader="none"/>
          <w:tab w:val="left" w:pos="4340" w:leader="none"/>
          <w:tab w:val="left" w:pos="5060" w:leader="none"/>
          <w:tab w:val="left" w:pos="5780" w:leader="none"/>
          <w:tab w:val="left" w:pos="6500" w:leader="none"/>
        </w:tabs>
        <w:spacing w:lineRule="exact" w:line="500" w:before="180" w:after="0"/>
        <w:ind w:left="1620" w:hanging="1339"/>
        <w:rPr>
          <w:rFonts w:eastAsia="標楷體"/>
          <w:sz w:val="32"/>
          <w:szCs w:val="32"/>
          <w:lang w:val="zh-TW"/>
        </w:rPr>
      </w:pPr>
      <w:r>
        <w:rPr>
          <w:rFonts w:eastAsia="標楷體"/>
          <w:sz w:val="32"/>
          <w:szCs w:val="32"/>
          <w:lang w:val="zh-TW"/>
        </w:rPr>
        <w:t>步驟四：高雄市政府社會局受理申請案件後，將先行審核書面申請文件，經審核書面資料通過，將會同工務局、消防局、工務局違章建築處理大隊及衛生局衛生所人員就申請設立之機構實地勘察。</w:t>
      </w:r>
    </w:p>
    <w:p>
      <w:pPr>
        <w:pStyle w:val="Style35"/>
        <w:tabs>
          <w:tab w:val="clear" w:pos="480"/>
          <w:tab w:val="left" w:pos="-999" w:leader="none"/>
          <w:tab w:val="left" w:pos="-560" w:leader="none"/>
          <w:tab w:val="left" w:pos="-140" w:leader="none"/>
          <w:tab w:val="left" w:pos="0" w:leader="none"/>
          <w:tab w:val="left" w:pos="279" w:leader="none"/>
          <w:tab w:val="left" w:pos="699" w:leader="none"/>
          <w:tab w:val="left" w:pos="1140" w:leader="none"/>
          <w:tab w:val="left" w:pos="1800" w:leader="none"/>
          <w:tab w:val="left" w:pos="1980" w:leader="none"/>
          <w:tab w:val="left" w:pos="2400" w:leader="none"/>
          <w:tab w:val="left" w:pos="2840" w:leader="none"/>
          <w:tab w:val="left" w:pos="3260" w:leader="none"/>
          <w:tab w:val="left" w:pos="3680" w:leader="none"/>
          <w:tab w:val="left" w:pos="4340" w:leader="none"/>
          <w:tab w:val="left" w:pos="5060" w:leader="none"/>
          <w:tab w:val="left" w:pos="5780" w:leader="none"/>
          <w:tab w:val="left" w:pos="6500" w:leader="none"/>
        </w:tabs>
        <w:spacing w:lineRule="exact" w:line="500" w:before="180" w:after="0"/>
        <w:ind w:left="1620" w:hanging="1339"/>
        <w:rPr>
          <w:rFonts w:eastAsia="標楷體"/>
          <w:sz w:val="32"/>
          <w:szCs w:val="32"/>
          <w:lang w:val="zh-TW"/>
        </w:rPr>
      </w:pPr>
      <w:r>
        <w:rPr>
          <w:rFonts w:eastAsia="標楷體"/>
          <w:sz w:val="32"/>
          <w:szCs w:val="32"/>
          <w:lang w:val="zh-TW"/>
        </w:rPr>
        <w:t>步驟五：經審查通過，合於立案規定，將准予立案，並核發核准公文及設立許可證書。</w:t>
      </w:r>
    </w:p>
    <w:p>
      <w:pPr>
        <w:pStyle w:val="Style35"/>
        <w:spacing w:lineRule="exact" w:line="500"/>
        <w:rPr>
          <w:rFonts w:eastAsia="標楷體"/>
        </w:rPr>
      </w:pPr>
      <w:r>
        <w:rPr>
          <w:rFonts w:eastAsia="標楷體"/>
        </w:rPr>
      </w:r>
    </w:p>
    <w:p>
      <w:pPr>
        <w:pStyle w:val="Style35"/>
        <w:spacing w:lineRule="exact" w:line="400"/>
        <w:rPr>
          <w:rFonts w:eastAsia="標楷體"/>
        </w:rPr>
      </w:pPr>
      <w:r>
        <w:rPr>
          <w:rFonts w:eastAsia="標楷體"/>
        </w:rPr>
      </w:r>
    </w:p>
    <w:p>
      <w:pPr>
        <w:pStyle w:val="Style35"/>
        <w:spacing w:lineRule="exact" w:line="400"/>
        <w:rPr>
          <w:rFonts w:eastAsia="標楷體"/>
        </w:rPr>
      </w:pPr>
      <w:r>
        <w:rPr>
          <w:rFonts w:eastAsia="標楷體"/>
        </w:rPr>
      </w:r>
    </w:p>
    <w:p>
      <w:pPr>
        <w:pStyle w:val="Style35"/>
        <w:spacing w:lineRule="exact" w:line="400"/>
        <w:rPr>
          <w:rFonts w:eastAsia="標楷體"/>
        </w:rPr>
      </w:pPr>
      <w:r>
        <w:rPr>
          <w:rFonts w:eastAsia="標楷體"/>
        </w:rPr>
      </w:r>
    </w:p>
    <w:p>
      <w:pPr>
        <w:pStyle w:val="Style35"/>
        <w:spacing w:lineRule="exact" w:line="400"/>
        <w:rPr>
          <w:rFonts w:eastAsia="標楷體"/>
        </w:rPr>
      </w:pPr>
      <w:r>
        <w:rPr>
          <w:rFonts w:eastAsia="標楷體"/>
        </w:rPr>
      </w:r>
    </w:p>
    <w:p>
      <w:pPr>
        <w:pStyle w:val="Style35"/>
        <w:spacing w:lineRule="exact" w:line="400"/>
        <w:rPr>
          <w:rFonts w:eastAsia="標楷體"/>
        </w:rPr>
      </w:pPr>
      <w:r>
        <w:rPr>
          <w:rFonts w:eastAsia="標楷體"/>
        </w:rPr>
      </w:r>
    </w:p>
    <w:p>
      <w:pPr>
        <w:pStyle w:val="Style35"/>
        <w:spacing w:lineRule="exact" w:line="400"/>
        <w:rPr>
          <w:rFonts w:eastAsia="標楷體"/>
        </w:rPr>
      </w:pPr>
      <w:r>
        <w:rPr>
          <w:rFonts w:eastAsia="標楷體"/>
        </w:rPr>
      </w:r>
    </w:p>
    <w:p>
      <w:pPr>
        <w:pStyle w:val="Style35"/>
        <w:spacing w:lineRule="exact" w:line="400"/>
        <w:rPr>
          <w:rFonts w:eastAsia="標楷體"/>
        </w:rPr>
      </w:pPr>
      <w:r>
        <w:rPr>
          <w:rFonts w:eastAsia="標楷體"/>
        </w:rPr>
      </w:r>
    </w:p>
    <w:p>
      <w:pPr>
        <w:pStyle w:val="Style35"/>
        <w:spacing w:lineRule="exact" w:line="400"/>
        <w:rPr>
          <w:rFonts w:eastAsia="標楷體"/>
        </w:rPr>
      </w:pPr>
      <w:r>
        <w:rPr>
          <w:rFonts w:eastAsia="標楷體"/>
        </w:rPr>
      </w:r>
    </w:p>
    <w:p>
      <w:pPr>
        <w:pStyle w:val="Style35"/>
        <w:spacing w:lineRule="exact" w:line="400"/>
        <w:rPr>
          <w:rFonts w:eastAsia="標楷體"/>
        </w:rPr>
      </w:pPr>
      <w:r>
        <w:rPr>
          <w:rFonts w:eastAsia="標楷體"/>
        </w:rPr>
      </w:r>
    </w:p>
    <w:p>
      <w:pPr>
        <w:pStyle w:val="Style35"/>
        <w:rPr>
          <w:rFonts w:eastAsia="標楷體"/>
        </w:rPr>
      </w:pPr>
      <w:r>
        <w:rPr>
          <w:rFonts w:eastAsia="標楷體"/>
        </w:rPr>
      </w:r>
    </w:p>
    <w:p>
      <w:pPr>
        <w:pStyle w:val="Style35"/>
        <w:rPr>
          <w:rFonts w:ascii="標楷體" w:hAnsi="標楷體" w:eastAsia="標楷體"/>
          <w:sz w:val="36"/>
          <w:szCs w:val="36"/>
          <w:lang w:val="zh-TW"/>
        </w:rPr>
      </w:pPr>
      <w:r>
        <w:rPr>
          <w:rFonts w:ascii="標楷體" w:hAnsi="標楷體" w:eastAsia="標楷體"/>
          <w:sz w:val="36"/>
          <w:szCs w:val="36"/>
          <w:lang w:val="zh-TW"/>
        </w:rPr>
        <w:t>二、流程圖：</w:t>
      </w:r>
    </w:p>
    <w:p>
      <w:pPr>
        <w:pStyle w:val="Style35"/>
        <w:rPr>
          <w:rFonts w:ascii="標楷體" w:hAnsi="標楷體" w:eastAsia="標楷體"/>
        </w:rPr>
      </w:pPr>
      <w:r>
        <w:rPr>
          <w:rFonts w:eastAsia="標楷體" w:ascii="標楷體" w:hAnsi="標楷體"/>
        </w:rPr>
      </w:r>
    </w:p>
    <w:p>
      <w:pPr>
        <w:pStyle w:val="Style35"/>
        <w:rPr/>
      </w:pPr>
      <w:r>
        <w:rPr>
          <w:rStyle w:val="Style13"/>
          <w:rFonts w:ascii="標楷體" w:hAnsi="標楷體" w:eastAsia="標楷體"/>
          <w:sz w:val="36"/>
          <w:szCs w:val="36"/>
        </w:rPr>
        <mc:AlternateContent>
          <mc:Choice Requires="wpg">
            <w:drawing>
              <wp:inline distT="0" distB="0" distL="0" distR="0">
                <wp:extent cx="6059170" cy="7658735"/>
                <wp:effectExtent l="0" t="0" r="0" b="0"/>
                <wp:docPr id="3" name="Canvas 197"/>
                <a:graphic xmlns:a="http://schemas.openxmlformats.org/drawingml/2006/main">
                  <a:graphicData uri="http://schemas.microsoft.com/office/word/2010/wordprocessingGroup">
                    <wpg:wgp>
                      <wpg:cNvGrpSpPr/>
                      <wpg:grpSpPr>
                        <a:xfrm>
                          <a:off x="0" y="0"/>
                          <a:ext cx="6058440" cy="7658280"/>
                        </a:xfrm>
                      </wpg:grpSpPr>
                      <wps:wsp>
                        <wps:cNvSpPr txBox="1"/>
                        <wps:spPr>
                          <a:xfrm>
                            <a:off x="1828800" y="571680"/>
                            <a:ext cx="1600920" cy="685800"/>
                          </a:xfrm>
                          <a:prstGeom prst="rect">
                            <a:avLst/>
                          </a:prstGeom>
                          <a:noFill/>
                          <a:ln w="12600">
                            <a:noFill/>
                          </a:ln>
                        </wps:spPr>
                        <wps:txbx>
                          <w:txbxContent>
                            <w:p>
                              <w:pPr>
                                <w:rPr/>
                              </w:pPr>
                              <w:r>
                                <w:rPr>
                                  <w:rFonts w:ascii="標楷體" w:hAnsi="標楷體" w:eastAsia="標楷體"/>
                                </w:rPr>
                                <w:t>申請人</w:t>
                              </w:r>
                            </w:p>
                            <w:p>
                              <w:pPr>
                                <w:rPr/>
                              </w:pPr>
                              <w:r>
                                <w:rPr>
                                  <w:rFonts w:ascii="標楷體" w:hAnsi="標楷體" w:eastAsia="標楷體"/>
                                </w:rPr>
                                <w:t>備齊所需文件</w:t>
                              </w:r>
                            </w:p>
                            <w:p>
                              <w:pPr>
                                <w:rPr/>
                              </w:pPr>
                              <w:r>
                                <w:rPr/>
                              </w:r>
                            </w:p>
                          </w:txbxContent>
                        </wps:txbx>
                        <wps:bodyPr wrap="square">
                          <a:noAutofit/>
                        </wps:bodyPr>
                      </wps:wsp>
                      <wpg:grpSp>
                        <wpg:cNvGrpSpPr/>
                        <wpg:grpSpPr>
                          <a:xfrm>
                            <a:off x="2058120" y="1828800"/>
                            <a:ext cx="1143000" cy="685800"/>
                          </a:xfrm>
                        </wpg:grpSpPr>
                        <wps:wsp>
                          <wps:cNvSpPr txBox="1"/>
                          <wps:spPr>
                            <a:xfrm>
                              <a:off x="0" y="0"/>
                              <a:ext cx="1143000" cy="343080"/>
                            </a:xfrm>
                            <a:prstGeom prst="rect">
                              <a:avLst/>
                            </a:prstGeom>
                            <a:noFill/>
                            <a:ln w="12600">
                              <a:noFill/>
                            </a:ln>
                          </wps:spPr>
                          <wps:txbx>
                            <w:txbxContent>
                              <w:p>
                                <w:pPr>
                                  <w:rPr/>
                                </w:pPr>
                                <w:r>
                                  <w:rPr>
                                    <w:rFonts w:ascii="標楷體" w:hAnsi="標楷體" w:eastAsia="標楷體"/>
                                  </w:rPr>
                                  <w:t>社會局</w:t>
                                </w:r>
                              </w:p>
                            </w:txbxContent>
                          </wps:txbx>
                          <wps:bodyPr wrap="square">
                            <a:noAutofit/>
                          </wps:bodyPr>
                        </wps:wsp>
                        <wps:wsp>
                          <wps:cNvSpPr txBox="1"/>
                          <wps:spPr>
                            <a:xfrm>
                              <a:off x="0" y="343080"/>
                              <a:ext cx="1143000" cy="343080"/>
                            </a:xfrm>
                            <a:prstGeom prst="rect">
                              <a:avLst/>
                            </a:prstGeom>
                            <a:noFill/>
                            <a:ln w="12600">
                              <a:noFill/>
                            </a:ln>
                          </wps:spPr>
                          <wps:txbx>
                            <w:txbxContent>
                              <w:p>
                                <w:pPr>
                                  <w:rPr/>
                                </w:pPr>
                                <w:r>
                                  <w:rPr>
                                    <w:rFonts w:ascii="標楷體" w:hAnsi="標楷體" w:eastAsia="標楷體"/>
                                  </w:rPr>
                                  <w:t>書面審核</w:t>
                                </w:r>
                              </w:p>
                              <w:p>
                                <w:pPr>
                                  <w:rPr/>
                                </w:pPr>
                                <w:r>
                                  <w:rPr/>
                                </w:r>
                              </w:p>
                            </w:txbxContent>
                          </wps:txbx>
                          <wps:bodyPr wrap="square">
                            <a:noAutofit/>
                          </wps:bodyPr>
                        </wps:wsp>
                      </wpg:grpSp>
                      <wps:wsp>
                        <wps:cNvSpPr txBox="1"/>
                        <wps:spPr>
                          <a:xfrm>
                            <a:off x="343440" y="1781280"/>
                            <a:ext cx="914400" cy="800280"/>
                          </a:xfrm>
                          <a:prstGeom prst="rect">
                            <a:avLst/>
                          </a:prstGeom>
                          <a:noFill/>
                          <a:ln w="12600">
                            <a:noFill/>
                          </a:ln>
                        </wps:spPr>
                        <wps:txbx>
                          <w:txbxContent>
                            <w:p>
                              <w:pPr>
                                <w:rPr/>
                              </w:pPr>
                              <w:r>
                                <w:rPr>
                                  <w:rFonts w:ascii="標楷體" w:hAnsi="標楷體" w:eastAsia="標楷體"/>
                                </w:rPr>
                                <w:t>退還申請人補件或退件</w:t>
                              </w:r>
                            </w:p>
                          </w:txbxContent>
                        </wps:txbx>
                        <wps:bodyPr wrap="square">
                          <a:noAutofit/>
                        </wps:bodyPr>
                      </wps:wsp>
                      <wps:wsp>
                        <wps:cNvSpPr/>
                        <wps:spPr>
                          <a:xfrm>
                            <a:off x="2629440" y="1257480"/>
                            <a:ext cx="720" cy="571680"/>
                          </a:xfrm>
                          <a:custGeom>
                            <a:avLst/>
                            <a:gdLst/>
                            <a:ahLst/>
                            <a:rect l="l" t="t" r="r" b="b"/>
                            <a:pathLst>
                              <a:path w="21600" h="9730800">
                                <a:moveTo>
                                  <a:pt x="0" y="0"/>
                                </a:moveTo>
                                <a:lnTo>
                                  <a:pt x="21600" y="9730800"/>
                                </a:lnTo>
                              </a:path>
                            </a:pathLst>
                          </a:custGeom>
                          <a:noFill/>
                          <a:ln w="9360">
                            <a:solidFill>
                              <a:srgbClr val="000000"/>
                            </a:solidFill>
                            <a:round/>
                            <a:tailEnd len="med" type="triangle" w="med"/>
                          </a:ln>
                        </wps:spPr>
                        <wps:style>
                          <a:lnRef idx="0"/>
                          <a:fillRef idx="0"/>
                          <a:effectRef idx="0"/>
                          <a:fontRef idx="minor"/>
                        </wps:style>
                        <wps:bodyPr/>
                      </wps:wsp>
                      <wps:wsp>
                        <wps:cNvSpPr/>
                        <wps:spPr>
                          <a:xfrm flipH="1">
                            <a:off x="1257840" y="2171880"/>
                            <a:ext cx="800280" cy="720"/>
                          </a:xfrm>
                          <a:custGeom>
                            <a:avLst/>
                            <a:gdLst/>
                            <a:ahLst/>
                            <a:rect l="l" t="t" r="r" b="b"/>
                            <a:pathLst>
                              <a:path w="13618800" h="21600">
                                <a:moveTo>
                                  <a:pt x="0" y="0"/>
                                </a:moveTo>
                                <a:lnTo>
                                  <a:pt x="13618800" y="21600"/>
                                </a:lnTo>
                              </a:path>
                            </a:pathLst>
                          </a:custGeom>
                          <a:noFill/>
                          <a:ln w="9360">
                            <a:solidFill>
                              <a:srgbClr val="000000"/>
                            </a:solidFill>
                            <a:round/>
                            <a:tailEnd len="med" type="triangle" w="med"/>
                          </a:ln>
                        </wps:spPr>
                        <wps:style>
                          <a:lnRef idx="0"/>
                          <a:fillRef idx="0"/>
                          <a:effectRef idx="0"/>
                          <a:fontRef idx="minor"/>
                        </wps:style>
                        <wps:bodyPr/>
                      </wps:wsp>
                      <wps:wsp>
                        <wps:cNvSpPr/>
                        <wps:spPr>
                          <a:xfrm>
                            <a:off x="1440" y="914400"/>
                            <a:ext cx="1827360" cy="720"/>
                          </a:xfrm>
                          <a:custGeom>
                            <a:avLst/>
                            <a:gdLst/>
                            <a:ahLst/>
                            <a:rect l="l" t="t" r="r" b="b"/>
                            <a:pathLst>
                              <a:path w="31093200" h="21600">
                                <a:moveTo>
                                  <a:pt x="0" y="0"/>
                                </a:moveTo>
                                <a:lnTo>
                                  <a:pt x="31093200" y="21600"/>
                                </a:lnTo>
                              </a:path>
                            </a:pathLst>
                          </a:custGeom>
                          <a:noFill/>
                          <a:ln w="9360">
                            <a:solidFill>
                              <a:srgbClr val="000000"/>
                            </a:solidFill>
                            <a:round/>
                            <a:tailEnd len="med" type="triangle" w="med"/>
                          </a:ln>
                        </wps:spPr>
                        <wps:style>
                          <a:lnRef idx="0"/>
                          <a:fillRef idx="0"/>
                          <a:effectRef idx="0"/>
                          <a:fontRef idx="minor"/>
                        </wps:style>
                        <wps:bodyPr/>
                      </wps:wsp>
                      <wps:wsp>
                        <wps:cNvSpPr/>
                        <wps:spPr>
                          <a:xfrm>
                            <a:off x="0" y="914400"/>
                            <a:ext cx="720" cy="1257480"/>
                          </a:xfrm>
                          <a:custGeom>
                            <a:avLst/>
                            <a:gdLst/>
                            <a:ahLst/>
                            <a:rect l="l" t="t" r="r" b="b"/>
                            <a:pathLst>
                              <a:path w="21600" h="21394800">
                                <a:moveTo>
                                  <a:pt x="0" y="0"/>
                                </a:moveTo>
                                <a:lnTo>
                                  <a:pt x="21600" y="21394800"/>
                                </a:lnTo>
                              </a:path>
                            </a:pathLst>
                          </a:custGeom>
                          <a:noFill/>
                          <a:ln w="9360">
                            <a:solidFill>
                              <a:srgbClr val="000000"/>
                            </a:solidFill>
                            <a:round/>
                          </a:ln>
                        </wps:spPr>
                        <wps:style>
                          <a:lnRef idx="0"/>
                          <a:fillRef idx="0"/>
                          <a:effectRef idx="0"/>
                          <a:fontRef idx="minor"/>
                        </wps:style>
                        <wps:bodyPr/>
                      </wps:wsp>
                      <wps:wsp>
                        <wps:cNvSpPr/>
                        <wps:spPr>
                          <a:xfrm>
                            <a:off x="1440" y="2171880"/>
                            <a:ext cx="342360" cy="720"/>
                          </a:xfrm>
                          <a:custGeom>
                            <a:avLst/>
                            <a:gdLst/>
                            <a:ahLst/>
                            <a:rect l="l" t="t" r="r" b="b"/>
                            <a:pathLst>
                              <a:path w="5832000" h="21600">
                                <a:moveTo>
                                  <a:pt x="0" y="0"/>
                                </a:moveTo>
                                <a:lnTo>
                                  <a:pt x="5832000" y="21600"/>
                                </a:lnTo>
                              </a:path>
                            </a:pathLst>
                          </a:custGeom>
                          <a:noFill/>
                          <a:ln w="9360">
                            <a:solidFill>
                              <a:srgbClr val="000000"/>
                            </a:solidFill>
                            <a:round/>
                          </a:ln>
                        </wps:spPr>
                        <wps:style>
                          <a:lnRef idx="0"/>
                          <a:fillRef idx="0"/>
                          <a:effectRef idx="0"/>
                          <a:fontRef idx="minor"/>
                        </wps:style>
                        <wps:bodyPr/>
                      </wps:wsp>
                      <wps:wsp>
                        <wps:cNvSpPr txBox="1"/>
                        <wps:spPr>
                          <a:xfrm>
                            <a:off x="2286720" y="5829480"/>
                            <a:ext cx="1370160" cy="571680"/>
                          </a:xfrm>
                          <a:prstGeom prst="rect">
                            <a:avLst/>
                          </a:prstGeom>
                          <a:noFill/>
                          <a:ln w="12600">
                            <a:noFill/>
                          </a:ln>
                        </wps:spPr>
                        <wps:txbx>
                          <w:txbxContent>
                            <w:p>
                              <w:pPr>
                                <w:jc w:val="center"/>
                                <w:rPr/>
                              </w:pPr>
                              <w:r>
                                <w:rPr>
                                  <w:rFonts w:ascii="標楷體" w:hAnsi="標楷體" w:eastAsia="標楷體"/>
                                </w:rPr>
                                <w:t>申請者檢送招牌照片</w:t>
                              </w:r>
                            </w:p>
                          </w:txbxContent>
                        </wps:txbx>
                        <wps:bodyPr wrap="square">
                          <a:noAutofit/>
                        </wps:bodyPr>
                      </wps:wsp>
                      <wpg:grpSp>
                        <wpg:cNvGrpSpPr/>
                        <wpg:grpSpPr>
                          <a:xfrm>
                            <a:off x="4115520" y="6515280"/>
                            <a:ext cx="1600200" cy="1143000"/>
                          </a:xfrm>
                        </wpg:grpSpPr>
                        <wps:wsp>
                          <wps:cNvSpPr txBox="1"/>
                          <wps:spPr>
                            <a:xfrm>
                              <a:off x="0" y="0"/>
                              <a:ext cx="1486080" cy="1028880"/>
                            </a:xfrm>
                            <a:prstGeom prst="rect">
                              <a:avLst/>
                            </a:prstGeom>
                            <a:noFill/>
                            <a:ln w="12600">
                              <a:noFill/>
                            </a:ln>
                          </wps:spPr>
                          <wps:txbx>
                            <w:txbxContent>
                              <w:p>
                                <w:pPr>
                                  <w:rPr/>
                                </w:pPr>
                                <w:r>
                                  <w:rPr>
                                    <w:rFonts w:ascii="標楷體" w:hAnsi="標楷體" w:eastAsia="標楷體"/>
                                  </w:rPr>
                                  <w:t>法　　　院</w:t>
                                </w:r>
                              </w:p>
                            </w:txbxContent>
                          </wps:txbx>
                          <wps:bodyPr wrap="square">
                            <a:noAutofit/>
                          </wps:bodyPr>
                        </wps:wsp>
                        <wps:wsp>
                          <wps:cNvSpPr txBox="1"/>
                          <wps:spPr>
                            <a:xfrm>
                              <a:off x="0" y="342720"/>
                              <a:ext cx="1486080" cy="800280"/>
                            </a:xfrm>
                            <a:prstGeom prst="rect">
                              <a:avLst/>
                            </a:prstGeom>
                            <a:noFill/>
                            <a:ln w="12600">
                              <a:noFill/>
                            </a:ln>
                          </wps:spPr>
                          <wps:txbx>
                            <w:txbxContent>
                              <w:p>
                                <w:pPr>
                                  <w:rPr/>
                                </w:pPr>
                                <w:r>
                                  <w:rPr>
                                    <w:rFonts w:ascii="標楷體" w:hAnsi="標楷體" w:eastAsia="標楷體"/>
                                  </w:rPr>
                                  <w:t>申請財團法</w:t>
                                </w:r>
                              </w:p>
                              <w:p>
                                <w:pPr>
                                  <w:rPr/>
                                </w:pPr>
                                <w:r>
                                  <w:rPr>
                                    <w:rFonts w:ascii="標楷體" w:hAnsi="標楷體" w:eastAsia="標楷體"/>
                                  </w:rPr>
                                  <w:t>人者，向法</w:t>
                                </w:r>
                              </w:p>
                              <w:p>
                                <w:pPr>
                                  <w:rPr/>
                                </w:pPr>
                                <w:r>
                                  <w:rPr>
                                    <w:rFonts w:ascii="標楷體" w:hAnsi="標楷體" w:eastAsia="標楷體"/>
                                  </w:rPr>
                                  <w:t>院聲請登記</w:t>
                                </w:r>
                              </w:p>
                            </w:txbxContent>
                          </wps:txbx>
                          <wps:bodyPr wrap="square">
                            <a:noAutofit/>
                          </wps:bodyPr>
                        </wps:wsp>
                        <wps:wsp>
                          <wps:cNvSpPr txBox="1"/>
                          <wps:spPr>
                            <a:xfrm>
                              <a:off x="914400" y="0"/>
                              <a:ext cx="685800" cy="1143000"/>
                            </a:xfrm>
                            <a:prstGeom prst="rect">
                              <a:avLst/>
                            </a:prstGeom>
                            <a:noFill/>
                            <a:ln w="12600">
                              <a:noFill/>
                            </a:ln>
                          </wps:spPr>
                          <wps:txbx>
                            <w:txbxContent>
                              <w:p>
                                <w:pPr>
                                  <w:rPr/>
                                </w:pPr>
                                <w:r>
                                  <w:rPr>
                                    <w:rFonts w:ascii="標楷體" w:hAnsi="標楷體" w:eastAsia="標楷體"/>
                                  </w:rPr>
                                  <w:t>期　限</w:t>
                                </w:r>
                              </w:p>
                            </w:txbxContent>
                          </wps:txbx>
                          <wps:bodyPr wrap="square">
                            <a:noAutofit/>
                          </wps:bodyPr>
                        </wps:wsp>
                        <wps:wsp>
                          <wps:cNvSpPr txBox="1"/>
                          <wps:spPr>
                            <a:xfrm>
                              <a:off x="914400" y="342720"/>
                              <a:ext cx="685800" cy="800280"/>
                            </a:xfrm>
                            <a:prstGeom prst="rect">
                              <a:avLst/>
                            </a:prstGeom>
                            <a:noFill/>
                            <a:ln w="12600">
                              <a:noFill/>
                            </a:ln>
                          </wps:spPr>
                          <wps:txbx>
                            <w:txbxContent>
                              <w:p>
                                <w:pPr>
                                  <w:rPr/>
                                </w:pPr>
                                <w:r>
                                  <w:rPr/>
                                </w:r>
                              </w:p>
                              <w:p>
                                <w:pPr>
                                  <w:rPr/>
                                </w:pPr>
                                <w:r>
                                  <w:rPr>
                                    <w:rFonts w:ascii="標楷體" w:hAnsi="標楷體" w:eastAsia="標楷體"/>
                                  </w:rPr>
                                  <w:t>三個月</w:t>
                                </w:r>
                              </w:p>
                            </w:txbxContent>
                          </wps:txbx>
                          <wps:bodyPr wrap="square">
                            <a:noAutofit/>
                          </wps:bodyPr>
                        </wps:wsp>
                      </wpg:grpSp>
                      <wps:wsp>
                        <wps:cNvSpPr/>
                        <wps:spPr>
                          <a:xfrm>
                            <a:off x="3658320" y="7086600"/>
                            <a:ext cx="457200" cy="720"/>
                          </a:xfrm>
                          <a:custGeom>
                            <a:avLst/>
                            <a:gdLst/>
                            <a:ahLst/>
                            <a:rect l="l" t="t" r="r" b="b"/>
                            <a:pathLst>
                              <a:path w="7786800" h="21600">
                                <a:moveTo>
                                  <a:pt x="0" y="0"/>
                                </a:moveTo>
                                <a:lnTo>
                                  <a:pt x="7786800" y="21600"/>
                                </a:lnTo>
                              </a:path>
                            </a:pathLst>
                          </a:custGeom>
                          <a:noFill/>
                          <a:ln w="9360">
                            <a:solidFill>
                              <a:srgbClr val="000000"/>
                            </a:solidFill>
                            <a:round/>
                            <a:tailEnd len="med" type="triangle" w="med"/>
                          </a:ln>
                        </wps:spPr>
                        <wps:style>
                          <a:lnRef idx="0"/>
                          <a:fillRef idx="0"/>
                          <a:effectRef idx="0"/>
                          <a:fontRef idx="minor"/>
                        </wps:style>
                        <wps:bodyPr/>
                      </wps:wsp>
                      <wps:wsp>
                        <wps:cNvSpPr txBox="1"/>
                        <wps:spPr>
                          <a:xfrm>
                            <a:off x="1257840" y="0"/>
                            <a:ext cx="2057400" cy="457200"/>
                          </a:xfrm>
                          <a:prstGeom prst="rect">
                            <a:avLst/>
                          </a:prstGeom>
                          <a:noFill/>
                          <a:ln w="12600">
                            <a:noFill/>
                          </a:ln>
                        </wps:spPr>
                        <wps:txbx>
                          <w:txbxContent>
                            <w:p>
                              <w:pPr>
                                <w:jc w:val="center"/>
                                <w:rPr/>
                              </w:pPr>
                              <w:r>
                                <w:rPr>
                                  <w:sz w:val="28"/>
                                  <w:szCs w:val="28"/>
                                  <w:rFonts w:ascii="標楷體" w:hAnsi="標楷體" w:eastAsia="標楷體"/>
                                </w:rPr>
                                <w:t>（二）申請設立許可</w:t>
                              </w:r>
                            </w:p>
                          </w:txbxContent>
                        </wps:txbx>
                        <wps:bodyPr wrap="square">
                          <a:noAutofit/>
                        </wps:bodyPr>
                      </wps:wsp>
                      <wps:wsp>
                        <wps:cNvSpPr txBox="1"/>
                        <wps:spPr>
                          <a:xfrm>
                            <a:off x="3772440" y="0"/>
                            <a:ext cx="2286000" cy="457200"/>
                          </a:xfrm>
                          <a:prstGeom prst="rect">
                            <a:avLst/>
                          </a:prstGeom>
                          <a:noFill/>
                          <a:ln w="12600">
                            <a:noFill/>
                          </a:ln>
                        </wps:spPr>
                        <wps:txbx>
                          <w:txbxContent>
                            <w:p>
                              <w:pPr>
                                <w:rPr/>
                              </w:pPr>
                              <w:r>
                                <w:rPr>
                                  <w:sz w:val="28"/>
                                  <w:szCs w:val="28"/>
                                  <w:rFonts w:ascii="標楷體" w:hAnsi="標楷體" w:eastAsia="標楷體"/>
                                </w:rPr>
                                <w:t>（一）辦理建築物變更使用</w:t>
                              </w:r>
                            </w:p>
                          </w:txbxContent>
                        </wps:txbx>
                        <wps:bodyPr wrap="square">
                          <a:noAutofit/>
                        </wps:bodyPr>
                      </wps:wsp>
                      <wps:wsp>
                        <wps:cNvSpPr txBox="1"/>
                        <wps:spPr>
                          <a:xfrm>
                            <a:off x="4344120" y="685800"/>
                            <a:ext cx="1257480" cy="457200"/>
                          </a:xfrm>
                          <a:prstGeom prst="rect">
                            <a:avLst/>
                          </a:prstGeom>
                          <a:noFill/>
                          <a:ln w="12600">
                            <a:noFill/>
                          </a:ln>
                        </wps:spPr>
                        <wps:txbx>
                          <w:txbxContent>
                            <w:p>
                              <w:pPr>
                                <w:rPr/>
                              </w:pPr>
                              <w:r>
                                <w:rPr>
                                  <w:rFonts w:ascii="標楷體" w:hAnsi="標楷體" w:eastAsia="標楷體"/>
                                </w:rPr>
                                <w:t>申請人</w:t>
                              </w:r>
                            </w:p>
                          </w:txbxContent>
                        </wps:txbx>
                        <wps:bodyPr wrap="square">
                          <a:noAutofit/>
                        </wps:bodyPr>
                      </wps:wsp>
                      <wps:wsp>
                        <wps:cNvSpPr txBox="1"/>
                        <wps:spPr>
                          <a:xfrm>
                            <a:off x="4344120" y="1486080"/>
                            <a:ext cx="1257480" cy="685800"/>
                          </a:xfrm>
                          <a:prstGeom prst="rect">
                            <a:avLst/>
                          </a:prstGeom>
                          <a:noFill/>
                          <a:ln w="12600">
                            <a:noFill/>
                          </a:ln>
                        </wps:spPr>
                        <wps:txbx>
                          <w:txbxContent>
                            <w:p>
                              <w:pPr>
                                <w:rPr/>
                              </w:pPr>
                              <w:r>
                                <w:rPr>
                                  <w:rFonts w:ascii="標楷體" w:hAnsi="標楷體" w:eastAsia="標楷體"/>
                                </w:rPr>
                                <w:t>工務局</w:t>
                              </w:r>
                            </w:p>
                            <w:p>
                              <w:pPr>
                                <w:rPr/>
                              </w:pPr>
                              <w:r>
                                <w:rPr>
                                  <w:rFonts w:ascii="標楷體" w:hAnsi="標楷體" w:eastAsia="標楷體"/>
                                </w:rPr>
                                <w:t>建築管理處</w:t>
                              </w:r>
                            </w:p>
                          </w:txbxContent>
                        </wps:txbx>
                        <wps:bodyPr wrap="square">
                          <a:noAutofit/>
                        </wps:bodyPr>
                      </wps:wsp>
                      <wps:wsp>
                        <wps:cNvSpPr txBox="1"/>
                        <wps:spPr>
                          <a:xfrm>
                            <a:off x="4344120" y="2057400"/>
                            <a:ext cx="1257480" cy="343080"/>
                          </a:xfrm>
                          <a:prstGeom prst="rect">
                            <a:avLst/>
                          </a:prstGeom>
                          <a:noFill/>
                          <a:ln w="12600">
                            <a:noFill/>
                          </a:ln>
                        </wps:spPr>
                        <wps:txbx>
                          <w:txbxContent>
                            <w:p>
                              <w:pPr>
                                <w:rPr/>
                              </w:pPr>
                              <w:r>
                                <w:rPr>
                                  <w:rFonts w:ascii="標楷體" w:hAnsi="標楷體" w:eastAsia="標楷體"/>
                                </w:rPr>
                                <w:t>審核</w:t>
                              </w:r>
                            </w:p>
                          </w:txbxContent>
                        </wps:txbx>
                        <wps:bodyPr wrap="square">
                          <a:noAutofit/>
                        </wps:bodyPr>
                      </wps:wsp>
                      <wps:wsp>
                        <wps:cNvSpPr txBox="1"/>
                        <wps:spPr>
                          <a:xfrm>
                            <a:off x="4344120" y="3086280"/>
                            <a:ext cx="1257480" cy="685800"/>
                          </a:xfrm>
                          <a:prstGeom prst="rect">
                            <a:avLst/>
                          </a:prstGeom>
                          <a:noFill/>
                          <a:ln w="12600">
                            <a:noFill/>
                          </a:ln>
                        </wps:spPr>
                        <wps:txbx>
                          <w:txbxContent>
                            <w:p>
                              <w:pPr>
                                <w:rPr/>
                              </w:pPr>
                              <w:r>
                                <w:rPr>
                                  <w:rFonts w:ascii="標楷體" w:hAnsi="標楷體" w:eastAsia="標楷體"/>
                                </w:rPr>
                                <w:t>消防局</w:t>
                              </w:r>
                            </w:p>
                          </w:txbxContent>
                        </wps:txbx>
                        <wps:bodyPr wrap="square">
                          <a:noAutofit/>
                        </wps:bodyPr>
                      </wps:wsp>
                      <wps:wsp>
                        <wps:cNvSpPr txBox="1"/>
                        <wps:spPr>
                          <a:xfrm>
                            <a:off x="4344120" y="3429000"/>
                            <a:ext cx="1257480" cy="343080"/>
                          </a:xfrm>
                          <a:prstGeom prst="rect">
                            <a:avLst/>
                          </a:prstGeom>
                          <a:noFill/>
                          <a:ln w="12600">
                            <a:noFill/>
                          </a:ln>
                        </wps:spPr>
                        <wps:txbx>
                          <w:txbxContent>
                            <w:p>
                              <w:pPr>
                                <w:rPr/>
                              </w:pPr>
                              <w:r>
                                <w:rPr>
                                  <w:rFonts w:ascii="標楷體" w:hAnsi="標楷體" w:eastAsia="標楷體"/>
                                </w:rPr>
                                <w:t>審核</w:t>
                              </w:r>
                            </w:p>
                          </w:txbxContent>
                        </wps:txbx>
                        <wps:bodyPr wrap="square">
                          <a:noAutofit/>
                        </wps:bodyPr>
                      </wps:wsp>
                      <wps:wsp>
                        <wps:cNvSpPr txBox="1"/>
                        <wps:spPr>
                          <a:xfrm>
                            <a:off x="4458240" y="4191120"/>
                            <a:ext cx="1028880" cy="343080"/>
                          </a:xfrm>
                          <a:prstGeom prst="rect">
                            <a:avLst/>
                          </a:prstGeom>
                          <a:noFill/>
                          <a:ln w="12600">
                            <a:noFill/>
                          </a:ln>
                        </wps:spPr>
                        <wps:txbx>
                          <w:txbxContent>
                            <w:p>
                              <w:pPr>
                                <w:rPr/>
                              </w:pPr>
                              <w:r>
                                <w:rPr>
                                  <w:rFonts w:ascii="標楷體" w:hAnsi="標楷體" w:eastAsia="標楷體"/>
                                </w:rPr>
                                <w:t>申請人</w:t>
                              </w:r>
                            </w:p>
                          </w:txbxContent>
                        </wps:txbx>
                        <wps:bodyPr wrap="square">
                          <a:noAutofit/>
                        </wps:bodyPr>
                      </wps:wsp>
                      <wps:wsp>
                        <wps:cNvSpPr/>
                        <wps:spPr>
                          <a:xfrm>
                            <a:off x="4915440" y="1143000"/>
                            <a:ext cx="720" cy="343080"/>
                          </a:xfrm>
                          <a:custGeom>
                            <a:avLst/>
                            <a:gdLst/>
                            <a:ahLst/>
                            <a:rect l="l" t="t" r="r" b="b"/>
                            <a:pathLst>
                              <a:path w="21600" h="5842800">
                                <a:moveTo>
                                  <a:pt x="0" y="0"/>
                                </a:moveTo>
                                <a:lnTo>
                                  <a:pt x="21600" y="5842800"/>
                                </a:lnTo>
                              </a:path>
                            </a:pathLst>
                          </a:custGeom>
                          <a:noFill/>
                          <a:ln w="9360">
                            <a:solidFill>
                              <a:srgbClr val="000000"/>
                            </a:solidFill>
                            <a:round/>
                            <a:tailEnd len="med" type="triangle" w="med"/>
                          </a:ln>
                        </wps:spPr>
                        <wps:style>
                          <a:lnRef idx="0"/>
                          <a:fillRef idx="0"/>
                          <a:effectRef idx="0"/>
                          <a:fontRef idx="minor"/>
                        </wps:style>
                        <wps:bodyPr/>
                      </wps:wsp>
                      <wps:wsp>
                        <wps:cNvSpPr/>
                        <wps:spPr>
                          <a:xfrm>
                            <a:off x="4915440" y="2743200"/>
                            <a:ext cx="720" cy="343080"/>
                          </a:xfrm>
                          <a:custGeom>
                            <a:avLst/>
                            <a:gdLst/>
                            <a:ahLst/>
                            <a:rect l="l" t="t" r="r" b="b"/>
                            <a:pathLst>
                              <a:path w="21600" h="5842800">
                                <a:moveTo>
                                  <a:pt x="0" y="0"/>
                                </a:moveTo>
                                <a:lnTo>
                                  <a:pt x="21600" y="5842800"/>
                                </a:lnTo>
                              </a:path>
                            </a:pathLst>
                          </a:custGeom>
                          <a:noFill/>
                          <a:ln w="9360">
                            <a:solidFill>
                              <a:srgbClr val="000000"/>
                            </a:solidFill>
                            <a:round/>
                            <a:tailEnd len="med" type="triangle" w="med"/>
                          </a:ln>
                        </wps:spPr>
                        <wps:style>
                          <a:lnRef idx="0"/>
                          <a:fillRef idx="0"/>
                          <a:effectRef idx="0"/>
                          <a:fontRef idx="minor"/>
                        </wps:style>
                        <wps:bodyPr/>
                      </wps:wsp>
                      <wps:wsp>
                        <wps:cNvSpPr/>
                        <wps:spPr>
                          <a:xfrm>
                            <a:off x="4915440" y="3772080"/>
                            <a:ext cx="19800" cy="399240"/>
                          </a:xfrm>
                          <a:custGeom>
                            <a:avLst/>
                            <a:gdLst/>
                            <a:ahLst/>
                            <a:rect l="l" t="t" r="r" b="b"/>
                            <a:pathLst>
                              <a:path w="21600" h="425250">
                                <a:moveTo>
                                  <a:pt x="0" y="0"/>
                                </a:moveTo>
                                <a:lnTo>
                                  <a:pt x="21600" y="425250"/>
                                </a:lnTo>
                              </a:path>
                            </a:pathLst>
                          </a:custGeom>
                          <a:noFill/>
                          <a:ln w="9360">
                            <a:solidFill>
                              <a:srgbClr val="000000"/>
                            </a:solidFill>
                            <a:round/>
                            <a:tailEnd len="med" type="triangle" w="med"/>
                          </a:ln>
                        </wps:spPr>
                        <wps:style>
                          <a:lnRef idx="0"/>
                          <a:fillRef idx="0"/>
                          <a:effectRef idx="0"/>
                          <a:fontRef idx="minor"/>
                        </wps:style>
                        <wps:bodyPr/>
                      </wps:wsp>
                      <wps:wsp>
                        <wps:cNvSpPr txBox="1"/>
                        <wps:spPr>
                          <a:xfrm>
                            <a:off x="2858040" y="3886200"/>
                            <a:ext cx="457920" cy="398880"/>
                          </a:xfrm>
                          <a:prstGeom prst="rect">
                            <a:avLst/>
                          </a:prstGeom>
                          <a:noFill/>
                          <a:ln w="12600">
                            <a:noFill/>
                          </a:ln>
                        </wps:spPr>
                        <wps:bodyPr/>
                      </wps:wsp>
                      <wps:wsp>
                        <wps:cNvSpPr/>
                        <wps:spPr>
                          <a:xfrm rot="10800000">
                            <a:off x="1819800" y="2857680"/>
                            <a:ext cx="1714680" cy="68580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txbx>
                          <w:txbxContent>
                            <w:p>
                              <w:pPr>
                                <w:bidi w:val="0"/>
                                <w:jc w:val="center"/>
                                <w:rPr/>
                              </w:pPr>
                              <w:r>
                                <w:rPr>
                                  <w:rFonts w:ascii="標楷體" w:hAnsi="標楷體" w:eastAsia="標楷體"/>
                                </w:rPr>
                                <w:t>辦理聯合會勘</w:t>
                              </w:r>
                            </w:p>
                            <w:p>
                              <w:pPr>
                                <w:bidi w:val="0"/>
                                <w:spacing w:lineRule="exact" w:line="240"/>
                                <w:jc w:val="center"/>
                                <w:rPr/>
                              </w:pPr>
                              <w:r>
                                <w:rPr>
                                  <w:rFonts w:ascii="標楷體" w:hAnsi="標楷體" w:eastAsia="標楷體"/>
                                </w:rPr>
                                <w:t>(工務局、消防局、衛生局、社會局)</w:t>
                              </w:r>
                            </w:p>
                          </w:txbxContent>
                        </wps:txbx>
                        <wps:bodyPr>
                          <a:noAutofit/>
                        </wps:bodyPr>
                      </wps:wsp>
                      <wps:wsp>
                        <wps:cNvSpPr/>
                        <wps:spPr>
                          <a:xfrm>
                            <a:off x="1829520" y="3886200"/>
                            <a:ext cx="1714680" cy="34308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txbx>
                          <w:txbxContent>
                            <w:p>
                              <w:pPr>
                                <w:bidi w:val="0"/>
                                <w:jc w:val="center"/>
                                <w:rPr/>
                              </w:pPr>
                              <w:r>
                                <w:rPr>
                                  <w:rFonts w:ascii="標楷體" w:hAnsi="標楷體" w:eastAsia="標楷體"/>
                                </w:rPr>
                                <w:t>彙整審查結果</w:t>
                              </w:r>
                            </w:p>
                          </w:txbxContent>
                        </wps:txbx>
                        <wps:bodyPr>
                          <a:noAutofit/>
                        </wps:bodyPr>
                      </wps:wsp>
                      <wps:wsp>
                        <wps:cNvSpPr/>
                        <wps:spPr>
                          <a:xfrm>
                            <a:off x="2629440" y="2514600"/>
                            <a:ext cx="720" cy="343080"/>
                          </a:xfrm>
                          <a:custGeom>
                            <a:avLst/>
                            <a:gdLst/>
                            <a:ahLst/>
                            <a:rect l="l" t="t" r="r" b="b"/>
                            <a:pathLst>
                              <a:path w="21600" h="5842800">
                                <a:moveTo>
                                  <a:pt x="0" y="0"/>
                                </a:moveTo>
                                <a:lnTo>
                                  <a:pt x="21600" y="5842800"/>
                                </a:lnTo>
                              </a:path>
                            </a:pathLst>
                          </a:custGeom>
                          <a:noFill/>
                          <a:ln w="9360">
                            <a:solidFill>
                              <a:srgbClr val="000000"/>
                            </a:solidFill>
                            <a:round/>
                            <a:tailEnd len="med" type="triangle" w="med"/>
                          </a:ln>
                        </wps:spPr>
                        <wps:style>
                          <a:lnRef idx="0"/>
                          <a:fillRef idx="0"/>
                          <a:effectRef idx="0"/>
                          <a:fontRef idx="minor"/>
                        </wps:style>
                        <wps:bodyPr/>
                      </wps:wsp>
                      <wps:wsp>
                        <wps:cNvSpPr txBox="1"/>
                        <wps:spPr>
                          <a:xfrm>
                            <a:off x="3429000" y="5257800"/>
                            <a:ext cx="458640" cy="343080"/>
                          </a:xfrm>
                          <a:prstGeom prst="rect">
                            <a:avLst/>
                          </a:prstGeom>
                          <a:noFill/>
                          <a:ln w="12600">
                            <a:noFill/>
                          </a:ln>
                        </wps:spPr>
                        <wps:bodyPr/>
                      </wps:wsp>
                      <wps:wsp>
                        <wps:cNvSpPr/>
                        <wps:spPr>
                          <a:xfrm>
                            <a:off x="343440" y="3924360"/>
                            <a:ext cx="914400" cy="34308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txbx>
                          <w:txbxContent>
                            <w:p>
                              <w:pPr>
                                <w:bidi w:val="0"/>
                                <w:jc w:val="center"/>
                                <w:rPr/>
                              </w:pPr>
                              <w:r>
                                <w:rPr>
                                  <w:rFonts w:ascii="標楷體" w:hAnsi="標楷體" w:eastAsia="標楷體"/>
                                </w:rPr>
                                <w:t>通知改善</w:t>
                              </w:r>
                            </w:p>
                          </w:txbxContent>
                        </wps:txbx>
                        <wps:bodyPr>
                          <a:noAutofit/>
                        </wps:bodyPr>
                      </wps:wsp>
                      <wps:wsp>
                        <wps:cNvSpPr/>
                        <wps:spPr>
                          <a:xfrm>
                            <a:off x="2972520" y="4229280"/>
                            <a:ext cx="720" cy="685800"/>
                          </a:xfrm>
                          <a:custGeom>
                            <a:avLst/>
                            <a:gdLst/>
                            <a:ahLst/>
                            <a:rect l="l" t="t" r="r" b="b"/>
                            <a:pathLst>
                              <a:path w="21600" h="11674800">
                                <a:moveTo>
                                  <a:pt x="0" y="0"/>
                                </a:moveTo>
                                <a:lnTo>
                                  <a:pt x="21600" y="11674800"/>
                                </a:lnTo>
                              </a:path>
                            </a:pathLst>
                          </a:custGeom>
                          <a:noFill/>
                          <a:ln w="9360">
                            <a:solidFill>
                              <a:srgbClr val="000000"/>
                            </a:solidFill>
                            <a:round/>
                            <a:tailEnd len="med" type="triangle" w="med"/>
                          </a:ln>
                        </wps:spPr>
                        <wps:style>
                          <a:lnRef idx="0"/>
                          <a:fillRef idx="0"/>
                          <a:effectRef idx="0"/>
                          <a:fontRef idx="minor"/>
                        </wps:style>
                        <wps:bodyPr/>
                      </wps:wsp>
                      <wps:wsp>
                        <wps:cNvSpPr/>
                        <wps:spPr>
                          <a:xfrm>
                            <a:off x="800640" y="4286160"/>
                            <a:ext cx="720" cy="514440"/>
                          </a:xfrm>
                          <a:custGeom>
                            <a:avLst/>
                            <a:gdLst/>
                            <a:ahLst/>
                            <a:rect l="l" t="t" r="r" b="b"/>
                            <a:pathLst>
                              <a:path w="21600" h="8758800">
                                <a:moveTo>
                                  <a:pt x="0" y="0"/>
                                </a:moveTo>
                                <a:lnTo>
                                  <a:pt x="21600" y="8758800"/>
                                </a:lnTo>
                              </a:path>
                            </a:pathLst>
                          </a:custGeom>
                          <a:noFill/>
                          <a:ln w="9360">
                            <a:solidFill>
                              <a:srgbClr val="000000"/>
                            </a:solidFill>
                            <a:round/>
                            <a:tailEnd len="med" type="triangle" w="med"/>
                          </a:ln>
                        </wps:spPr>
                        <wps:style>
                          <a:lnRef idx="0"/>
                          <a:fillRef idx="0"/>
                          <a:effectRef idx="0"/>
                          <a:fontRef idx="minor"/>
                        </wps:style>
                        <wps:bodyPr/>
                      </wps:wsp>
                      <wps:wsp>
                        <wps:cNvSpPr/>
                        <wps:spPr>
                          <a:xfrm>
                            <a:off x="2172240" y="4915080"/>
                            <a:ext cx="1600200" cy="57168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txbx>
                          <w:txbxContent>
                            <w:p>
                              <w:pPr>
                                <w:bidi w:val="0"/>
                                <w:jc w:val="center"/>
                                <w:rPr/>
                              </w:pPr>
                              <w:r>
                                <w:rPr>
                                  <w:rFonts w:ascii="標楷體" w:hAnsi="標楷體" w:eastAsia="標楷體"/>
                                </w:rPr>
                                <w:t>發文准予設立並函知相關單位</w:t>
                              </w:r>
                            </w:p>
                          </w:txbxContent>
                        </wps:txbx>
                        <wps:bodyPr>
                          <a:noAutofit/>
                        </wps:bodyPr>
                      </wps:wsp>
                      <wps:wsp>
                        <wps:cNvSpPr/>
                        <wps:spPr>
                          <a:xfrm>
                            <a:off x="2972520" y="5486400"/>
                            <a:ext cx="720" cy="343080"/>
                          </a:xfrm>
                          <a:custGeom>
                            <a:avLst/>
                            <a:gdLst/>
                            <a:ahLst/>
                            <a:rect l="l" t="t" r="r" b="b"/>
                            <a:pathLst>
                              <a:path w="21600" h="5842800">
                                <a:moveTo>
                                  <a:pt x="0" y="0"/>
                                </a:moveTo>
                                <a:lnTo>
                                  <a:pt x="21600" y="5842800"/>
                                </a:lnTo>
                              </a:path>
                            </a:pathLst>
                          </a:custGeom>
                          <a:noFill/>
                          <a:ln w="9360">
                            <a:solidFill>
                              <a:srgbClr val="000000"/>
                            </a:solidFill>
                            <a:round/>
                            <a:tailEnd len="med" type="triangle" w="med"/>
                          </a:ln>
                        </wps:spPr>
                        <wps:style>
                          <a:lnRef idx="0"/>
                          <a:fillRef idx="0"/>
                          <a:effectRef idx="0"/>
                          <a:fontRef idx="minor"/>
                        </wps:style>
                        <wps:bodyPr/>
                      </wps:wsp>
                      <wps:wsp>
                        <wps:cNvSpPr/>
                        <wps:spPr>
                          <a:xfrm>
                            <a:off x="2629440" y="3543480"/>
                            <a:ext cx="720" cy="343080"/>
                          </a:xfrm>
                          <a:custGeom>
                            <a:avLst/>
                            <a:gdLst/>
                            <a:ahLst/>
                            <a:rect l="l" t="t" r="r" b="b"/>
                            <a:pathLst>
                              <a:path w="21600" h="5842800">
                                <a:moveTo>
                                  <a:pt x="0" y="0"/>
                                </a:moveTo>
                                <a:lnTo>
                                  <a:pt x="21600" y="5842800"/>
                                </a:lnTo>
                              </a:path>
                            </a:pathLst>
                          </a:custGeom>
                          <a:noFill/>
                          <a:ln w="9360">
                            <a:solidFill>
                              <a:srgbClr val="000000"/>
                            </a:solidFill>
                            <a:round/>
                            <a:tailEnd len="med" type="triangle" w="med"/>
                          </a:ln>
                        </wps:spPr>
                        <wps:style>
                          <a:lnRef idx="0"/>
                          <a:fillRef idx="0"/>
                          <a:effectRef idx="0"/>
                          <a:fontRef idx="minor"/>
                        </wps:style>
                        <wps:bodyPr/>
                      </wps:wsp>
                      <wps:wsp>
                        <wps:cNvSpPr txBox="1"/>
                        <wps:spPr>
                          <a:xfrm>
                            <a:off x="2858040" y="2629080"/>
                            <a:ext cx="685800" cy="343080"/>
                          </a:xfrm>
                          <a:prstGeom prst="rect">
                            <a:avLst/>
                          </a:prstGeom>
                          <a:noFill/>
                          <a:ln w="12600">
                            <a:noFill/>
                          </a:ln>
                        </wps:spPr>
                        <wps:txbx>
                          <w:txbxContent>
                            <w:p>
                              <w:pPr>
                                <w:rPr/>
                              </w:pPr>
                              <w:r>
                                <w:rPr>
                                  <w:rFonts w:ascii="標楷體" w:hAnsi="標楷體" w:eastAsia="標楷體"/>
                                </w:rPr>
                                <w:t>符合</w:t>
                              </w:r>
                            </w:p>
                          </w:txbxContent>
                        </wps:txbx>
                        <wps:bodyPr wrap="square">
                          <a:noAutofit/>
                        </wps:bodyPr>
                      </wps:wsp>
                      <wps:wsp>
                        <wps:cNvSpPr txBox="1"/>
                        <wps:spPr>
                          <a:xfrm>
                            <a:off x="1372320" y="1714680"/>
                            <a:ext cx="685800" cy="343080"/>
                          </a:xfrm>
                          <a:prstGeom prst="rect">
                            <a:avLst/>
                          </a:prstGeom>
                          <a:noFill/>
                          <a:ln w="12600">
                            <a:noFill/>
                          </a:ln>
                        </wps:spPr>
                        <wps:txbx>
                          <w:txbxContent>
                            <w:p>
                              <w:pPr>
                                <w:rPr/>
                              </w:pPr>
                              <w:r>
                                <w:rPr>
                                  <w:rFonts w:ascii="標楷體" w:hAnsi="標楷體" w:eastAsia="標楷體"/>
                                </w:rPr>
                                <w:t>不符合</w:t>
                              </w:r>
                            </w:p>
                          </w:txbxContent>
                        </wps:txbx>
                        <wps:bodyPr wrap="square">
                          <a:noAutofit/>
                        </wps:bodyPr>
                      </wps:wsp>
                      <wps:wsp>
                        <wps:cNvSpPr/>
                        <wps:spPr>
                          <a:xfrm>
                            <a:off x="114840" y="4800600"/>
                            <a:ext cx="1600200" cy="91440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fillRef idx="0"/>
                          <a:effectRef idx="0"/>
                          <a:fontRef idx="minor"/>
                        </wps:style>
                        <wps:txbx>
                          <w:txbxContent>
                            <w:p>
                              <w:pPr>
                                <w:bidi w:val="0"/>
                                <w:rPr/>
                              </w:pPr>
                              <w:r>
                                <w:rPr>
                                  <w:rFonts w:ascii="標楷體" w:hAnsi="標楷體" w:eastAsia="標楷體"/>
                                </w:rPr>
                                <w:t>申請人依會勘單位提具事項改善完成後向社會局申請複查</w:t>
                              </w:r>
                            </w:p>
                          </w:txbxContent>
                        </wps:txbx>
                        <wps:bodyPr>
                          <a:noAutofit/>
                        </wps:bodyPr>
                      </wps:wsp>
                      <wps:wsp>
                        <wps:cNvSpPr/>
                        <wps:spPr>
                          <a:xfrm>
                            <a:off x="1715040" y="5257800"/>
                            <a:ext cx="457200" cy="720"/>
                          </a:xfrm>
                          <a:custGeom>
                            <a:avLst/>
                            <a:gdLst/>
                            <a:ahLst/>
                            <a:rect l="l" t="t" r="r" b="b"/>
                            <a:pathLst>
                              <a:path w="7786800" h="21600">
                                <a:moveTo>
                                  <a:pt x="0" y="0"/>
                                </a:moveTo>
                                <a:lnTo>
                                  <a:pt x="7786800" y="21600"/>
                                </a:lnTo>
                              </a:path>
                            </a:pathLst>
                          </a:custGeom>
                          <a:noFill/>
                          <a:ln w="9360">
                            <a:solidFill>
                              <a:srgbClr val="000000"/>
                            </a:solidFill>
                            <a:round/>
                            <a:tailEnd len="med" type="triangle" w="med"/>
                          </a:ln>
                        </wps:spPr>
                        <wps:style>
                          <a:lnRef idx="0"/>
                          <a:fillRef idx="0"/>
                          <a:effectRef idx="0"/>
                          <a:fontRef idx="minor"/>
                        </wps:style>
                        <wps:bodyPr/>
                      </wps:wsp>
                      <wps:wsp>
                        <wps:cNvSpPr txBox="1"/>
                        <wps:spPr>
                          <a:xfrm>
                            <a:off x="1715040" y="5372280"/>
                            <a:ext cx="685800" cy="343080"/>
                          </a:xfrm>
                          <a:prstGeom prst="rect">
                            <a:avLst/>
                          </a:prstGeom>
                          <a:noFill/>
                          <a:ln w="12600">
                            <a:noFill/>
                          </a:ln>
                        </wps:spPr>
                        <wps:txbx>
                          <w:txbxContent>
                            <w:p>
                              <w:pPr>
                                <w:rPr/>
                              </w:pPr>
                              <w:r>
                                <w:rPr>
                                  <w:rFonts w:ascii="標楷體" w:hAnsi="標楷體" w:eastAsia="標楷體"/>
                                </w:rPr>
                                <w:t>符合</w:t>
                              </w:r>
                            </w:p>
                          </w:txbxContent>
                        </wps:txbx>
                        <wps:bodyPr wrap="square">
                          <a:noAutofit/>
                        </wps:bodyPr>
                      </wps:wsp>
                      <wps:wsp>
                        <wps:cNvSpPr/>
                        <wps:spPr>
                          <a:xfrm>
                            <a:off x="2971800" y="6400800"/>
                            <a:ext cx="720" cy="343080"/>
                          </a:xfrm>
                          <a:custGeom>
                            <a:avLst/>
                            <a:gdLst/>
                            <a:ahLst/>
                            <a:rect l="l" t="t" r="r" b="b"/>
                            <a:pathLst>
                              <a:path w="21600" h="5842800">
                                <a:moveTo>
                                  <a:pt x="0" y="0"/>
                                </a:moveTo>
                                <a:lnTo>
                                  <a:pt x="21600" y="5842800"/>
                                </a:lnTo>
                              </a:path>
                            </a:pathLst>
                          </a:custGeom>
                          <a:noFill/>
                          <a:ln w="9360">
                            <a:solidFill>
                              <a:srgbClr val="000000"/>
                            </a:solidFill>
                            <a:round/>
                            <a:tailEnd len="med" type="triangle" w="med"/>
                          </a:ln>
                        </wps:spPr>
                        <wps:style>
                          <a:lnRef idx="0"/>
                          <a:fillRef idx="0"/>
                          <a:effectRef idx="0"/>
                          <a:fontRef idx="minor"/>
                        </wps:style>
                        <wps:bodyPr/>
                      </wps:wsp>
                      <wps:wsp>
                        <wps:cNvSpPr txBox="1"/>
                        <wps:spPr>
                          <a:xfrm>
                            <a:off x="2286720" y="6743880"/>
                            <a:ext cx="1370160" cy="571680"/>
                          </a:xfrm>
                          <a:prstGeom prst="rect">
                            <a:avLst/>
                          </a:prstGeom>
                          <a:noFill/>
                          <a:ln w="12600">
                            <a:noFill/>
                          </a:ln>
                        </wps:spPr>
                        <wps:txbx>
                          <w:txbxContent>
                            <w:p>
                              <w:pPr>
                                <w:jc w:val="center"/>
                                <w:rPr/>
                              </w:pPr>
                              <w:r>
                                <w:rPr>
                                  <w:rFonts w:ascii="標楷體" w:hAnsi="標楷體" w:eastAsia="標楷體"/>
                                </w:rPr>
                                <w:t>核發設立許可證書</w:t>
                              </w:r>
                            </w:p>
                          </w:txbxContent>
                        </wps:txbx>
                        <wps:bodyPr wrap="square">
                          <a:noAutofit/>
                        </wps:bodyPr>
                      </wps:wsp>
                      <wps:wsp>
                        <wps:cNvSpPr/>
                        <wps:spPr>
                          <a:xfrm flipH="1">
                            <a:off x="1257840" y="4114800"/>
                            <a:ext cx="571680" cy="720"/>
                          </a:xfrm>
                          <a:custGeom>
                            <a:avLst/>
                            <a:gdLst/>
                            <a:ahLst/>
                            <a:rect l="l" t="t" r="r" b="b"/>
                            <a:pathLst>
                              <a:path w="9730800" h="21600">
                                <a:moveTo>
                                  <a:pt x="0" y="0"/>
                                </a:moveTo>
                                <a:lnTo>
                                  <a:pt x="9730800" y="21600"/>
                                </a:lnTo>
                              </a:path>
                            </a:pathLst>
                          </a:custGeom>
                          <a:noFill/>
                          <a:ln w="9360">
                            <a:solidFill>
                              <a:srgbClr val="000000"/>
                            </a:solidFill>
                            <a:round/>
                            <a:tailEnd len="med" type="triangle" w="med"/>
                          </a:ln>
                        </wps:spPr>
                        <wps:style>
                          <a:lnRef idx="0"/>
                          <a:fillRef idx="0"/>
                          <a:effectRef idx="0"/>
                          <a:fontRef idx="minor"/>
                        </wps:style>
                        <wps:bodyPr/>
                      </wps:wsp>
                      <wps:wsp>
                        <wps:cNvSpPr txBox="1"/>
                        <wps:spPr>
                          <a:xfrm>
                            <a:off x="1257840" y="3772080"/>
                            <a:ext cx="685800" cy="343080"/>
                          </a:xfrm>
                          <a:prstGeom prst="rect">
                            <a:avLst/>
                          </a:prstGeom>
                          <a:noFill/>
                          <a:ln w="12600">
                            <a:noFill/>
                          </a:ln>
                        </wps:spPr>
                        <wps:txbx>
                          <w:txbxContent>
                            <w:p>
                              <w:pPr>
                                <w:rPr/>
                              </w:pPr>
                              <w:r>
                                <w:rPr>
                                  <w:rFonts w:ascii="標楷體" w:hAnsi="標楷體" w:eastAsia="標楷體"/>
                                </w:rPr>
                                <w:t>不符合</w:t>
                              </w:r>
                            </w:p>
                          </w:txbxContent>
                        </wps:txbx>
                        <wps:bodyPr wrap="square">
                          <a:noAutofit/>
                        </wps:bodyPr>
                      </wps:wsp>
                      <wps:wsp>
                        <wps:cNvSpPr txBox="1"/>
                        <wps:spPr>
                          <a:xfrm>
                            <a:off x="3086640" y="4343400"/>
                            <a:ext cx="685800" cy="343080"/>
                          </a:xfrm>
                          <a:prstGeom prst="rect">
                            <a:avLst/>
                          </a:prstGeom>
                          <a:noFill/>
                          <a:ln w="12600">
                            <a:noFill/>
                          </a:ln>
                        </wps:spPr>
                        <wps:txbx>
                          <w:txbxContent>
                            <w:p>
                              <w:pPr>
                                <w:rPr/>
                              </w:pPr>
                              <w:r>
                                <w:rPr>
                                  <w:rFonts w:ascii="標楷體" w:hAnsi="標楷體" w:eastAsia="標楷體"/>
                                </w:rPr>
                                <w:t>符合</w:t>
                              </w:r>
                            </w:p>
                          </w:txbxContent>
                        </wps:txbx>
                        <wps:bodyPr wrap="square">
                          <a:noAutofit/>
                        </wps:bodyPr>
                      </wps:wsp>
                      <wps:wsp>
                        <wps:cNvSpPr txBox="1"/>
                        <wps:spPr>
                          <a:xfrm>
                            <a:off x="4344120" y="2400480"/>
                            <a:ext cx="1257480" cy="343080"/>
                          </a:xfrm>
                          <a:prstGeom prst="rect">
                            <a:avLst/>
                          </a:prstGeom>
                          <a:noFill/>
                          <a:ln w="12600">
                            <a:noFill/>
                          </a:ln>
                        </wps:spPr>
                        <wps:txbx>
                          <w:txbxContent>
                            <w:p>
                              <w:pPr>
                                <w:jc w:val="center"/>
                                <w:rPr/>
                              </w:pPr>
                              <w:r>
                                <w:rPr>
                                  <w:rFonts w:ascii="標楷體" w:hAnsi="標楷體" w:eastAsia="標楷體"/>
                                </w:rPr>
                                <w:t>(含室內裝修)</w:t>
                              </w:r>
                            </w:p>
                          </w:txbxContent>
                        </wps:txbx>
                        <wps:bodyPr wrap="square">
                          <a:noAutofit/>
                        </wps:bodyPr>
                      </wps:wsp>
                    </wpg:wgp>
                  </a:graphicData>
                </a:graphic>
              </wp:inline>
            </w:drawing>
          </mc:Choice>
          <mc:Fallback>
            <w:pict>
              <v:group id="shape_0" alt="Canvas 197" style="position:absolute;margin-left:0pt;margin-top:-603.05pt;width:477.05pt;height:603pt" coordorigin="0,-12061" coordsize="9541,12060">
                <v:shapetype id="_x005F_x0000_t202" coordsize="21600,21600" o:spt="202" path="m,l,21600l21600,21600l21600,xe">
                  <v:stroke joinstyle="miter"/>
                  <v:path gradientshapeok="t" o:connecttype="rect"/>
                </v:shapetype>
                <v:shape id="shape_0" ID="Text Box 199" stroked="f" style="position:absolute;left:2880;top:-11161;width:2520;height:1079;mso-position-vertical:top" type="shapetype_202">
                  <v:textbox>
                    <w:txbxContent>
                      <w:p>
                        <w:pPr>
                          <w:rPr/>
                        </w:pPr>
                        <w:r>
                          <w:rPr>
                            <w:rFonts w:ascii="標楷體" w:hAnsi="標楷體" w:eastAsia="標楷體"/>
                          </w:rPr>
                          <w:t>申請人</w:t>
                        </w:r>
                      </w:p>
                      <w:p>
                        <w:pPr>
                          <w:rPr/>
                        </w:pPr>
                        <w:r>
                          <w:rPr>
                            <w:rFonts w:ascii="標楷體" w:hAnsi="標楷體" w:eastAsia="標楷體"/>
                          </w:rPr>
                          <w:t>備齊所需文件</w:t>
                        </w:r>
                      </w:p>
                      <w:p>
                        <w:pPr>
                          <w:rPr/>
                        </w:pPr>
                        <w:r>
                          <w:rPr/>
                        </w:r>
                      </w:p>
                    </w:txbxContent>
                  </v:textbox>
                  <w10:wrap type="square"/>
                  <v:fill o:detectmouseclick="t" on="false"/>
                  <v:stroke color="#2f528f" weight="12600" joinstyle="miter" endcap="flat"/>
                </v:shape>
                <v:group id="shape_0" alt="Group 200" style="position:absolute;left:3241;top:-9181;width:1800;height:1081">
                  <v:shape id="shape_0" ID="Text Box 201" stroked="f" style="position:absolute;left:3241;top:-9181;width:1799;height:539;mso-position-vertical:top" type="shapetype_202">
                    <v:textbox>
                      <w:txbxContent>
                        <w:p>
                          <w:pPr>
                            <w:rPr/>
                          </w:pPr>
                          <w:r>
                            <w:rPr>
                              <w:rFonts w:ascii="標楷體" w:hAnsi="標楷體" w:eastAsia="標楷體"/>
                            </w:rPr>
                            <w:t>社會局</w:t>
                          </w:r>
                        </w:p>
                      </w:txbxContent>
                    </v:textbox>
                    <w10:wrap type="square"/>
                    <v:fill o:detectmouseclick="t" on="false"/>
                    <v:stroke color="#2f528f" weight="12600" joinstyle="miter" endcap="flat"/>
                  </v:shape>
                  <v:shape id="shape_0" ID="Text Box 202" stroked="f" style="position:absolute;left:3241;top:-8641;width:1799;height:539;mso-position-vertical:top" type="shapetype_202">
                    <v:textbox>
                      <w:txbxContent>
                        <w:p>
                          <w:pPr>
                            <w:rPr/>
                          </w:pPr>
                          <w:r>
                            <w:rPr>
                              <w:rFonts w:ascii="標楷體" w:hAnsi="標楷體" w:eastAsia="標楷體"/>
                            </w:rPr>
                            <w:t>書面審核</w:t>
                          </w:r>
                        </w:p>
                        <w:p>
                          <w:pPr>
                            <w:rPr/>
                          </w:pPr>
                          <w:r>
                            <w:rPr/>
                          </w:r>
                        </w:p>
                      </w:txbxContent>
                    </v:textbox>
                    <w10:wrap type="square"/>
                    <v:fill o:detectmouseclick="t" on="false"/>
                    <v:stroke color="#2f528f" weight="12600" joinstyle="miter" endcap="flat"/>
                  </v:shape>
                </v:group>
                <v:shape id="shape_0" ID="Text Box 203" stroked="f" style="position:absolute;left:541;top:-9256;width:1439;height:1259;mso-position-vertical:top" type="shapetype_202">
                  <v:textbox>
                    <w:txbxContent>
                      <w:p>
                        <w:pPr>
                          <w:rPr/>
                        </w:pPr>
                        <w:r>
                          <w:rPr>
                            <w:rFonts w:ascii="標楷體" w:hAnsi="標楷體" w:eastAsia="標楷體"/>
                          </w:rPr>
                          <w:t>退還申請人補件或退件</w:t>
                        </w:r>
                      </w:p>
                    </w:txbxContent>
                  </v:textbox>
                  <w10:wrap type="square"/>
                  <v:fill o:detectmouseclick="t" on="false"/>
                  <v:stroke color="#2f528f" weight="12600" joinstyle="miter" endcap="flat"/>
                </v:shape>
                <v:shape id="shape_0" ID="Line 204" stroked="t" style="position:absolute;left:4141;top:-10081;width:0;height:899;mso-position-vertical:top">
                  <w10:wrap type="none"/>
                  <v:fill o:detectmouseclick="t" on="false"/>
                  <v:stroke color="black" weight="9360" endarrow="block" endarrowwidth="medium" endarrowlength="medium" joinstyle="round" endcap="flat"/>
                </v:shape>
                <v:shape id="shape_0" ID="Line 205" stroked="t" style="position:absolute;left:1981;top:-8641;width:1259;height:0;flip:x;mso-position-vertical:top">
                  <w10:wrap type="none"/>
                  <v:fill o:detectmouseclick="t" on="false"/>
                  <v:stroke color="black" weight="9360" endarrow="block" endarrowwidth="medium" endarrowlength="medium" joinstyle="round" endcap="flat"/>
                </v:shape>
                <v:shape id="shape_0" ID="Line 206" stroked="t" style="position:absolute;left:2;top:-10621;width:2877;height:0;mso-position-vertical:top">
                  <w10:wrap type="none"/>
                  <v:fill o:detectmouseclick="t" on="false"/>
                  <v:stroke color="black" weight="9360" endarrow="block" endarrowwidth="medium" endarrowlength="medium" joinstyle="round" endcap="flat"/>
                </v:shape>
                <v:shape id="shape_0" ID="Line 207" stroked="t" style="position:absolute;left:0;top:-10621;width:0;height:1979;mso-position-vertical:top">
                  <w10:wrap type="none"/>
                  <v:fill o:detectmouseclick="t" on="false"/>
                  <v:stroke color="black" weight="9360" joinstyle="round" endcap="flat"/>
                </v:shape>
                <v:shape id="shape_0" ID="Line 208" stroked="t" style="position:absolute;left:2;top:-8641;width:538;height:0;mso-position-vertical:top">
                  <w10:wrap type="none"/>
                  <v:fill o:detectmouseclick="t" on="false"/>
                  <v:stroke color="black" weight="9360" joinstyle="round" endcap="flat"/>
                </v:shape>
                <v:shape id="shape_0" ID="Text Box 213" stroked="f" style="position:absolute;left:3601;top:-2881;width:2157;height:899;mso-position-vertical:top" type="shapetype_202">
                  <v:textbox>
                    <w:txbxContent>
                      <w:p>
                        <w:pPr>
                          <w:jc w:val="center"/>
                          <w:rPr/>
                        </w:pPr>
                        <w:r>
                          <w:rPr>
                            <w:rFonts w:ascii="標楷體" w:hAnsi="標楷體" w:eastAsia="標楷體"/>
                          </w:rPr>
                          <w:t>申請者檢送招牌照片</w:t>
                        </w:r>
                      </w:p>
                    </w:txbxContent>
                  </v:textbox>
                  <w10:wrap type="square"/>
                  <v:fill o:detectmouseclick="t" on="false"/>
                  <v:stroke color="#2f528f" weight="12600" joinstyle="miter" endcap="flat"/>
                </v:shape>
                <v:group id="shape_0" alt="Group 214" style="position:absolute;left:6481;top:-1801;width:2520;height:1800">
                  <v:shape id="shape_0" ID="Text Box 215" stroked="f" style="position:absolute;left:6481;top:-1801;width:2339;height:1619;mso-position-vertical:top" type="shapetype_202">
                    <v:textbox>
                      <w:txbxContent>
                        <w:p>
                          <w:pPr>
                            <w:rPr/>
                          </w:pPr>
                          <w:r>
                            <w:rPr>
                              <w:rFonts w:ascii="標楷體" w:hAnsi="標楷體" w:eastAsia="標楷體"/>
                            </w:rPr>
                            <w:t>法　　　院</w:t>
                          </w:r>
                        </w:p>
                      </w:txbxContent>
                    </v:textbox>
                    <w10:wrap type="square"/>
                    <v:fill o:detectmouseclick="t" on="false"/>
                    <v:stroke color="#2f528f" weight="12600" joinstyle="miter" endcap="flat"/>
                  </v:shape>
                  <v:shape id="shape_0" ID="Text Box 216" stroked="f" style="position:absolute;left:6481;top:-1261;width:2339;height:1259;mso-position-vertical:top" type="shapetype_202">
                    <v:textbox>
                      <w:txbxContent>
                        <w:p>
                          <w:pPr>
                            <w:rPr/>
                          </w:pPr>
                          <w:r>
                            <w:rPr>
                              <w:rFonts w:ascii="標楷體" w:hAnsi="標楷體" w:eastAsia="標楷體"/>
                            </w:rPr>
                            <w:t>申請財團法</w:t>
                          </w:r>
                        </w:p>
                        <w:p>
                          <w:pPr>
                            <w:rPr/>
                          </w:pPr>
                          <w:r>
                            <w:rPr>
                              <w:rFonts w:ascii="標楷體" w:hAnsi="標楷體" w:eastAsia="標楷體"/>
                            </w:rPr>
                            <w:t>人者，向法</w:t>
                          </w:r>
                        </w:p>
                        <w:p>
                          <w:pPr>
                            <w:rPr/>
                          </w:pPr>
                          <w:r>
                            <w:rPr>
                              <w:rFonts w:ascii="標楷體" w:hAnsi="標楷體" w:eastAsia="標楷體"/>
                            </w:rPr>
                            <w:t>院聲請登記</w:t>
                          </w:r>
                        </w:p>
                      </w:txbxContent>
                    </v:textbox>
                    <w10:wrap type="square"/>
                    <v:fill o:detectmouseclick="t" on="false"/>
                    <v:stroke color="#2f528f" weight="12600" joinstyle="miter" endcap="flat"/>
                  </v:shape>
                  <v:shape id="shape_0" ID="Text Box 217" stroked="f" style="position:absolute;left:7921;top:-1801;width:1079;height:1799;mso-position-vertical:top" type="shapetype_202">
                    <v:textbox>
                      <w:txbxContent>
                        <w:p>
                          <w:pPr>
                            <w:rPr/>
                          </w:pPr>
                          <w:r>
                            <w:rPr>
                              <w:rFonts w:ascii="標楷體" w:hAnsi="標楷體" w:eastAsia="標楷體"/>
                            </w:rPr>
                            <w:t>期　限</w:t>
                          </w:r>
                        </w:p>
                      </w:txbxContent>
                    </v:textbox>
                    <w10:wrap type="square"/>
                    <v:fill o:detectmouseclick="t" on="false"/>
                    <v:stroke color="#2f528f" weight="12600" joinstyle="miter" endcap="flat"/>
                  </v:shape>
                  <v:shape id="shape_0" ID="Text Box 218" stroked="f" style="position:absolute;left:7921;top:-1261;width:1079;height:1259;mso-position-vertical:top" type="shapetype_202">
                    <v:textbox>
                      <w:txbxContent>
                        <w:p>
                          <w:pPr>
                            <w:rPr/>
                          </w:pPr>
                          <w:r>
                            <w:rPr/>
                          </w:r>
                        </w:p>
                        <w:p>
                          <w:pPr>
                            <w:rPr/>
                          </w:pPr>
                          <w:r>
                            <w:rPr>
                              <w:rFonts w:ascii="標楷體" w:hAnsi="標楷體" w:eastAsia="標楷體"/>
                            </w:rPr>
                            <w:t>三個月</w:t>
                          </w:r>
                        </w:p>
                      </w:txbxContent>
                    </v:textbox>
                    <w10:wrap type="square"/>
                    <v:fill o:detectmouseclick="t" on="false"/>
                    <v:stroke color="#2f528f" weight="12600" joinstyle="miter" endcap="flat"/>
                  </v:shape>
                </v:group>
                <v:shape id="shape_0" ID="Line 224" stroked="t" style="position:absolute;left:5761;top:-901;width:719;height:0;mso-position-vertical:top">
                  <w10:wrap type="none"/>
                  <v:fill o:detectmouseclick="t" on="false"/>
                  <v:stroke color="black" weight="9360" endarrow="block" endarrowwidth="medium" endarrowlength="medium" joinstyle="round" endcap="flat"/>
                </v:shape>
                <v:shape id="shape_0" ID="Text Box 226" stroked="f" style="position:absolute;left:1981;top:-12061;width:3239;height:719;mso-position-vertical:top" type="shapetype_202">
                  <v:textbox>
                    <w:txbxContent>
                      <w:p>
                        <w:pPr>
                          <w:jc w:val="center"/>
                          <w:rPr/>
                        </w:pPr>
                        <w:r>
                          <w:rPr>
                            <w:sz w:val="28"/>
                            <w:szCs w:val="28"/>
                            <w:rFonts w:ascii="標楷體" w:hAnsi="標楷體" w:eastAsia="標楷體"/>
                          </w:rPr>
                          <w:t>（二）申請設立許可</w:t>
                        </w:r>
                      </w:p>
                    </w:txbxContent>
                  </v:textbox>
                  <w10:wrap type="square"/>
                  <v:fill o:detectmouseclick="t" on="false"/>
                  <v:stroke color="#2f528f" weight="12600" joinstyle="miter" endcap="flat"/>
                </v:shape>
                <v:shape id="shape_0" ID="Text Box 227" stroked="f" style="position:absolute;left:5941;top:-12061;width:3599;height:719;mso-position-vertical:top" type="shapetype_202">
                  <v:textbox>
                    <w:txbxContent>
                      <w:p>
                        <w:pPr>
                          <w:rPr/>
                        </w:pPr>
                        <w:r>
                          <w:rPr>
                            <w:sz w:val="28"/>
                            <w:szCs w:val="28"/>
                            <w:rFonts w:ascii="標楷體" w:hAnsi="標楷體" w:eastAsia="標楷體"/>
                          </w:rPr>
                          <w:t>（一）辦理建築物變更使用</w:t>
                        </w:r>
                      </w:p>
                    </w:txbxContent>
                  </v:textbox>
                  <w10:wrap type="square"/>
                  <v:fill o:detectmouseclick="t" on="false"/>
                  <v:stroke color="#2f528f" weight="12600" joinstyle="miter" endcap="flat"/>
                </v:shape>
                <v:shape id="shape_0" ID="Text Box 228" stroked="f" style="position:absolute;left:6841;top:-10981;width:1979;height:719;mso-position-vertical:top" type="shapetype_202">
                  <v:textbox>
                    <w:txbxContent>
                      <w:p>
                        <w:pPr>
                          <w:rPr/>
                        </w:pPr>
                        <w:r>
                          <w:rPr>
                            <w:rFonts w:ascii="標楷體" w:hAnsi="標楷體" w:eastAsia="標楷體"/>
                          </w:rPr>
                          <w:t>申請人</w:t>
                        </w:r>
                      </w:p>
                    </w:txbxContent>
                  </v:textbox>
                  <w10:wrap type="square"/>
                  <v:fill o:detectmouseclick="t" on="false"/>
                  <v:stroke color="#2f528f" weight="12600" joinstyle="miter" endcap="flat"/>
                </v:shape>
                <v:shape id="shape_0" ID="Text Box 229" stroked="f" style="position:absolute;left:6841;top:-9721;width:1979;height:1079;mso-position-vertical:top" type="shapetype_202">
                  <v:textbox>
                    <w:txbxContent>
                      <w:p>
                        <w:pPr>
                          <w:rPr/>
                        </w:pPr>
                        <w:r>
                          <w:rPr>
                            <w:rFonts w:ascii="標楷體" w:hAnsi="標楷體" w:eastAsia="標楷體"/>
                          </w:rPr>
                          <w:t>工務局</w:t>
                        </w:r>
                      </w:p>
                      <w:p>
                        <w:pPr>
                          <w:rPr/>
                        </w:pPr>
                        <w:r>
                          <w:rPr>
                            <w:rFonts w:ascii="標楷體" w:hAnsi="標楷體" w:eastAsia="標楷體"/>
                          </w:rPr>
                          <w:t>建築管理處</w:t>
                        </w:r>
                      </w:p>
                    </w:txbxContent>
                  </v:textbox>
                  <w10:wrap type="square"/>
                  <v:fill o:detectmouseclick="t" on="false"/>
                  <v:stroke color="#2f528f" weight="12600" joinstyle="miter" endcap="flat"/>
                </v:shape>
                <v:shape id="shape_0" ID="Text Box 230" stroked="f" style="position:absolute;left:6841;top:-8821;width:1979;height:539;mso-position-vertical:top" type="shapetype_202">
                  <v:textbox>
                    <w:txbxContent>
                      <w:p>
                        <w:pPr>
                          <w:rPr/>
                        </w:pPr>
                        <w:r>
                          <w:rPr>
                            <w:rFonts w:ascii="標楷體" w:hAnsi="標楷體" w:eastAsia="標楷體"/>
                          </w:rPr>
                          <w:t>審核</w:t>
                        </w:r>
                      </w:p>
                    </w:txbxContent>
                  </v:textbox>
                  <w10:wrap type="square"/>
                  <v:fill o:detectmouseclick="t" on="false"/>
                  <v:stroke color="#2f528f" weight="12600" joinstyle="miter" endcap="flat"/>
                </v:shape>
                <v:shape id="shape_0" ID="Text Box 231" stroked="f" style="position:absolute;left:6841;top:-7201;width:1979;height:1079;mso-position-vertical:top" type="shapetype_202">
                  <v:textbox>
                    <w:txbxContent>
                      <w:p>
                        <w:pPr>
                          <w:rPr/>
                        </w:pPr>
                        <w:r>
                          <w:rPr>
                            <w:rFonts w:ascii="標楷體" w:hAnsi="標楷體" w:eastAsia="標楷體"/>
                          </w:rPr>
                          <w:t>消防局</w:t>
                        </w:r>
                      </w:p>
                    </w:txbxContent>
                  </v:textbox>
                  <w10:wrap type="square"/>
                  <v:fill o:detectmouseclick="t" on="false"/>
                  <v:stroke color="#2f528f" weight="12600" joinstyle="miter" endcap="flat"/>
                </v:shape>
                <v:shape id="shape_0" ID="Text Box 232" stroked="f" style="position:absolute;left:6841;top:-6661;width:1979;height:539;mso-position-vertical:top" type="shapetype_202">
                  <v:textbox>
                    <w:txbxContent>
                      <w:p>
                        <w:pPr>
                          <w:rPr/>
                        </w:pPr>
                        <w:r>
                          <w:rPr>
                            <w:rFonts w:ascii="標楷體" w:hAnsi="標楷體" w:eastAsia="標楷體"/>
                          </w:rPr>
                          <w:t>審核</w:t>
                        </w:r>
                      </w:p>
                    </w:txbxContent>
                  </v:textbox>
                  <w10:wrap type="square"/>
                  <v:fill o:detectmouseclick="t" on="false"/>
                  <v:stroke color="#2f528f" weight="12600" joinstyle="miter" endcap="flat"/>
                </v:shape>
                <v:shape id="shape_0" ID="Text Box 233" stroked="f" style="position:absolute;left:7021;top:-5461;width:1619;height:539;mso-position-vertical:top" type="shapetype_202">
                  <v:textbox>
                    <w:txbxContent>
                      <w:p>
                        <w:pPr>
                          <w:rPr/>
                        </w:pPr>
                        <w:r>
                          <w:rPr>
                            <w:rFonts w:ascii="標楷體" w:hAnsi="標楷體" w:eastAsia="標楷體"/>
                          </w:rPr>
                          <w:t>申請人</w:t>
                        </w:r>
                      </w:p>
                    </w:txbxContent>
                  </v:textbox>
                  <w10:wrap type="square"/>
                  <v:fill o:detectmouseclick="t" on="false"/>
                  <v:stroke color="#2f528f" weight="12600" joinstyle="miter" endcap="flat"/>
                </v:shape>
                <v:shape id="shape_0" ID="Line 234" stroked="t" style="position:absolute;left:7741;top:-10261;width:0;height:539;mso-position-vertical:top">
                  <w10:wrap type="none"/>
                  <v:fill o:detectmouseclick="t" on="false"/>
                  <v:stroke color="black" weight="9360" endarrow="block" endarrowwidth="medium" endarrowlength="medium" joinstyle="round" endcap="flat"/>
                </v:shape>
                <v:shape id="shape_0" ID="Line 235" stroked="t" style="position:absolute;left:7741;top:-7741;width:0;height:539;mso-position-vertical:top">
                  <w10:wrap type="none"/>
                  <v:fill o:detectmouseclick="t" on="false"/>
                  <v:stroke color="black" weight="9360" endarrow="block" endarrowwidth="medium" endarrowlength="medium" joinstyle="round" endcap="flat"/>
                </v:shape>
                <v:shape id="shape_0" ID="Line 236" stroked="t" style="position:absolute;left:7741;top:-6121;width:30;height:628;mso-position-vertical:top">
                  <w10:wrap type="none"/>
                  <v:fill o:detectmouseclick="t" on="false"/>
                  <v:stroke color="black" weight="9360" endarrow="block" endarrowwidth="medium" endarrowlength="medium" joinstyle="round" endcap="flat"/>
                </v:shape>
                <v:shape id="shape_0" ID="Text Box 239" stroked="f" style="position:absolute;left:4501;top:-5941;width:720;height:627;mso-position-vertical:top" type="shapetype_202">
                  <w10:wrap type="none"/>
                  <v:fill o:detectmouseclick="t" on="false"/>
                  <v:stroke color="#2f528f" weight="12600" joinstyle="miter" endcap="flat"/>
                </v:shape>
                <v:shape id="shape_0" ID="Rectangle 240" fillcolor="white" stroked="t" style="position:absolute;left:2866;top:-7561;width:2699;height:1079;rotation:180;mso-position-vertical:top">
                  <v:textbox>
                    <w:txbxContent>
                      <w:p>
                        <w:pPr>
                          <w:bidi w:val="0"/>
                          <w:jc w:val="center"/>
                          <w:rPr/>
                        </w:pPr>
                        <w:r>
                          <w:rPr>
                            <w:rFonts w:ascii="標楷體" w:hAnsi="標楷體" w:eastAsia="標楷體"/>
                          </w:rPr>
                          <w:t>辦理聯合會勘</w:t>
                        </w:r>
                      </w:p>
                      <w:p>
                        <w:pPr>
                          <w:bidi w:val="0"/>
                          <w:spacing w:lineRule="exact" w:line="240"/>
                          <w:jc w:val="center"/>
                          <w:rPr/>
                        </w:pPr>
                        <w:r>
                          <w:rPr>
                            <w:rFonts w:ascii="標楷體" w:hAnsi="標楷體" w:eastAsia="標楷體"/>
                          </w:rPr>
                          <w:t>(工務局、消防局、衛生局、社會局)</w:t>
                        </w:r>
                      </w:p>
                    </w:txbxContent>
                  </v:textbox>
                  <w10:wrap type="square"/>
                  <v:fill o:detectmouseclick="t" type="solid" color2="black"/>
                  <v:stroke color="black" weight="9360" joinstyle="miter" endcap="flat"/>
                </v:shape>
                <v:shape id="shape_0" ID="Rectangle 241" fillcolor="white" stroked="t" style="position:absolute;left:2881;top:-5941;width:2699;height:539;mso-position-vertical:top">
                  <v:textbox>
                    <w:txbxContent>
                      <w:p>
                        <w:pPr>
                          <w:bidi w:val="0"/>
                          <w:jc w:val="center"/>
                          <w:rPr/>
                        </w:pPr>
                        <w:r>
                          <w:rPr>
                            <w:rFonts w:ascii="標楷體" w:hAnsi="標楷體" w:eastAsia="標楷體"/>
                          </w:rPr>
                          <w:t>彙整審查結果</w:t>
                        </w:r>
                      </w:p>
                    </w:txbxContent>
                  </v:textbox>
                  <w10:wrap type="square"/>
                  <v:fill o:detectmouseclick="t" type="solid" color2="black"/>
                  <v:stroke color="black" weight="9360" joinstyle="miter" endcap="flat"/>
                </v:shape>
                <v:shape id="shape_0" ID="Line 242" stroked="t" style="position:absolute;left:4141;top:-8101;width:0;height:539;mso-position-vertical:top">
                  <w10:wrap type="none"/>
                  <v:fill o:detectmouseclick="t" on="false"/>
                  <v:stroke color="black" weight="9360" endarrow="block" endarrowwidth="medium" endarrowlength="medium" joinstyle="round" endcap="flat"/>
                </v:shape>
                <v:shape id="shape_0" ID="Text Box 244" stroked="f" style="position:absolute;left:5400;top:-3781;width:721;height:539;mso-position-vertical:top" type="shapetype_202">
                  <w10:wrap type="none"/>
                  <v:fill o:detectmouseclick="t" on="false"/>
                  <v:stroke color="#2f528f" weight="12600" joinstyle="miter" endcap="flat"/>
                </v:shape>
                <v:shape id="shape_0" ID="Rectangle 245" fillcolor="white" stroked="t" style="position:absolute;left:541;top:-5881;width:1439;height:539;mso-position-vertical:top">
                  <v:textbox>
                    <w:txbxContent>
                      <w:p>
                        <w:pPr>
                          <w:bidi w:val="0"/>
                          <w:jc w:val="center"/>
                          <w:rPr/>
                        </w:pPr>
                        <w:r>
                          <w:rPr>
                            <w:rFonts w:ascii="標楷體" w:hAnsi="標楷體" w:eastAsia="標楷體"/>
                          </w:rPr>
                          <w:t>通知改善</w:t>
                        </w:r>
                      </w:p>
                    </w:txbxContent>
                  </v:textbox>
                  <w10:wrap type="square"/>
                  <v:fill o:detectmouseclick="t" type="solid" color2="black"/>
                  <v:stroke color="black" weight="9360" joinstyle="miter" endcap="flat"/>
                </v:shape>
                <v:shape id="shape_0" ID="Line 250" stroked="t" style="position:absolute;left:4681;top:-5401;width:0;height:1079;mso-position-vertical:top">
                  <w10:wrap type="none"/>
                  <v:fill o:detectmouseclick="t" on="false"/>
                  <v:stroke color="black" weight="9360" endarrow="block" endarrowwidth="medium" endarrowlength="medium" joinstyle="round" endcap="flat"/>
                </v:shape>
                <v:shape id="shape_0" ID="Line 251" stroked="t" style="position:absolute;left:1261;top:-5311;width:0;height:809;mso-position-vertical:top">
                  <w10:wrap type="none"/>
                  <v:fill o:detectmouseclick="t" on="false"/>
                  <v:stroke color="black" weight="9360" endarrow="block" endarrowwidth="medium" endarrowlength="medium" joinstyle="round" endcap="flat"/>
                </v:shape>
                <v:shape id="shape_0" ID="Rectangle 252" fillcolor="white" stroked="t" style="position:absolute;left:3421;top:-4321;width:2519;height:899;mso-position-vertical:top">
                  <v:textbox>
                    <w:txbxContent>
                      <w:p>
                        <w:pPr>
                          <w:bidi w:val="0"/>
                          <w:jc w:val="center"/>
                          <w:rPr/>
                        </w:pPr>
                        <w:r>
                          <w:rPr>
                            <w:rFonts w:ascii="標楷體" w:hAnsi="標楷體" w:eastAsia="標楷體"/>
                          </w:rPr>
                          <w:t>發文准予設立並函知相關單位</w:t>
                        </w:r>
                      </w:p>
                    </w:txbxContent>
                  </v:textbox>
                  <w10:wrap type="square"/>
                  <v:fill o:detectmouseclick="t" type="solid" color2="black"/>
                  <v:stroke color="black" weight="9360" joinstyle="miter" endcap="flat"/>
                </v:shape>
                <v:shape id="shape_0" ID="Line 253" stroked="t" style="position:absolute;left:4681;top:-3421;width:0;height:539;mso-position-vertical:top">
                  <w10:wrap type="none"/>
                  <v:fill o:detectmouseclick="t" on="false"/>
                  <v:stroke color="black" weight="9360" endarrow="block" endarrowwidth="medium" endarrowlength="medium" joinstyle="round" endcap="flat"/>
                </v:shape>
                <v:shape id="shape_0" ID="Line 256" stroked="t" style="position:absolute;left:4141;top:-6481;width:0;height:539;mso-position-vertical:top">
                  <w10:wrap type="none"/>
                  <v:fill o:detectmouseclick="t" on="false"/>
                  <v:stroke color="black" weight="9360" endarrow="block" endarrowwidth="medium" endarrowlength="medium" joinstyle="round" endcap="flat"/>
                </v:shape>
                <v:shape id="shape_0" ID="Text Box 260" stroked="f" style="position:absolute;left:4501;top:-7921;width:1079;height:539;mso-position-vertical:top" type="shapetype_202">
                  <v:textbox>
                    <w:txbxContent>
                      <w:p>
                        <w:pPr>
                          <w:rPr/>
                        </w:pPr>
                        <w:r>
                          <w:rPr>
                            <w:rFonts w:ascii="標楷體" w:hAnsi="標楷體" w:eastAsia="標楷體"/>
                          </w:rPr>
                          <w:t>符合</w:t>
                        </w:r>
                      </w:p>
                    </w:txbxContent>
                  </v:textbox>
                  <w10:wrap type="square"/>
                  <v:fill o:detectmouseclick="t" on="false"/>
                  <v:stroke color="#2f528f" weight="12600" joinstyle="miter" endcap="flat"/>
                </v:shape>
                <v:shape id="shape_0" ID="Text Box 261" stroked="f" style="position:absolute;left:2161;top:-9361;width:1079;height:539;mso-position-vertical:top" type="shapetype_202">
                  <v:textbox>
                    <w:txbxContent>
                      <w:p>
                        <w:pPr>
                          <w:rPr/>
                        </w:pPr>
                        <w:r>
                          <w:rPr>
                            <w:rFonts w:ascii="標楷體" w:hAnsi="標楷體" w:eastAsia="標楷體"/>
                          </w:rPr>
                          <w:t>不符合</w:t>
                        </w:r>
                      </w:p>
                    </w:txbxContent>
                  </v:textbox>
                  <w10:wrap type="square"/>
                  <v:fill o:detectmouseclick="t" on="false"/>
                  <v:stroke color="#2f528f" weight="12600" joinstyle="miter" endcap="flat"/>
                </v:shape>
                <v:shape id="shape_0" ID="Rectangle 263" fillcolor="white" stroked="t" style="position:absolute;left:181;top:-4501;width:2519;height:1439;mso-position-vertical:top">
                  <v:textbox>
                    <w:txbxContent>
                      <w:p>
                        <w:pPr>
                          <w:bidi w:val="0"/>
                          <w:rPr/>
                        </w:pPr>
                        <w:r>
                          <w:rPr>
                            <w:rFonts w:ascii="標楷體" w:hAnsi="標楷體" w:eastAsia="標楷體"/>
                          </w:rPr>
                          <w:t>申請人依會勘單位提具事項改善完成後向社會局申請複查</w:t>
                        </w:r>
                      </w:p>
                    </w:txbxContent>
                  </v:textbox>
                  <w10:wrap type="square"/>
                  <v:fill o:detectmouseclick="t" type="solid" color2="black"/>
                  <v:stroke color="black" weight="9360" joinstyle="miter" endcap="flat"/>
                </v:shape>
                <v:shape id="shape_0" ID="Line 264" stroked="t" style="position:absolute;left:2701;top:-3781;width:719;height:0;mso-position-vertical:top">
                  <w10:wrap type="none"/>
                  <v:fill o:detectmouseclick="t" on="false"/>
                  <v:stroke color="black" weight="9360" endarrow="block" endarrowwidth="medium" endarrowlength="medium" joinstyle="round" endcap="flat"/>
                </v:shape>
                <v:shape id="shape_0" ID="Text Box 265" stroked="f" style="position:absolute;left:2701;top:-3601;width:1079;height:539;mso-position-vertical:top" type="shapetype_202">
                  <v:textbox>
                    <w:txbxContent>
                      <w:p>
                        <w:pPr>
                          <w:rPr/>
                        </w:pPr>
                        <w:r>
                          <w:rPr>
                            <w:rFonts w:ascii="標楷體" w:hAnsi="標楷體" w:eastAsia="標楷體"/>
                          </w:rPr>
                          <w:t>符合</w:t>
                        </w:r>
                      </w:p>
                    </w:txbxContent>
                  </v:textbox>
                  <w10:wrap type="square"/>
                  <v:fill o:detectmouseclick="t" on="false"/>
                  <v:stroke color="#2f528f" weight="12600" joinstyle="miter" endcap="flat"/>
                </v:shape>
                <v:shape id="shape_0" ID="Line 266" stroked="t" style="position:absolute;left:4680;top:-1981;width:0;height:539;mso-position-vertical:top">
                  <w10:wrap type="none"/>
                  <v:fill o:detectmouseclick="t" on="false"/>
                  <v:stroke color="black" weight="9360" endarrow="block" endarrowwidth="medium" endarrowlength="medium" joinstyle="round" endcap="flat"/>
                </v:shape>
                <v:shape id="shape_0" ID="Text Box 267" stroked="f" style="position:absolute;left:3601;top:-1441;width:2157;height:899;mso-position-vertical:top" type="shapetype_202">
                  <v:textbox>
                    <w:txbxContent>
                      <w:p>
                        <w:pPr>
                          <w:jc w:val="center"/>
                          <w:rPr/>
                        </w:pPr>
                        <w:r>
                          <w:rPr>
                            <w:rFonts w:ascii="標楷體" w:hAnsi="標楷體" w:eastAsia="標楷體"/>
                          </w:rPr>
                          <w:t>核發設立許可證書</w:t>
                        </w:r>
                      </w:p>
                    </w:txbxContent>
                  </v:textbox>
                  <w10:wrap type="square"/>
                  <v:fill o:detectmouseclick="t" on="false"/>
                  <v:stroke color="#2f528f" weight="12600" joinstyle="miter" endcap="flat"/>
                </v:shape>
                <v:shape id="shape_0" ID="Line 268" stroked="t" style="position:absolute;left:1981;top:-5581;width:899;height:0;flip:x;mso-position-vertical:top">
                  <w10:wrap type="none"/>
                  <v:fill o:detectmouseclick="t" on="false"/>
                  <v:stroke color="black" weight="9360" endarrow="block" endarrowwidth="medium" endarrowlength="medium" joinstyle="round" endcap="flat"/>
                </v:shape>
                <v:shape id="shape_0" ID="Text Box 269" stroked="f" style="position:absolute;left:1981;top:-6121;width:1079;height:539;mso-position-vertical:top" type="shapetype_202">
                  <v:textbox>
                    <w:txbxContent>
                      <w:p>
                        <w:pPr>
                          <w:rPr/>
                        </w:pPr>
                        <w:r>
                          <w:rPr>
                            <w:rFonts w:ascii="標楷體" w:hAnsi="標楷體" w:eastAsia="標楷體"/>
                          </w:rPr>
                          <w:t>不符合</w:t>
                        </w:r>
                      </w:p>
                    </w:txbxContent>
                  </v:textbox>
                  <w10:wrap type="square"/>
                  <v:fill o:detectmouseclick="t" on="false"/>
                  <v:stroke color="#2f528f" weight="12600" joinstyle="miter" endcap="flat"/>
                </v:shape>
                <v:shape id="shape_0" ID="Text Box 270" stroked="f" style="position:absolute;left:4861;top:-5221;width:1079;height:539;mso-position-vertical:top" type="shapetype_202">
                  <v:textbox>
                    <w:txbxContent>
                      <w:p>
                        <w:pPr>
                          <w:rPr/>
                        </w:pPr>
                        <w:r>
                          <w:rPr>
                            <w:rFonts w:ascii="標楷體" w:hAnsi="標楷體" w:eastAsia="標楷體"/>
                          </w:rPr>
                          <w:t>符合</w:t>
                        </w:r>
                      </w:p>
                    </w:txbxContent>
                  </v:textbox>
                  <w10:wrap type="square"/>
                  <v:fill o:detectmouseclick="t" on="false"/>
                  <v:stroke color="#2f528f" weight="12600" joinstyle="miter" endcap="flat"/>
                </v:shape>
                <v:shape id="shape_0" ID="Text Box 272" stroked="f" style="position:absolute;left:6841;top:-8281;width:1979;height:539;mso-position-vertical:top" type="shapetype_202">
                  <v:textbox>
                    <w:txbxContent>
                      <w:p>
                        <w:pPr>
                          <w:jc w:val="center"/>
                          <w:rPr/>
                        </w:pPr>
                        <w:r>
                          <w:rPr>
                            <w:rFonts w:ascii="標楷體" w:hAnsi="標楷體" w:eastAsia="標楷體"/>
                          </w:rPr>
                          <w:t>(含室內裝修)</w:t>
                        </w:r>
                      </w:p>
                    </w:txbxContent>
                  </v:textbox>
                  <w10:wrap type="square"/>
                  <v:fill o:detectmouseclick="t" on="false"/>
                  <v:stroke color="#2f528f" weight="12600" joinstyle="miter" endcap="flat"/>
                </v:shape>
              </v:group>
            </w:pict>
          </mc:Fallback>
        </mc:AlternateContent>
      </w:r>
    </w:p>
    <w:p>
      <w:pPr>
        <w:pStyle w:val="Style35"/>
        <w:jc w:val="center"/>
        <w:rPr>
          <w:rFonts w:ascii="標楷體" w:hAnsi="標楷體" w:eastAsia="標楷體"/>
          <w:sz w:val="40"/>
          <w:szCs w:val="40"/>
        </w:rPr>
      </w:pPr>
      <w:r>
        <w:rPr>
          <w:rFonts w:ascii="標楷體" w:hAnsi="標楷體" w:eastAsia="標楷體"/>
          <w:sz w:val="40"/>
          <w:szCs w:val="40"/>
        </w:rPr>
        <w:t>高雄市私立托嬰中心申請設立須知</w:t>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一、為符合維護兒童身心健康，積極推展托兒服務，依據兒童及少年福利與權益保障法、兒童及少年福利機構專業人員資格及訓練辦法、兒童及少年福利機構設置標準及私立兒童及少年福利機構設立許可等規定訂定本申請須知。</w:t>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二、凡本市各機關、學校、團體、工廠、公司附設或私人創設托嬰中心，均須依法向市政府社會局申請設立許可。</w:t>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三、申請設立托嬰中心應有固定地點及完整專用場地，且該建築物核准用途應符合托嬰中心</w:t>
      </w:r>
      <w:r>
        <w:rPr>
          <w:rFonts w:eastAsia="標楷體" w:ascii="標楷體" w:hAnsi="標楷體"/>
          <w:sz w:val="32"/>
          <w:szCs w:val="32"/>
        </w:rPr>
        <w:t>(F-3</w:t>
      </w:r>
      <w:r>
        <w:rPr>
          <w:rFonts w:ascii="標楷體" w:hAnsi="標楷體" w:eastAsia="標楷體"/>
          <w:sz w:val="32"/>
          <w:szCs w:val="32"/>
        </w:rPr>
        <w:t>類</w:t>
      </w:r>
      <w:r>
        <w:rPr>
          <w:rFonts w:eastAsia="標楷體" w:ascii="標楷體" w:hAnsi="標楷體"/>
          <w:sz w:val="32"/>
          <w:szCs w:val="32"/>
        </w:rPr>
        <w:t>)</w:t>
      </w:r>
      <w:r>
        <w:rPr>
          <w:rFonts w:ascii="標楷體" w:hAnsi="標楷體" w:eastAsia="標楷體"/>
          <w:sz w:val="32"/>
          <w:szCs w:val="32"/>
        </w:rPr>
        <w:t>使用，並以使用地面樓層一樓至三樓為限。另托嬰中心室內樓地板面積及室外活動面積，扣除非兒童主要活動空間後，合計應達</w:t>
      </w:r>
      <w:r>
        <w:rPr>
          <w:rFonts w:eastAsia="標楷體" w:ascii="標楷體" w:hAnsi="標楷體"/>
          <w:sz w:val="32"/>
          <w:szCs w:val="32"/>
        </w:rPr>
        <w:t>60</w:t>
      </w:r>
      <w:r>
        <w:rPr>
          <w:rFonts w:ascii="標楷體" w:hAnsi="標楷體" w:eastAsia="標楷體"/>
          <w:sz w:val="32"/>
          <w:szCs w:val="32"/>
        </w:rPr>
        <w:t>平方公尺以上。</w:t>
      </w:r>
    </w:p>
    <w:p>
      <w:pPr>
        <w:pStyle w:val="Style35"/>
        <w:tabs>
          <w:tab w:val="clear" w:pos="480"/>
        </w:tabs>
        <w:spacing w:lineRule="exact" w:line="500"/>
        <w:ind w:left="720" w:hanging="720"/>
        <w:jc w:val="distribute"/>
        <w:rPr>
          <w:rFonts w:ascii="標楷體" w:hAnsi="標楷體" w:eastAsia="標楷體"/>
          <w:sz w:val="32"/>
          <w:szCs w:val="32"/>
        </w:rPr>
      </w:pPr>
      <w:r>
        <w:rPr>
          <w:rFonts w:ascii="標楷體" w:hAnsi="標楷體" w:eastAsia="標楷體"/>
          <w:sz w:val="32"/>
          <w:szCs w:val="32"/>
        </w:rPr>
        <w:t>四、設立托嬰中心應檢具申請書及下列各項文件裝訂</w:t>
      </w:r>
      <w:r>
        <w:rPr>
          <w:rFonts w:eastAsia="標楷體" w:ascii="標楷體" w:hAnsi="標楷體"/>
          <w:sz w:val="32"/>
          <w:szCs w:val="32"/>
        </w:rPr>
        <w:t>1</w:t>
      </w:r>
      <w:r>
        <w:rPr>
          <w:rFonts w:ascii="標楷體" w:hAnsi="標楷體" w:eastAsia="標楷體"/>
          <w:sz w:val="32"/>
          <w:szCs w:val="32"/>
        </w:rPr>
        <w:t>式</w:t>
      </w:r>
      <w:r>
        <w:rPr>
          <w:rFonts w:eastAsia="標楷體" w:ascii="標楷體" w:hAnsi="標楷體"/>
          <w:sz w:val="32"/>
          <w:szCs w:val="32"/>
        </w:rPr>
        <w:t>3</w:t>
      </w:r>
      <w:r>
        <w:rPr>
          <w:rFonts w:ascii="標楷體" w:hAnsi="標楷體" w:eastAsia="標楷體"/>
          <w:sz w:val="32"/>
          <w:szCs w:val="32"/>
        </w:rPr>
        <w:t>份，報請高雄市政府社會局核准立案後，始得收托兒童。</w:t>
      </w:r>
    </w:p>
    <w:tbl>
      <w:tblPr>
        <w:tblW w:w="9828" w:type="dxa"/>
        <w:jc w:val="left"/>
        <w:tblInd w:w="0" w:type="dxa"/>
        <w:tblCellMar>
          <w:top w:w="0" w:type="dxa"/>
          <w:left w:w="108" w:type="dxa"/>
          <w:bottom w:w="0" w:type="dxa"/>
          <w:right w:w="108" w:type="dxa"/>
        </w:tblCellMar>
      </w:tblPr>
      <w:tblGrid>
        <w:gridCol w:w="2088"/>
        <w:gridCol w:w="3780"/>
        <w:gridCol w:w="3960"/>
      </w:tblGrid>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jc w:val="center"/>
              <w:rPr>
                <w:rFonts w:ascii="標楷體" w:hAnsi="標楷體" w:eastAsia="標楷體"/>
                <w:sz w:val="28"/>
              </w:rPr>
            </w:pPr>
            <w:r>
              <w:rPr>
                <w:rFonts w:ascii="標楷體" w:hAnsi="標楷體" w:eastAsia="標楷體"/>
                <w:sz w:val="28"/>
              </w:rPr>
              <w:t>項 目</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jc w:val="center"/>
              <w:rPr>
                <w:rFonts w:ascii="標楷體" w:hAnsi="標楷體" w:eastAsia="標楷體"/>
                <w:sz w:val="28"/>
              </w:rPr>
            </w:pPr>
            <w:r>
              <w:rPr>
                <w:rFonts w:ascii="標楷體" w:hAnsi="標楷體" w:eastAsia="標楷體"/>
                <w:sz w:val="28"/>
              </w:rPr>
              <w:t>內 容 說 明</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jc w:val="center"/>
              <w:rPr>
                <w:rFonts w:ascii="標楷體" w:hAnsi="標楷體" w:eastAsia="標楷體"/>
                <w:sz w:val="28"/>
              </w:rPr>
            </w:pPr>
            <w:r>
              <w:rPr>
                <w:rFonts w:ascii="標楷體" w:hAnsi="標楷體" w:eastAsia="標楷體"/>
                <w:sz w:val="28"/>
              </w:rPr>
              <w:t>備  註</w:t>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一、立案申請書</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t>1.</w:t>
            </w:r>
            <w:r>
              <w:rPr>
                <w:rFonts w:ascii="標楷體" w:hAnsi="標楷體" w:eastAsia="標楷體"/>
              </w:rPr>
              <w:t>機構名稱</w:t>
            </w:r>
          </w:p>
          <w:p>
            <w:pPr>
              <w:pStyle w:val="Style35"/>
              <w:rPr>
                <w:rFonts w:ascii="標楷體" w:hAnsi="標楷體" w:eastAsia="標楷體"/>
              </w:rPr>
            </w:pPr>
            <w:r>
              <w:rPr>
                <w:rFonts w:eastAsia="標楷體" w:ascii="標楷體" w:hAnsi="標楷體"/>
              </w:rPr>
              <w:t>2.</w:t>
            </w:r>
            <w:r>
              <w:rPr>
                <w:rFonts w:ascii="標楷體" w:hAnsi="標楷體" w:eastAsia="標楷體"/>
              </w:rPr>
              <w:t>機構地址</w:t>
            </w:r>
          </w:p>
          <w:p>
            <w:pPr>
              <w:pStyle w:val="Style35"/>
              <w:rPr>
                <w:rFonts w:ascii="標楷體" w:hAnsi="標楷體" w:eastAsia="標楷體"/>
              </w:rPr>
            </w:pPr>
            <w:r>
              <w:rPr>
                <w:rFonts w:eastAsia="標楷體" w:ascii="標楷體" w:hAnsi="標楷體"/>
              </w:rPr>
              <w:t>3.</w:t>
            </w:r>
            <w:r>
              <w:rPr>
                <w:rFonts w:ascii="標楷體" w:hAnsi="標楷體" w:eastAsia="標楷體"/>
              </w:rPr>
              <w:t>創辦人及負責人等基本資料</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格式見附件（一）</w:t>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二、負責人資料</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t>1.</w:t>
            </w:r>
            <w:r>
              <w:rPr>
                <w:rFonts w:ascii="標楷體" w:hAnsi="標楷體" w:eastAsia="標楷體"/>
              </w:rPr>
              <w:t>負責人身分證正反面影本</w:t>
            </w:r>
          </w:p>
          <w:p>
            <w:pPr>
              <w:pStyle w:val="Style35"/>
              <w:rPr>
                <w:rFonts w:ascii="標楷體" w:hAnsi="標楷體" w:eastAsia="標楷體"/>
              </w:rPr>
            </w:pPr>
            <w:r>
              <w:rPr>
                <w:rFonts w:eastAsia="標楷體" w:ascii="標楷體" w:hAnsi="標楷體"/>
              </w:rPr>
              <w:t>2.</w:t>
            </w:r>
            <w:r>
              <w:rPr>
                <w:rFonts w:ascii="標楷體" w:hAnsi="標楷體" w:eastAsia="標楷體"/>
              </w:rPr>
              <w:t>負責人無犯罪紀錄證明</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52" w:hanging="252"/>
              <w:rPr>
                <w:rFonts w:ascii="標楷體" w:hAnsi="標楷體" w:eastAsia="標楷體"/>
              </w:rPr>
            </w:pPr>
            <w:r>
              <w:rPr>
                <w:rFonts w:eastAsia="標楷體" w:ascii="標楷體" w:hAnsi="標楷體"/>
              </w:rPr>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三、計畫書</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t>1.</w:t>
            </w:r>
            <w:r>
              <w:rPr>
                <w:rFonts w:ascii="標楷體" w:hAnsi="標楷體" w:eastAsia="標楷體"/>
              </w:rPr>
              <w:t>計畫緣起</w:t>
            </w:r>
          </w:p>
          <w:p>
            <w:pPr>
              <w:pStyle w:val="Style35"/>
              <w:rPr>
                <w:rFonts w:ascii="標楷體" w:hAnsi="標楷體" w:eastAsia="標楷體"/>
              </w:rPr>
            </w:pPr>
            <w:r>
              <w:rPr>
                <w:rFonts w:eastAsia="標楷體" w:ascii="標楷體" w:hAnsi="標楷體"/>
              </w:rPr>
              <w:t>2.</w:t>
            </w:r>
            <w:r>
              <w:rPr>
                <w:rFonts w:ascii="標楷體" w:hAnsi="標楷體" w:eastAsia="標楷體"/>
              </w:rPr>
              <w:t>設立目的</w:t>
            </w:r>
          </w:p>
          <w:p>
            <w:pPr>
              <w:pStyle w:val="Style35"/>
              <w:rPr>
                <w:rFonts w:ascii="標楷體" w:hAnsi="標楷體" w:eastAsia="標楷體"/>
              </w:rPr>
            </w:pPr>
            <w:r>
              <w:rPr>
                <w:rFonts w:eastAsia="標楷體" w:ascii="標楷體" w:hAnsi="標楷體"/>
              </w:rPr>
              <w:t>3.</w:t>
            </w:r>
            <w:r>
              <w:rPr>
                <w:rFonts w:ascii="標楷體" w:hAnsi="標楷體" w:eastAsia="標楷體"/>
              </w:rPr>
              <w:t>機構業務及業務規模</w:t>
            </w:r>
          </w:p>
          <w:p>
            <w:pPr>
              <w:pStyle w:val="Style35"/>
              <w:rPr>
                <w:rFonts w:ascii="標楷體" w:hAnsi="標楷體" w:eastAsia="標楷體"/>
              </w:rPr>
            </w:pPr>
            <w:r>
              <w:rPr>
                <w:rFonts w:eastAsia="標楷體" w:ascii="標楷體" w:hAnsi="標楷體"/>
              </w:rPr>
              <w:t>4.</w:t>
            </w:r>
            <w:r>
              <w:rPr>
                <w:rFonts w:ascii="標楷體" w:hAnsi="標楷體" w:eastAsia="標楷體"/>
              </w:rPr>
              <w:t>服務</w:t>
            </w:r>
            <w:r>
              <w:rPr>
                <w:rFonts w:eastAsia="標楷體" w:ascii="標楷體" w:hAnsi="標楷體"/>
              </w:rPr>
              <w:t>(</w:t>
            </w:r>
            <w:r>
              <w:rPr>
                <w:rFonts w:ascii="標楷體" w:hAnsi="標楷體" w:eastAsia="標楷體"/>
              </w:rPr>
              <w:t>收托</w:t>
            </w:r>
            <w:r>
              <w:rPr>
                <w:rFonts w:eastAsia="標楷體" w:ascii="標楷體" w:hAnsi="標楷體"/>
              </w:rPr>
              <w:t>)</w:t>
            </w:r>
            <w:r>
              <w:rPr>
                <w:rFonts w:ascii="標楷體" w:hAnsi="標楷體" w:eastAsia="標楷體"/>
              </w:rPr>
              <w:t>對象及人數</w:t>
            </w:r>
          </w:p>
          <w:p>
            <w:pPr>
              <w:pStyle w:val="Style35"/>
              <w:rPr>
                <w:rFonts w:ascii="標楷體" w:hAnsi="標楷體" w:eastAsia="標楷體"/>
              </w:rPr>
            </w:pPr>
            <w:r>
              <w:rPr>
                <w:rFonts w:eastAsia="標楷體" w:ascii="標楷體" w:hAnsi="標楷體"/>
              </w:rPr>
              <w:t>5.</w:t>
            </w:r>
            <w:r>
              <w:rPr>
                <w:rFonts w:ascii="標楷體" w:hAnsi="標楷體" w:eastAsia="標楷體"/>
              </w:rPr>
              <w:t>服務項目</w:t>
            </w:r>
          </w:p>
          <w:p>
            <w:pPr>
              <w:pStyle w:val="Style35"/>
              <w:rPr>
                <w:rFonts w:ascii="標楷體" w:hAnsi="標楷體" w:eastAsia="標楷體"/>
              </w:rPr>
            </w:pPr>
            <w:r>
              <w:rPr>
                <w:rFonts w:eastAsia="標楷體" w:ascii="標楷體" w:hAnsi="標楷體"/>
              </w:rPr>
              <w:t>6.</w:t>
            </w:r>
            <w:r>
              <w:rPr>
                <w:rFonts w:ascii="標楷體" w:hAnsi="標楷體" w:eastAsia="標楷體"/>
              </w:rPr>
              <w:t>預定營運日期</w:t>
            </w:r>
          </w:p>
          <w:p>
            <w:pPr>
              <w:pStyle w:val="Style35"/>
              <w:rPr>
                <w:rFonts w:ascii="標楷體" w:hAnsi="標楷體" w:eastAsia="標楷體"/>
              </w:rPr>
            </w:pPr>
            <w:r>
              <w:rPr>
                <w:rFonts w:eastAsia="標楷體" w:ascii="標楷體" w:hAnsi="標楷體"/>
              </w:rPr>
              <w:t>7.</w:t>
            </w:r>
            <w:r>
              <w:rPr>
                <w:rFonts w:ascii="標楷體" w:hAnsi="標楷體" w:eastAsia="標楷體"/>
              </w:rPr>
              <w:t>服務契約</w:t>
            </w:r>
          </w:p>
          <w:p>
            <w:pPr>
              <w:pStyle w:val="Style35"/>
              <w:rPr>
                <w:rFonts w:ascii="標楷體" w:hAnsi="標楷體" w:eastAsia="標楷體"/>
              </w:rPr>
            </w:pPr>
            <w:r>
              <w:rPr>
                <w:rFonts w:eastAsia="標楷體" w:ascii="標楷體" w:hAnsi="標楷體"/>
              </w:rPr>
              <w:t>8.</w:t>
            </w:r>
            <w:r>
              <w:rPr>
                <w:rFonts w:ascii="標楷體" w:hAnsi="標楷體" w:eastAsia="標楷體"/>
              </w:rPr>
              <w:t>預期效益等</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t>1.</w:t>
            </w:r>
            <w:r>
              <w:rPr>
                <w:rFonts w:ascii="標楷體" w:hAnsi="標楷體" w:eastAsia="標楷體"/>
              </w:rPr>
              <w:t>計畫書格式見附件（二）</w:t>
            </w:r>
          </w:p>
          <w:p>
            <w:pPr>
              <w:pStyle w:val="Style35"/>
              <w:rPr>
                <w:rFonts w:ascii="標楷體" w:hAnsi="標楷體" w:eastAsia="標楷體"/>
              </w:rPr>
            </w:pPr>
            <w:r>
              <w:rPr>
                <w:rFonts w:eastAsia="標楷體" w:ascii="標楷體" w:hAnsi="標楷體"/>
              </w:rPr>
              <w:t>2.</w:t>
            </w:r>
            <w:r>
              <w:rPr>
                <w:rFonts w:ascii="標楷體" w:hAnsi="標楷體" w:eastAsia="標楷體"/>
              </w:rPr>
              <w:t>服務契約書</w:t>
            </w:r>
            <w:r>
              <w:rPr>
                <w:rFonts w:eastAsia="標楷體" w:ascii="標楷體" w:hAnsi="標楷體"/>
              </w:rPr>
              <w:t>(</w:t>
            </w:r>
            <w:r>
              <w:rPr>
                <w:rFonts w:ascii="標楷體" w:hAnsi="標楷體" w:eastAsia="標楷體"/>
              </w:rPr>
              <w:t>範本</w:t>
            </w:r>
            <w:r>
              <w:rPr>
                <w:rFonts w:eastAsia="標楷體" w:ascii="標楷體" w:hAnsi="標楷體"/>
              </w:rPr>
              <w:t>)</w:t>
            </w:r>
            <w:r>
              <w:rPr>
                <w:rFonts w:ascii="標楷體" w:hAnsi="標楷體" w:eastAsia="標楷體"/>
              </w:rPr>
              <w:t>見附件</w:t>
            </w:r>
            <w:r>
              <w:rPr>
                <w:rFonts w:eastAsia="標楷體" w:ascii="標楷體" w:hAnsi="標楷體"/>
              </w:rPr>
              <w:t>(</w:t>
            </w:r>
            <w:r>
              <w:rPr>
                <w:rFonts w:ascii="標楷體" w:hAnsi="標楷體" w:eastAsia="標楷體"/>
              </w:rPr>
              <w:t>三</w:t>
            </w:r>
            <w:r>
              <w:rPr>
                <w:rFonts w:eastAsia="標楷體" w:ascii="標楷體" w:hAnsi="標楷體"/>
              </w:rPr>
              <w:t>)</w:t>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rPr/>
            </w:pPr>
            <w:r>
              <w:rPr>
                <w:rStyle w:val="Style13"/>
                <w:rFonts w:ascii="標楷體" w:hAnsi="標楷體" w:eastAsia="標楷體"/>
              </w:rPr>
              <w:t>四、</w:t>
            </w:r>
            <w:r>
              <w:rPr>
                <w:rStyle w:val="Style13"/>
                <w:rFonts w:ascii="標楷體" w:hAnsi="標楷體" w:eastAsia="標楷體"/>
                <w:color w:val="FF0000"/>
                <w:u w:val="single"/>
              </w:rPr>
              <w:t>機構位置圖及平面圖</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平面圖以</w:t>
            </w:r>
            <w:r>
              <w:rPr>
                <w:rFonts w:eastAsia="標楷體" w:ascii="標楷體" w:hAnsi="標楷體"/>
              </w:rPr>
              <w:t>1/100</w:t>
            </w:r>
            <w:r>
              <w:rPr>
                <w:rFonts w:ascii="標楷體" w:hAnsi="標楷體" w:eastAsia="標楷體"/>
              </w:rPr>
              <w:t>比例圖並註明：</w:t>
            </w:r>
          </w:p>
          <w:p>
            <w:pPr>
              <w:pStyle w:val="Style35"/>
              <w:rPr>
                <w:rFonts w:ascii="標楷體" w:hAnsi="標楷體" w:eastAsia="標楷體"/>
              </w:rPr>
            </w:pPr>
            <w:r>
              <w:rPr>
                <w:rFonts w:eastAsia="標楷體" w:ascii="標楷體" w:hAnsi="標楷體"/>
              </w:rPr>
              <w:t>1.</w:t>
            </w:r>
            <w:r>
              <w:rPr>
                <w:rFonts w:ascii="標楷體" w:hAnsi="標楷體" w:eastAsia="標楷體"/>
              </w:rPr>
              <w:t>樓層</w:t>
            </w:r>
          </w:p>
          <w:p>
            <w:pPr>
              <w:pStyle w:val="Style35"/>
              <w:rPr>
                <w:rFonts w:ascii="標楷體" w:hAnsi="標楷體" w:eastAsia="標楷體"/>
              </w:rPr>
            </w:pPr>
            <w:r>
              <w:rPr>
                <w:rFonts w:eastAsia="標楷體" w:ascii="標楷體" w:hAnsi="標楷體"/>
              </w:rPr>
              <w:t>2.</w:t>
            </w:r>
            <w:r>
              <w:rPr>
                <w:rFonts w:ascii="標楷體" w:hAnsi="標楷體" w:eastAsia="標楷體"/>
              </w:rPr>
              <w:t>各隔間之活動空間面積、用途說明</w:t>
            </w:r>
            <w:r>
              <w:rPr>
                <w:rFonts w:eastAsia="標楷體" w:ascii="標楷體" w:hAnsi="標楷體"/>
              </w:rPr>
              <w:t>(</w:t>
            </w:r>
            <w:r>
              <w:rPr>
                <w:rFonts w:ascii="標楷體" w:hAnsi="標楷體" w:eastAsia="標楷體"/>
              </w:rPr>
              <w:t>單位：平方公尺</w:t>
            </w:r>
            <w:r>
              <w:rPr>
                <w:rFonts w:eastAsia="標楷體" w:ascii="標楷體" w:hAnsi="標楷體"/>
              </w:rPr>
              <w:t>)</w:t>
            </w:r>
          </w:p>
          <w:p>
            <w:pPr>
              <w:pStyle w:val="Style35"/>
              <w:rPr>
                <w:rFonts w:ascii="標楷體" w:hAnsi="標楷體" w:eastAsia="標楷體"/>
              </w:rPr>
            </w:pPr>
            <w:r>
              <w:rPr>
                <w:rFonts w:eastAsia="標楷體" w:ascii="標楷體" w:hAnsi="標楷體"/>
              </w:rPr>
              <w:t>3.</w:t>
            </w:r>
            <w:r>
              <w:rPr>
                <w:rFonts w:ascii="標楷體" w:hAnsi="標楷體" w:eastAsia="標楷體"/>
              </w:rPr>
              <w:t>室內、室外活動空間總面積</w:t>
            </w:r>
            <w:r>
              <w:rPr>
                <w:rFonts w:eastAsia="標楷體" w:ascii="標楷體" w:hAnsi="標楷體"/>
              </w:rPr>
              <w:t>(</w:t>
            </w:r>
            <w:r>
              <w:rPr>
                <w:rFonts w:ascii="標楷體" w:hAnsi="標楷體" w:eastAsia="標楷體"/>
              </w:rPr>
              <w:t>單位：平方公尺</w:t>
            </w:r>
            <w:r>
              <w:rPr>
                <w:rFonts w:eastAsia="標楷體" w:ascii="標楷體" w:hAnsi="標楷體"/>
              </w:rPr>
              <w:t>)</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0"/>
              <w:jc w:val="distribute"/>
              <w:rPr>
                <w:rFonts w:ascii="標楷體" w:hAnsi="標楷體" w:eastAsia="標楷體"/>
              </w:rPr>
            </w:pPr>
            <w:r>
              <w:rPr>
                <w:rFonts w:eastAsia="標楷體" w:ascii="標楷體" w:hAnsi="標楷體"/>
              </w:rPr>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五、概況表</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t>1.</w:t>
            </w:r>
            <w:r>
              <w:rPr>
                <w:rFonts w:ascii="標楷體" w:hAnsi="標楷體" w:eastAsia="標楷體"/>
              </w:rPr>
              <w:t>名稱</w:t>
            </w:r>
          </w:p>
          <w:p>
            <w:pPr>
              <w:pStyle w:val="Style35"/>
              <w:rPr>
                <w:rFonts w:ascii="標楷體" w:hAnsi="標楷體" w:eastAsia="標楷體"/>
              </w:rPr>
            </w:pPr>
            <w:r>
              <w:rPr>
                <w:rFonts w:eastAsia="標楷體" w:ascii="標楷體" w:hAnsi="標楷體"/>
              </w:rPr>
              <w:t>2.</w:t>
            </w:r>
            <w:r>
              <w:rPr>
                <w:rFonts w:ascii="標楷體" w:hAnsi="標楷體" w:eastAsia="標楷體"/>
              </w:rPr>
              <w:t>設立地址、電話</w:t>
            </w:r>
          </w:p>
          <w:p>
            <w:pPr>
              <w:pStyle w:val="Style35"/>
              <w:rPr>
                <w:rFonts w:ascii="標楷體" w:hAnsi="標楷體" w:eastAsia="標楷體"/>
              </w:rPr>
            </w:pPr>
            <w:r>
              <w:rPr>
                <w:rFonts w:eastAsia="標楷體" w:ascii="標楷體" w:hAnsi="標楷體"/>
              </w:rPr>
              <w:t>3.</w:t>
            </w:r>
            <w:r>
              <w:rPr>
                <w:rFonts w:ascii="標楷體" w:hAnsi="標楷體" w:eastAsia="標楷體"/>
              </w:rPr>
              <w:t>場地概況</w:t>
            </w:r>
          </w:p>
          <w:p>
            <w:pPr>
              <w:pStyle w:val="Style35"/>
              <w:rPr>
                <w:rFonts w:ascii="標楷體" w:hAnsi="標楷體" w:eastAsia="標楷體"/>
              </w:rPr>
            </w:pPr>
            <w:r>
              <w:rPr>
                <w:rFonts w:eastAsia="標楷體" w:ascii="標楷體" w:hAnsi="標楷體"/>
              </w:rPr>
              <w:t>4.</w:t>
            </w:r>
            <w:r>
              <w:rPr>
                <w:rFonts w:ascii="標楷體" w:hAnsi="標楷體" w:eastAsia="標楷體"/>
              </w:rPr>
              <w:t>收托方式及收托人數</w:t>
            </w:r>
          </w:p>
          <w:p>
            <w:pPr>
              <w:pStyle w:val="Style35"/>
              <w:rPr>
                <w:rFonts w:ascii="標楷體" w:hAnsi="標楷體" w:eastAsia="標楷體"/>
              </w:rPr>
            </w:pPr>
            <w:r>
              <w:rPr>
                <w:rFonts w:eastAsia="標楷體" w:ascii="標楷體" w:hAnsi="標楷體"/>
              </w:rPr>
              <w:t>5.</w:t>
            </w:r>
            <w:r>
              <w:rPr>
                <w:rFonts w:ascii="標楷體" w:hAnsi="標楷體" w:eastAsia="標楷體"/>
              </w:rPr>
              <w:t>組織</w:t>
            </w:r>
          </w:p>
          <w:p>
            <w:pPr>
              <w:pStyle w:val="Style35"/>
              <w:tabs>
                <w:tab w:val="clear" w:pos="480"/>
              </w:tabs>
              <w:ind w:left="252" w:hanging="252"/>
              <w:rPr>
                <w:rFonts w:ascii="標楷體" w:hAnsi="標楷體" w:eastAsia="標楷體"/>
              </w:rPr>
            </w:pPr>
            <w:r>
              <w:rPr>
                <w:rFonts w:eastAsia="標楷體" w:ascii="標楷體" w:hAnsi="標楷體"/>
              </w:rPr>
              <w:t>6.</w:t>
            </w:r>
            <w:r>
              <w:rPr>
                <w:rFonts w:ascii="標楷體" w:hAnsi="標楷體" w:eastAsia="標楷體"/>
              </w:rPr>
              <w:t>負責人</w:t>
            </w:r>
            <w:r>
              <w:rPr>
                <w:rFonts w:eastAsia="標楷體" w:ascii="標楷體" w:hAnsi="標楷體"/>
              </w:rPr>
              <w:t>(</w:t>
            </w:r>
            <w:r>
              <w:rPr>
                <w:rFonts w:ascii="標楷體" w:hAnsi="標楷體" w:eastAsia="標楷體"/>
              </w:rPr>
              <w:t>團體</w:t>
            </w:r>
            <w:r>
              <w:rPr>
                <w:rFonts w:eastAsia="標楷體" w:ascii="標楷體" w:hAnsi="標楷體"/>
              </w:rPr>
              <w:t>)</w:t>
            </w:r>
            <w:r>
              <w:rPr>
                <w:rFonts w:ascii="標楷體" w:hAnsi="標楷體" w:eastAsia="標楷體"/>
              </w:rPr>
              <w:t>基本資料</w:t>
            </w:r>
            <w:r>
              <w:rPr>
                <w:rFonts w:eastAsia="標楷體" w:ascii="標楷體" w:hAnsi="標楷體"/>
              </w:rPr>
              <w:t>(</w:t>
            </w:r>
            <w:r>
              <w:rPr>
                <w:rFonts w:ascii="標楷體" w:hAnsi="標楷體" w:eastAsia="標楷體"/>
              </w:rPr>
              <w:t>如以財團法人設立者，須另備捐助章程、董事名冊及身分證影本、法人及董事印鑑及董事會會議紀錄</w:t>
            </w:r>
            <w:r>
              <w:rPr>
                <w:rFonts w:eastAsia="標楷體" w:ascii="標楷體" w:hAnsi="標楷體"/>
              </w:rPr>
              <w:t>)</w:t>
            </w:r>
          </w:p>
          <w:p>
            <w:pPr>
              <w:pStyle w:val="Style35"/>
              <w:rPr>
                <w:rFonts w:ascii="標楷體" w:hAnsi="標楷體" w:eastAsia="標楷體"/>
              </w:rPr>
            </w:pPr>
            <w:r>
              <w:rPr>
                <w:rFonts w:eastAsia="標楷體" w:ascii="標楷體" w:hAnsi="標楷體"/>
              </w:rPr>
              <w:t>7.</w:t>
            </w:r>
            <w:r>
              <w:rPr>
                <w:rFonts w:ascii="標楷體" w:hAnsi="標楷體" w:eastAsia="標楷體"/>
              </w:rPr>
              <w:t>開辦日期</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格式見附件（四）</w:t>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rPr>
                <w:rFonts w:ascii="標楷體" w:hAnsi="標楷體" w:eastAsia="標楷體"/>
              </w:rPr>
            </w:pPr>
            <w:r>
              <w:rPr>
                <w:rFonts w:ascii="標楷體" w:hAnsi="標楷體" w:eastAsia="標楷體"/>
              </w:rPr>
              <w:t>六、組織章程及收托原則</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t>1.</w:t>
            </w:r>
            <w:r>
              <w:rPr>
                <w:rFonts w:ascii="標楷體" w:hAnsi="標楷體" w:eastAsia="標楷體"/>
              </w:rPr>
              <w:t>設置目的</w:t>
            </w:r>
          </w:p>
          <w:p>
            <w:pPr>
              <w:pStyle w:val="Style35"/>
              <w:tabs>
                <w:tab w:val="clear" w:pos="480"/>
              </w:tabs>
              <w:ind w:left="240" w:hanging="240"/>
              <w:rPr>
                <w:rFonts w:ascii="標楷體" w:hAnsi="標楷體" w:eastAsia="標楷體"/>
              </w:rPr>
            </w:pPr>
            <w:r>
              <w:rPr>
                <w:rFonts w:eastAsia="標楷體" w:ascii="標楷體" w:hAnsi="標楷體"/>
              </w:rPr>
              <w:t>2.</w:t>
            </w:r>
            <w:r>
              <w:rPr>
                <w:rFonts w:ascii="標楷體" w:hAnsi="標楷體" w:eastAsia="標楷體"/>
              </w:rPr>
              <w:t>收托方式及收托人數</w:t>
            </w:r>
          </w:p>
          <w:p>
            <w:pPr>
              <w:pStyle w:val="Style35"/>
              <w:rPr>
                <w:rFonts w:ascii="標楷體" w:hAnsi="標楷體" w:eastAsia="標楷體"/>
              </w:rPr>
            </w:pPr>
            <w:r>
              <w:rPr>
                <w:rFonts w:eastAsia="標楷體" w:ascii="標楷體" w:hAnsi="標楷體"/>
              </w:rPr>
              <w:t>3.</w:t>
            </w:r>
            <w:r>
              <w:rPr>
                <w:rFonts w:ascii="標楷體" w:hAnsi="標楷體" w:eastAsia="標楷體"/>
              </w:rPr>
              <w:t>組織</w:t>
            </w:r>
          </w:p>
          <w:p>
            <w:pPr>
              <w:pStyle w:val="Style35"/>
              <w:rPr>
                <w:rFonts w:ascii="標楷體" w:hAnsi="標楷體" w:eastAsia="標楷體"/>
              </w:rPr>
            </w:pPr>
            <w:r>
              <w:rPr>
                <w:rFonts w:eastAsia="標楷體" w:ascii="標楷體" w:hAnsi="標楷體"/>
              </w:rPr>
              <w:t>4.</w:t>
            </w:r>
            <w:r>
              <w:rPr>
                <w:rFonts w:ascii="標楷體" w:hAnsi="標楷體" w:eastAsia="標楷體"/>
              </w:rPr>
              <w:t>經費</w:t>
            </w:r>
            <w:r>
              <w:rPr>
                <w:rFonts w:eastAsia="標楷體" w:ascii="標楷體" w:hAnsi="標楷體"/>
              </w:rPr>
              <w:t>(</w:t>
            </w:r>
            <w:r>
              <w:rPr>
                <w:rFonts w:ascii="標楷體" w:hAnsi="標楷體" w:eastAsia="標楷體"/>
              </w:rPr>
              <w:t>收支與減免</w:t>
            </w:r>
            <w:r>
              <w:rPr>
                <w:rFonts w:eastAsia="標楷體" w:ascii="標楷體" w:hAnsi="標楷體"/>
              </w:rPr>
              <w:t>)</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範本格式見附件</w:t>
            </w:r>
            <w:r>
              <w:rPr>
                <w:rFonts w:eastAsia="標楷體" w:ascii="標楷體" w:hAnsi="標楷體"/>
              </w:rPr>
              <w:t>(</w:t>
            </w:r>
            <w:r>
              <w:rPr>
                <w:rFonts w:ascii="標楷體" w:hAnsi="標楷體" w:eastAsia="標楷體"/>
              </w:rPr>
              <w:t>五</w:t>
            </w:r>
            <w:r>
              <w:rPr>
                <w:rFonts w:eastAsia="標楷體" w:ascii="標楷體" w:hAnsi="標楷體"/>
              </w:rPr>
              <w:t>)</w:t>
            </w:r>
            <w:r>
              <w:rPr>
                <w:rFonts w:ascii="標楷體" w:hAnsi="標楷體" w:eastAsia="標楷體"/>
              </w:rPr>
              <w:t>。</w:t>
            </w:r>
          </w:p>
          <w:p>
            <w:pPr>
              <w:pStyle w:val="Style35"/>
              <w:rPr>
                <w:rFonts w:ascii="標楷體" w:hAnsi="標楷體" w:eastAsia="標楷體"/>
              </w:rPr>
            </w:pPr>
            <w:r>
              <w:rPr>
                <w:rFonts w:ascii="標楷體" w:hAnsi="標楷體" w:eastAsia="標楷體"/>
              </w:rPr>
              <w:t>特約醫師證明</w:t>
            </w:r>
            <w:r>
              <w:rPr>
                <w:rFonts w:eastAsia="標楷體" w:ascii="標楷體" w:hAnsi="標楷體"/>
              </w:rPr>
              <w:t>(</w:t>
            </w:r>
            <w:r>
              <w:rPr>
                <w:rFonts w:ascii="標楷體" w:hAnsi="標楷體" w:eastAsia="標楷體"/>
              </w:rPr>
              <w:t>範本</w:t>
            </w:r>
            <w:r>
              <w:rPr>
                <w:rFonts w:eastAsia="標楷體" w:ascii="標楷體" w:hAnsi="標楷體"/>
              </w:rPr>
              <w:t>)</w:t>
            </w:r>
            <w:r>
              <w:rPr>
                <w:rFonts w:ascii="標楷體" w:hAnsi="標楷體" w:eastAsia="標楷體"/>
              </w:rPr>
              <w:t>見附件</w:t>
            </w:r>
            <w:r>
              <w:rPr>
                <w:rFonts w:eastAsia="標楷體" w:ascii="標楷體" w:hAnsi="標楷體"/>
              </w:rPr>
              <w:t>(</w:t>
            </w:r>
            <w:r>
              <w:rPr>
                <w:rFonts w:ascii="標楷體" w:hAnsi="標楷體" w:eastAsia="標楷體"/>
              </w:rPr>
              <w:t>六</w:t>
            </w:r>
            <w:r>
              <w:rPr>
                <w:rFonts w:eastAsia="標楷體" w:ascii="標楷體" w:hAnsi="標楷體"/>
              </w:rPr>
              <w:t>)</w:t>
            </w:r>
            <w:r>
              <w:rPr>
                <w:rFonts w:ascii="標楷體" w:hAnsi="標楷體" w:eastAsia="標楷體"/>
              </w:rPr>
              <w:t>。</w:t>
            </w:r>
          </w:p>
          <w:p>
            <w:pPr>
              <w:pStyle w:val="Style35"/>
              <w:rPr>
                <w:rFonts w:ascii="標楷體" w:hAnsi="標楷體" w:eastAsia="標楷體"/>
              </w:rPr>
            </w:pPr>
            <w:r>
              <w:rPr>
                <w:rFonts w:eastAsia="標楷體" w:ascii="標楷體" w:hAnsi="標楷體"/>
              </w:rPr>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rPr>
                <w:rFonts w:ascii="標楷體" w:hAnsi="標楷體" w:eastAsia="標楷體"/>
              </w:rPr>
            </w:pPr>
            <w:r>
              <w:rPr>
                <w:rFonts w:ascii="標楷體" w:hAnsi="標楷體" w:eastAsia="標楷體"/>
              </w:rPr>
              <w:t>七、組織架構及人員編制</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numPr>
                <w:ilvl w:val="0"/>
                <w:numId w:val="3"/>
              </w:numPr>
              <w:rPr>
                <w:rFonts w:ascii="標楷體" w:hAnsi="標楷體" w:eastAsia="標楷體"/>
              </w:rPr>
            </w:pPr>
            <w:r>
              <w:rPr>
                <w:rFonts w:ascii="標楷體" w:hAnsi="標楷體" w:eastAsia="標楷體"/>
              </w:rPr>
              <w:t>主管及工作人員人數</w:t>
            </w:r>
          </w:p>
          <w:p>
            <w:pPr>
              <w:pStyle w:val="Style35"/>
              <w:numPr>
                <w:ilvl w:val="0"/>
                <w:numId w:val="3"/>
              </w:numPr>
              <w:rPr>
                <w:rFonts w:ascii="標楷體" w:hAnsi="標楷體" w:eastAsia="標楷體"/>
              </w:rPr>
            </w:pPr>
            <w:r>
              <w:rPr>
                <w:rFonts w:ascii="標楷體" w:hAnsi="標楷體" w:eastAsia="標楷體"/>
              </w:rPr>
              <w:t>進用資格及條件</w:t>
            </w:r>
          </w:p>
          <w:p>
            <w:pPr>
              <w:pStyle w:val="Style35"/>
              <w:numPr>
                <w:ilvl w:val="0"/>
                <w:numId w:val="3"/>
              </w:numPr>
              <w:rPr>
                <w:rFonts w:ascii="標楷體" w:hAnsi="標楷體" w:eastAsia="標楷體"/>
              </w:rPr>
            </w:pPr>
            <w:r>
              <w:rPr>
                <w:rFonts w:ascii="標楷體" w:hAnsi="標楷體" w:eastAsia="標楷體"/>
              </w:rPr>
              <w:t>工作項目</w:t>
            </w:r>
          </w:p>
          <w:p>
            <w:pPr>
              <w:pStyle w:val="Style35"/>
              <w:numPr>
                <w:ilvl w:val="0"/>
                <w:numId w:val="3"/>
              </w:numPr>
              <w:rPr>
                <w:rFonts w:ascii="標楷體" w:hAnsi="標楷體" w:eastAsia="標楷體"/>
              </w:rPr>
            </w:pPr>
            <w:r>
              <w:rPr>
                <w:rFonts w:ascii="標楷體" w:hAnsi="標楷體" w:eastAsia="標楷體"/>
              </w:rPr>
              <w:t>工作福利</w:t>
            </w:r>
          </w:p>
          <w:p>
            <w:pPr>
              <w:pStyle w:val="Style35"/>
              <w:numPr>
                <w:ilvl w:val="0"/>
                <w:numId w:val="3"/>
              </w:numPr>
              <w:rPr>
                <w:rFonts w:ascii="標楷體" w:hAnsi="標楷體" w:eastAsia="標楷體"/>
              </w:rPr>
            </w:pPr>
            <w:r>
              <w:rPr>
                <w:rFonts w:ascii="標楷體" w:hAnsi="標楷體" w:eastAsia="標楷體"/>
              </w:rPr>
              <w:t>行政管理事項</w:t>
            </w:r>
            <w:r>
              <w:rPr>
                <w:rFonts w:eastAsia="標楷體" w:ascii="標楷體" w:hAnsi="標楷體"/>
              </w:rPr>
              <w:t>(</w:t>
            </w:r>
            <w:r>
              <w:rPr>
                <w:rFonts w:ascii="標楷體" w:hAnsi="標楷體" w:eastAsia="標楷體"/>
              </w:rPr>
              <w:t>如差勤管理規定等</w:t>
            </w:r>
            <w:r>
              <w:rPr>
                <w:rFonts w:eastAsia="標楷體" w:ascii="標楷體" w:hAnsi="標楷體"/>
              </w:rPr>
              <w:t>)</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格式見附件</w:t>
            </w:r>
            <w:r>
              <w:rPr>
                <w:rFonts w:eastAsia="標楷體" w:ascii="標楷體" w:hAnsi="標楷體"/>
              </w:rPr>
              <w:t>(</w:t>
            </w:r>
            <w:r>
              <w:rPr>
                <w:rFonts w:ascii="標楷體" w:hAnsi="標楷體" w:eastAsia="標楷體"/>
              </w:rPr>
              <w:t>七</w:t>
            </w:r>
            <w:r>
              <w:rPr>
                <w:rFonts w:eastAsia="標楷體" w:ascii="標楷體" w:hAnsi="標楷體"/>
              </w:rPr>
              <w:t>)</w:t>
            </w:r>
            <w:r>
              <w:rPr>
                <w:rFonts w:ascii="標楷體" w:hAnsi="標楷體" w:eastAsia="標楷體"/>
              </w:rPr>
              <w:t>。</w:t>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rPr>
                <w:rFonts w:ascii="標楷體" w:hAnsi="標楷體" w:eastAsia="標楷體"/>
              </w:rPr>
            </w:pPr>
            <w:r>
              <w:rPr>
                <w:rFonts w:ascii="標楷體" w:hAnsi="標楷體" w:eastAsia="標楷體"/>
              </w:rPr>
              <w:t>八、工作人員一覽表</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t>1.</w:t>
            </w:r>
            <w:r>
              <w:rPr>
                <w:rFonts w:ascii="標楷體" w:hAnsi="標楷體" w:eastAsia="標楷體"/>
              </w:rPr>
              <w:t>職稱</w:t>
            </w:r>
          </w:p>
          <w:p>
            <w:pPr>
              <w:pStyle w:val="Style35"/>
              <w:rPr>
                <w:rFonts w:ascii="標楷體" w:hAnsi="標楷體" w:eastAsia="標楷體"/>
              </w:rPr>
            </w:pPr>
            <w:r>
              <w:rPr>
                <w:rFonts w:eastAsia="標楷體" w:ascii="標楷體" w:hAnsi="標楷體"/>
              </w:rPr>
              <w:t>2.</w:t>
            </w:r>
            <w:r>
              <w:rPr>
                <w:rFonts w:ascii="標楷體" w:hAnsi="標楷體" w:eastAsia="標楷體"/>
              </w:rPr>
              <w:t>姓名</w:t>
            </w:r>
          </w:p>
          <w:p>
            <w:pPr>
              <w:pStyle w:val="Style35"/>
              <w:rPr>
                <w:rFonts w:ascii="標楷體" w:hAnsi="標楷體" w:eastAsia="標楷體"/>
              </w:rPr>
            </w:pPr>
            <w:r>
              <w:rPr>
                <w:rFonts w:eastAsia="標楷體" w:ascii="標楷體" w:hAnsi="標楷體"/>
              </w:rPr>
              <w:t>3.</w:t>
            </w:r>
            <w:r>
              <w:rPr>
                <w:rFonts w:ascii="標楷體" w:hAnsi="標楷體" w:eastAsia="標楷體"/>
              </w:rPr>
              <w:t>性別</w:t>
            </w:r>
          </w:p>
          <w:p>
            <w:pPr>
              <w:pStyle w:val="Style35"/>
              <w:rPr>
                <w:rFonts w:ascii="標楷體" w:hAnsi="標楷體" w:eastAsia="標楷體"/>
              </w:rPr>
            </w:pPr>
            <w:r>
              <w:rPr>
                <w:rFonts w:eastAsia="標楷體" w:ascii="標楷體" w:hAnsi="標楷體"/>
              </w:rPr>
              <w:t>4.</w:t>
            </w:r>
            <w:r>
              <w:rPr>
                <w:rFonts w:ascii="標楷體" w:hAnsi="標楷體" w:eastAsia="標楷體"/>
              </w:rPr>
              <w:t>出生年月日</w:t>
            </w:r>
          </w:p>
          <w:p>
            <w:pPr>
              <w:pStyle w:val="Style35"/>
              <w:rPr>
                <w:rFonts w:ascii="標楷體" w:hAnsi="標楷體" w:eastAsia="標楷體"/>
              </w:rPr>
            </w:pPr>
            <w:r>
              <w:rPr>
                <w:rFonts w:eastAsia="標楷體" w:ascii="標楷體" w:hAnsi="標楷體"/>
              </w:rPr>
              <w:t>5.</w:t>
            </w:r>
            <w:r>
              <w:rPr>
                <w:rFonts w:ascii="標楷體" w:hAnsi="標楷體" w:eastAsia="標楷體"/>
              </w:rPr>
              <w:t>身分證統一編號</w:t>
            </w:r>
          </w:p>
          <w:p>
            <w:pPr>
              <w:pStyle w:val="Style35"/>
              <w:rPr>
                <w:rFonts w:ascii="標楷體" w:hAnsi="標楷體" w:eastAsia="標楷體"/>
              </w:rPr>
            </w:pPr>
            <w:r>
              <w:rPr>
                <w:rFonts w:eastAsia="標楷體" w:ascii="標楷體" w:hAnsi="標楷體"/>
              </w:rPr>
              <w:t>6.</w:t>
            </w:r>
            <w:r>
              <w:rPr>
                <w:rFonts w:ascii="標楷體" w:hAnsi="標楷體" w:eastAsia="標楷體"/>
              </w:rPr>
              <w:t>學歷</w:t>
            </w:r>
            <w:r>
              <w:rPr>
                <w:rFonts w:eastAsia="標楷體" w:ascii="標楷體" w:hAnsi="標楷體"/>
              </w:rPr>
              <w:t>/</w:t>
            </w:r>
            <w:r>
              <w:rPr>
                <w:rFonts w:ascii="標楷體" w:hAnsi="標楷體" w:eastAsia="標楷體"/>
              </w:rPr>
              <w:t>證照</w:t>
            </w:r>
          </w:p>
          <w:p>
            <w:pPr>
              <w:pStyle w:val="Style35"/>
              <w:rPr>
                <w:rFonts w:ascii="標楷體" w:hAnsi="標楷體" w:eastAsia="標楷體"/>
              </w:rPr>
            </w:pPr>
            <w:r>
              <w:rPr>
                <w:rFonts w:eastAsia="標楷體" w:ascii="標楷體" w:hAnsi="標楷體"/>
              </w:rPr>
              <w:t>7.</w:t>
            </w:r>
            <w:r>
              <w:rPr>
                <w:rFonts w:ascii="標楷體" w:hAnsi="標楷體" w:eastAsia="標楷體"/>
              </w:rPr>
              <w:t>住址、電話</w:t>
            </w:r>
          </w:p>
          <w:p>
            <w:pPr>
              <w:pStyle w:val="Style35"/>
              <w:rPr>
                <w:rFonts w:ascii="標楷體" w:hAnsi="標楷體" w:eastAsia="標楷體"/>
              </w:rPr>
            </w:pPr>
            <w:r>
              <w:rPr>
                <w:rFonts w:eastAsia="標楷體" w:ascii="標楷體" w:hAnsi="標楷體"/>
              </w:rPr>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numPr>
                <w:ilvl w:val="0"/>
                <w:numId w:val="4"/>
              </w:numPr>
              <w:rPr/>
            </w:pPr>
            <w:r>
              <w:rPr>
                <w:rStyle w:val="Style13"/>
                <w:rFonts w:ascii="標楷體" w:hAnsi="標楷體" w:eastAsia="標楷體"/>
              </w:rPr>
              <w:t>各工作人員請檢具學歷證件，</w:t>
            </w:r>
            <w:r>
              <w:rPr>
                <w:rStyle w:val="Style13"/>
                <w:rFonts w:ascii="標楷體" w:hAnsi="標楷體" w:eastAsia="標楷體"/>
                <w:sz w:val="26"/>
                <w:szCs w:val="26"/>
              </w:rPr>
              <w:t>專業人員結訓證書或</w:t>
            </w:r>
            <w:r>
              <w:rPr>
                <w:rStyle w:val="Style13"/>
                <w:rFonts w:ascii="標楷體" w:hAnsi="標楷體" w:eastAsia="標楷體"/>
              </w:rPr>
              <w:t>相關證照證件，身分證影本影本及</w:t>
            </w:r>
            <w:r>
              <w:rPr>
                <w:rStyle w:val="Style13"/>
                <w:rFonts w:eastAsia="標楷體" w:ascii="標楷體" w:hAnsi="標楷體"/>
              </w:rPr>
              <w:t>3</w:t>
            </w:r>
            <w:r>
              <w:rPr>
                <w:rStyle w:val="Style13"/>
                <w:rFonts w:ascii="標楷體" w:hAnsi="標楷體" w:eastAsia="標楷體"/>
              </w:rPr>
              <w:t>個月內體格檢查表【含</w:t>
            </w:r>
            <w:r>
              <w:rPr>
                <w:rStyle w:val="Style13"/>
                <w:rFonts w:eastAsia="標楷體" w:ascii="標楷體" w:hAnsi="標楷體"/>
              </w:rPr>
              <w:t>A</w:t>
            </w:r>
            <w:r>
              <w:rPr>
                <w:rStyle w:val="Style13"/>
                <w:rFonts w:ascii="標楷體" w:hAnsi="標楷體" w:eastAsia="標楷體"/>
              </w:rPr>
              <w:t>型肝炎抗體</w:t>
            </w:r>
            <w:r>
              <w:rPr>
                <w:rStyle w:val="Style13"/>
                <w:rFonts w:eastAsia="標楷體" w:ascii="標楷體" w:hAnsi="標楷體"/>
              </w:rPr>
              <w:t>(IgM Anti-HAV</w:t>
            </w:r>
            <w:r>
              <w:rPr>
                <w:rStyle w:val="Style13"/>
                <w:rFonts w:ascii="標楷體" w:hAnsi="標楷體" w:eastAsia="標楷體"/>
              </w:rPr>
              <w:t>及</w:t>
            </w:r>
            <w:r>
              <w:rPr>
                <w:rStyle w:val="Style13"/>
                <w:rFonts w:eastAsia="標楷體" w:ascii="標楷體" w:hAnsi="標楷體"/>
              </w:rPr>
              <w:t>IgG Anti-HAV)</w:t>
            </w:r>
            <w:r>
              <w:rPr>
                <w:rStyle w:val="Style13"/>
                <w:rFonts w:ascii="標楷體" w:hAnsi="標楷體" w:eastAsia="標楷體"/>
              </w:rPr>
              <w:t>及結核病胸部</w:t>
            </w:r>
            <w:r>
              <w:rPr>
                <w:rStyle w:val="Style13"/>
                <w:rFonts w:eastAsia="標楷體" w:ascii="標楷體" w:hAnsi="標楷體"/>
              </w:rPr>
              <w:t>X</w:t>
            </w:r>
            <w:r>
              <w:rPr>
                <w:rStyle w:val="Style13"/>
                <w:rFonts w:ascii="標楷體" w:hAnsi="標楷體" w:eastAsia="標楷體"/>
              </w:rPr>
              <w:t>光檢查、傷寒檢查】正本、無犯罪紀錄證明及切結書。</w:t>
            </w:r>
          </w:p>
          <w:p>
            <w:pPr>
              <w:pStyle w:val="Style35"/>
              <w:numPr>
                <w:ilvl w:val="0"/>
                <w:numId w:val="4"/>
              </w:numPr>
              <w:rPr>
                <w:rFonts w:ascii="標楷體" w:hAnsi="標楷體" w:eastAsia="標楷體"/>
              </w:rPr>
            </w:pPr>
            <w:r>
              <w:rPr>
                <w:rFonts w:ascii="標楷體" w:hAnsi="標楷體" w:eastAsia="標楷體"/>
              </w:rPr>
              <w:t>主管人員另需檢附由直轄市、縣</w:t>
            </w:r>
            <w:r>
              <w:rPr>
                <w:rFonts w:eastAsia="標楷體" w:ascii="標楷體" w:hAnsi="標楷體"/>
              </w:rPr>
              <w:t>(</w:t>
            </w:r>
            <w:r>
              <w:rPr>
                <w:rFonts w:ascii="標楷體" w:hAnsi="標楷體" w:eastAsia="標楷體"/>
              </w:rPr>
              <w:t>市</w:t>
            </w:r>
            <w:r>
              <w:rPr>
                <w:rFonts w:eastAsia="標楷體" w:ascii="標楷體" w:hAnsi="標楷體"/>
              </w:rPr>
              <w:t>)</w:t>
            </w:r>
            <w:r>
              <w:rPr>
                <w:rFonts w:ascii="標楷體" w:hAnsi="標楷體" w:eastAsia="標楷體"/>
              </w:rPr>
              <w:t>主管機關或教育主管機關所開立之服務年資。</w:t>
            </w:r>
          </w:p>
          <w:p>
            <w:pPr>
              <w:pStyle w:val="Style35"/>
              <w:numPr>
                <w:ilvl w:val="0"/>
                <w:numId w:val="4"/>
              </w:numPr>
              <w:rPr>
                <w:rFonts w:ascii="標楷體" w:hAnsi="標楷體" w:eastAsia="標楷體"/>
              </w:rPr>
            </w:pPr>
            <w:r>
              <w:rPr>
                <w:rFonts w:ascii="標楷體" w:hAnsi="標楷體" w:eastAsia="標楷體"/>
              </w:rPr>
              <w:t xml:space="preserve">格式見附件（八） </w:t>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九、房舍證明</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322" w:hanging="322"/>
              <w:rPr/>
            </w:pPr>
            <w:r>
              <w:rPr>
                <w:rStyle w:val="Style13"/>
                <w:rFonts w:eastAsia="標楷體" w:ascii="標楷體" w:hAnsi="標楷體"/>
              </w:rPr>
              <w:t>1.</w:t>
            </w:r>
            <w:r>
              <w:rPr>
                <w:rStyle w:val="Style13"/>
                <w:rFonts w:ascii="標楷體" w:hAnsi="標楷體" w:eastAsia="標楷體"/>
                <w:color w:val="FF0000"/>
                <w:u w:val="single"/>
              </w:rPr>
              <w:t>土地及建物所有權狀影本</w:t>
            </w:r>
            <w:r>
              <w:rPr>
                <w:rStyle w:val="Style13"/>
                <w:rFonts w:ascii="標楷體" w:hAnsi="標楷體" w:eastAsia="標楷體"/>
              </w:rPr>
              <w:t>【如係租借，應檢附公證之期間</w:t>
            </w:r>
            <w:r>
              <w:rPr>
                <w:rStyle w:val="Style13"/>
                <w:rFonts w:eastAsia="標楷體" w:ascii="標楷體" w:hAnsi="標楷體"/>
              </w:rPr>
              <w:t>5</w:t>
            </w:r>
            <w:r>
              <w:rPr>
                <w:rStyle w:val="Style13"/>
                <w:rFonts w:ascii="標楷體" w:hAnsi="標楷體" w:eastAsia="標楷體"/>
              </w:rPr>
              <w:t>年以上之租賃契約或使用同意書，並不得有有效期屆滿前得任意終止之約定。檢附土地使用同意書者，應檢附辦理相同期間之地上權設定登記之證明文件。】</w:t>
            </w:r>
          </w:p>
          <w:p>
            <w:pPr>
              <w:pStyle w:val="Style35"/>
              <w:tabs>
                <w:tab w:val="clear" w:pos="480"/>
              </w:tabs>
              <w:ind w:left="252" w:hanging="252"/>
              <w:rPr>
                <w:rFonts w:ascii="標楷體" w:hAnsi="標楷體" w:eastAsia="標楷體"/>
              </w:rPr>
            </w:pPr>
            <w:r>
              <w:rPr>
                <w:rFonts w:eastAsia="標楷體" w:ascii="標楷體" w:hAnsi="標楷體"/>
              </w:rPr>
              <w:t>2.</w:t>
            </w:r>
            <w:r>
              <w:rPr>
                <w:rFonts w:ascii="標楷體" w:hAnsi="標楷體" w:eastAsia="標楷體"/>
              </w:rPr>
              <w:t>符合托嬰中心用途之建築物使用執照</w:t>
            </w:r>
          </w:p>
          <w:p>
            <w:pPr>
              <w:pStyle w:val="Style35"/>
              <w:rPr>
                <w:rFonts w:ascii="標楷體" w:hAnsi="標楷體" w:eastAsia="標楷體"/>
              </w:rPr>
            </w:pPr>
            <w:r>
              <w:rPr>
                <w:rFonts w:eastAsia="標楷體" w:ascii="標楷體" w:hAnsi="標楷體"/>
              </w:rPr>
              <w:t>3.</w:t>
            </w:r>
            <w:r>
              <w:rPr>
                <w:rFonts w:ascii="標楷體" w:hAnsi="標楷體" w:eastAsia="標楷體"/>
              </w:rPr>
              <w:t>建築物竣工圖</w:t>
            </w:r>
          </w:p>
          <w:p>
            <w:pPr>
              <w:pStyle w:val="Style35"/>
              <w:tabs>
                <w:tab w:val="clear" w:pos="480"/>
              </w:tabs>
              <w:ind w:left="322" w:hanging="322"/>
              <w:rPr/>
            </w:pPr>
            <w:r>
              <w:rPr>
                <w:rStyle w:val="Style13"/>
                <w:rFonts w:eastAsia="標楷體" w:ascii="標楷體" w:hAnsi="標楷體"/>
              </w:rPr>
              <w:t>4.</w:t>
            </w:r>
            <w:r>
              <w:rPr>
                <w:rStyle w:val="Style13"/>
                <w:rFonts w:ascii="標楷體" w:hAnsi="標楷體" w:eastAsia="標楷體"/>
              </w:rPr>
              <w:t>消防安全設備</w:t>
            </w:r>
            <w:r>
              <w:rPr>
                <w:rStyle w:val="Style13"/>
                <w:rFonts w:ascii="標楷體" w:hAnsi="標楷體" w:eastAsia="標楷體"/>
                <w:color w:val="FF0000"/>
                <w:u w:val="single"/>
              </w:rPr>
              <w:t>機關合格文件</w:t>
            </w:r>
            <w:r>
              <w:rPr>
                <w:rStyle w:val="Style13"/>
                <w:rFonts w:ascii="標楷體" w:hAnsi="標楷體" w:eastAsia="標楷體"/>
              </w:rPr>
              <w:t>及圖說</w:t>
            </w:r>
          </w:p>
          <w:p>
            <w:pPr>
              <w:pStyle w:val="Style35"/>
              <w:rPr>
                <w:rFonts w:ascii="標楷體" w:hAnsi="標楷體" w:eastAsia="標楷體"/>
              </w:rPr>
            </w:pPr>
            <w:r>
              <w:rPr>
                <w:rFonts w:eastAsia="標楷體" w:ascii="標楷體" w:hAnsi="標楷體"/>
              </w:rPr>
              <w:t>5.</w:t>
            </w:r>
            <w:r>
              <w:rPr>
                <w:rFonts w:ascii="標楷體" w:hAnsi="標楷體" w:eastAsia="標楷體"/>
              </w:rPr>
              <w:t>建築物室內裝修合格證明</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t>1.</w:t>
            </w:r>
            <w:r>
              <w:rPr>
                <w:rFonts w:ascii="標楷體" w:hAnsi="標楷體" w:eastAsia="標楷體"/>
              </w:rPr>
              <w:t>租</w:t>
            </w:r>
            <w:r>
              <w:rPr>
                <w:rFonts w:eastAsia="標楷體" w:ascii="標楷體" w:hAnsi="標楷體"/>
              </w:rPr>
              <w:t>(</w:t>
            </w:r>
            <w:r>
              <w:rPr>
                <w:rFonts w:ascii="標楷體" w:hAnsi="標楷體" w:eastAsia="標楷體"/>
              </w:rPr>
              <w:t>借</w:t>
            </w:r>
            <w:r>
              <w:rPr>
                <w:rFonts w:eastAsia="標楷體" w:ascii="標楷體" w:hAnsi="標楷體"/>
              </w:rPr>
              <w:t>)</w:t>
            </w:r>
            <w:r>
              <w:rPr>
                <w:rFonts w:ascii="標楷體" w:hAnsi="標楷體" w:eastAsia="標楷體"/>
              </w:rPr>
              <w:t>用同意書，格式見附件（九）。</w:t>
            </w:r>
          </w:p>
          <w:p>
            <w:pPr>
              <w:pStyle w:val="Style35"/>
              <w:rPr/>
            </w:pPr>
            <w:r>
              <w:rPr>
                <w:rStyle w:val="Style13"/>
                <w:rFonts w:eastAsia="標楷體" w:ascii="標楷體" w:hAnsi="標楷體"/>
                <w:color w:val="FF0000"/>
              </w:rPr>
              <w:t>2.</w:t>
            </w:r>
            <w:r>
              <w:rPr>
                <w:rStyle w:val="Style13"/>
                <w:rFonts w:ascii="標楷體" w:hAnsi="標楷體" w:eastAsia="標楷體"/>
                <w:color w:val="FF0000"/>
                <w:u w:val="single"/>
              </w:rPr>
              <w:t>土地及建物標示，格式見附件</w:t>
            </w:r>
            <w:r>
              <w:rPr>
                <w:rStyle w:val="Style13"/>
                <w:rFonts w:eastAsia="標楷體" w:ascii="標楷體" w:hAnsi="標楷體"/>
                <w:color w:val="FF0000"/>
                <w:u w:val="single"/>
              </w:rPr>
              <w:t>(</w:t>
            </w:r>
            <w:r>
              <w:rPr>
                <w:rStyle w:val="Style13"/>
                <w:rFonts w:ascii="標楷體" w:hAnsi="標楷體" w:eastAsia="標楷體"/>
                <w:color w:val="FF0000"/>
                <w:u w:val="single"/>
              </w:rPr>
              <w:t>十</w:t>
            </w:r>
            <w:r>
              <w:rPr>
                <w:rStyle w:val="Style13"/>
                <w:rFonts w:eastAsia="標楷體" w:ascii="標楷體" w:hAnsi="標楷體"/>
                <w:color w:val="FF0000"/>
                <w:u w:val="single"/>
              </w:rPr>
              <w:t>)</w:t>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十、財產清冊</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t>1.</w:t>
            </w:r>
            <w:r>
              <w:rPr>
                <w:rFonts w:ascii="標楷體" w:hAnsi="標楷體" w:eastAsia="標楷體"/>
              </w:rPr>
              <w:t>教保教具</w:t>
            </w:r>
          </w:p>
          <w:p>
            <w:pPr>
              <w:pStyle w:val="Style35"/>
              <w:rPr>
                <w:rFonts w:ascii="標楷體" w:hAnsi="標楷體" w:eastAsia="標楷體"/>
              </w:rPr>
            </w:pPr>
            <w:r>
              <w:rPr>
                <w:rFonts w:eastAsia="標楷體" w:ascii="標楷體" w:hAnsi="標楷體"/>
              </w:rPr>
              <w:t>2.</w:t>
            </w:r>
            <w:r>
              <w:rPr>
                <w:rFonts w:ascii="標楷體" w:hAnsi="標楷體" w:eastAsia="標楷體"/>
              </w:rPr>
              <w:t>遊戲體能設備</w:t>
            </w:r>
          </w:p>
          <w:p>
            <w:pPr>
              <w:pStyle w:val="Style35"/>
              <w:rPr>
                <w:rFonts w:ascii="標楷體" w:hAnsi="標楷體" w:eastAsia="標楷體"/>
              </w:rPr>
            </w:pPr>
            <w:r>
              <w:rPr>
                <w:rFonts w:eastAsia="標楷體" w:ascii="標楷體" w:hAnsi="標楷體"/>
              </w:rPr>
              <w:t>3.</w:t>
            </w:r>
            <w:r>
              <w:rPr>
                <w:rFonts w:ascii="標楷體" w:hAnsi="標楷體" w:eastAsia="標楷體"/>
              </w:rPr>
              <w:t>辦公用具</w:t>
            </w:r>
          </w:p>
          <w:p>
            <w:pPr>
              <w:pStyle w:val="Style35"/>
              <w:rPr>
                <w:rFonts w:ascii="標楷體" w:hAnsi="標楷體" w:eastAsia="標楷體"/>
              </w:rPr>
            </w:pPr>
            <w:r>
              <w:rPr>
                <w:rFonts w:eastAsia="標楷體" w:ascii="標楷體" w:hAnsi="標楷體"/>
              </w:rPr>
              <w:t>4.</w:t>
            </w:r>
            <w:r>
              <w:rPr>
                <w:rFonts w:ascii="標楷體" w:hAnsi="標楷體" w:eastAsia="標楷體"/>
              </w:rPr>
              <w:t>消防設備</w:t>
            </w:r>
          </w:p>
          <w:p>
            <w:pPr>
              <w:pStyle w:val="Style35"/>
              <w:rPr>
                <w:rFonts w:ascii="標楷體" w:hAnsi="標楷體" w:eastAsia="標楷體"/>
              </w:rPr>
            </w:pPr>
            <w:r>
              <w:rPr>
                <w:rFonts w:eastAsia="標楷體" w:ascii="標楷體" w:hAnsi="標楷體"/>
              </w:rPr>
              <w:t>5.</w:t>
            </w:r>
            <w:r>
              <w:rPr>
                <w:rFonts w:ascii="標楷體" w:hAnsi="標楷體" w:eastAsia="標楷體"/>
              </w:rPr>
              <w:t>保健設備</w:t>
            </w:r>
          </w:p>
          <w:p>
            <w:pPr>
              <w:pStyle w:val="Style35"/>
              <w:rPr>
                <w:rFonts w:ascii="標楷體" w:hAnsi="標楷體" w:eastAsia="標楷體"/>
              </w:rPr>
            </w:pPr>
            <w:r>
              <w:rPr>
                <w:rFonts w:eastAsia="標楷體" w:ascii="標楷體" w:hAnsi="標楷體"/>
              </w:rPr>
              <w:t>6.</w:t>
            </w:r>
            <w:r>
              <w:rPr>
                <w:rFonts w:ascii="標楷體" w:hAnsi="標楷體" w:eastAsia="標楷體"/>
              </w:rPr>
              <w:t>其他</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rPr/>
            </w:pPr>
            <w:r>
              <w:rPr>
                <w:rStyle w:val="Style13"/>
                <w:rFonts w:ascii="標楷體" w:hAnsi="標楷體" w:eastAsia="標楷體"/>
              </w:rPr>
              <w:t>財產清冊、格式見附件</w:t>
            </w:r>
            <w:r>
              <w:rPr>
                <w:rStyle w:val="Style13"/>
                <w:rFonts w:eastAsia="標楷體" w:ascii="標楷體" w:hAnsi="標楷體"/>
                <w:color w:val="FF0000"/>
                <w:u w:val="single"/>
              </w:rPr>
              <w:t>(</w:t>
            </w:r>
            <w:r>
              <w:rPr>
                <w:rStyle w:val="Style13"/>
                <w:rFonts w:ascii="標楷體" w:hAnsi="標楷體" w:eastAsia="標楷體"/>
                <w:color w:val="FF0000"/>
                <w:u w:val="single"/>
              </w:rPr>
              <w:t>十一</w:t>
            </w:r>
            <w:r>
              <w:rPr>
                <w:rStyle w:val="Style13"/>
                <w:rFonts w:eastAsia="標楷體" w:ascii="標楷體" w:hAnsi="標楷體"/>
                <w:color w:val="FF0000"/>
                <w:u w:val="single"/>
              </w:rPr>
              <w:t>)</w:t>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color w:val="FF0000"/>
                <w:u w:val="single"/>
              </w:rPr>
            </w:pPr>
            <w:r>
              <w:rPr>
                <w:rFonts w:ascii="標楷體" w:hAnsi="標楷體" w:eastAsia="標楷體"/>
                <w:color w:val="FF0000"/>
                <w:u w:val="single"/>
              </w:rPr>
              <w:t>十一、收退費基準</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含收費基準及退費基準</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rPr/>
            </w:pPr>
            <w:r>
              <w:rPr>
                <w:rStyle w:val="Style13"/>
                <w:rFonts w:ascii="標楷體" w:hAnsi="標楷體" w:eastAsia="標楷體"/>
              </w:rPr>
              <w:t>格式見附件</w:t>
            </w:r>
            <w:r>
              <w:rPr>
                <w:rStyle w:val="Style13"/>
                <w:rFonts w:eastAsia="標楷體" w:ascii="標楷體" w:hAnsi="標楷體"/>
                <w:color w:val="FF0000"/>
                <w:u w:val="single"/>
              </w:rPr>
              <w:t>(</w:t>
            </w:r>
            <w:r>
              <w:rPr>
                <w:rStyle w:val="Style13"/>
                <w:rFonts w:ascii="標楷體" w:hAnsi="標楷體" w:eastAsia="標楷體"/>
                <w:color w:val="FF0000"/>
                <w:u w:val="single"/>
              </w:rPr>
              <w:t>十二</w:t>
            </w:r>
            <w:r>
              <w:rPr>
                <w:rStyle w:val="Style13"/>
                <w:rFonts w:eastAsia="標楷體" w:ascii="標楷體" w:hAnsi="標楷體"/>
                <w:color w:val="FF0000"/>
                <w:u w:val="single"/>
              </w:rPr>
              <w:t>)</w:t>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color w:val="FF0000"/>
                <w:u w:val="single"/>
              </w:rPr>
            </w:pPr>
            <w:r>
              <w:rPr>
                <w:rFonts w:ascii="標楷體" w:hAnsi="標楷體" w:eastAsia="標楷體"/>
                <w:color w:val="FF0000"/>
                <w:u w:val="single"/>
              </w:rPr>
              <w:t>十二、預算書</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收費情形及全年收入預算全年支出預算</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color w:val="FF0000"/>
                <w:u w:val="single"/>
              </w:rPr>
            </w:pPr>
            <w:r>
              <w:rPr>
                <w:rFonts w:ascii="標楷體" w:hAnsi="標楷體" w:eastAsia="標楷體"/>
                <w:color w:val="FF0000"/>
                <w:u w:val="single"/>
              </w:rPr>
              <w:t>格式見附件</w:t>
            </w:r>
            <w:r>
              <w:rPr>
                <w:rFonts w:eastAsia="標楷體" w:ascii="標楷體" w:hAnsi="標楷體"/>
                <w:color w:val="FF0000"/>
                <w:u w:val="single"/>
              </w:rPr>
              <w:t>(</w:t>
            </w:r>
            <w:r>
              <w:rPr>
                <w:rFonts w:ascii="標楷體" w:hAnsi="標楷體" w:eastAsia="標楷體"/>
                <w:color w:val="FF0000"/>
                <w:u w:val="single"/>
              </w:rPr>
              <w:t>十三</w:t>
            </w:r>
            <w:r>
              <w:rPr>
                <w:rFonts w:eastAsia="標楷體" w:ascii="標楷體" w:hAnsi="標楷體"/>
                <w:color w:val="FF0000"/>
                <w:u w:val="single"/>
              </w:rPr>
              <w:t>)</w:t>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672" w:hanging="672"/>
              <w:rPr>
                <w:rFonts w:ascii="標楷體" w:hAnsi="標楷體" w:eastAsia="標楷體"/>
              </w:rPr>
            </w:pPr>
            <w:r>
              <w:rPr>
                <w:rFonts w:ascii="標楷體" w:hAnsi="標楷體" w:eastAsia="標楷體"/>
              </w:rPr>
              <w:t>十三、履行營運擔保證明</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提供負責人名義之半年以上定存單影本</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定存金額下限：月費</w:t>
            </w:r>
            <w:r>
              <w:rPr>
                <w:rFonts w:eastAsia="標楷體" w:ascii="標楷體" w:hAnsi="標楷體"/>
              </w:rPr>
              <w:t>*</w:t>
            </w:r>
            <w:r>
              <w:rPr>
                <w:rFonts w:ascii="標楷體" w:hAnsi="標楷體" w:eastAsia="標楷體"/>
              </w:rPr>
              <w:t>收托人數</w:t>
            </w:r>
          </w:p>
        </w:tc>
      </w:tr>
      <w:tr>
        <w:trPr/>
        <w:tc>
          <w:tcPr>
            <w:tcW w:w="2088"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672" w:hanging="672"/>
              <w:rPr>
                <w:rFonts w:ascii="標楷體" w:hAnsi="標楷體" w:eastAsia="標楷體"/>
              </w:rPr>
            </w:pPr>
            <w:r>
              <w:rPr>
                <w:rFonts w:ascii="標楷體" w:hAnsi="標楷體" w:eastAsia="標楷體"/>
              </w:rPr>
              <w:t>十四、公共意外責任險</w:t>
            </w:r>
          </w:p>
        </w:tc>
        <w:tc>
          <w:tcPr>
            <w:tcW w:w="378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投保公共意外責任險保單影本</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Style35"/>
              <w:rPr/>
            </w:pPr>
            <w:r>
              <w:rPr>
                <w:rStyle w:val="Style13"/>
                <w:rFonts w:ascii="標楷體" w:hAnsi="標楷體" w:eastAsia="標楷體"/>
              </w:rPr>
              <w:t>參照</w:t>
            </w:r>
            <w:r>
              <w:rPr>
                <w:rStyle w:val="Style13"/>
                <w:rFonts w:ascii="標楷體" w:hAnsi="標楷體" w:eastAsia="標楷體"/>
                <w:color w:val="FF0000"/>
                <w:u w:val="single"/>
              </w:rPr>
              <w:t>高雄市政府社會局</w:t>
            </w:r>
            <w:r>
              <w:rPr>
                <w:rStyle w:val="Style13"/>
                <w:rFonts w:eastAsia="標楷體" w:ascii="標楷體" w:hAnsi="標楷體"/>
                <w:color w:val="FF0000"/>
                <w:u w:val="single"/>
              </w:rPr>
              <w:t>106</w:t>
            </w:r>
            <w:r>
              <w:rPr>
                <w:rStyle w:val="Style13"/>
                <w:rFonts w:ascii="標楷體" w:hAnsi="標楷體" w:eastAsia="標楷體"/>
                <w:color w:val="FF0000"/>
                <w:u w:val="single"/>
              </w:rPr>
              <w:t>年</w:t>
            </w:r>
            <w:r>
              <w:rPr>
                <w:rStyle w:val="Style13"/>
                <w:rFonts w:eastAsia="標楷體" w:ascii="標楷體" w:hAnsi="標楷體"/>
                <w:color w:val="FF0000"/>
                <w:u w:val="single"/>
              </w:rPr>
              <w:t>2</w:t>
            </w:r>
            <w:r>
              <w:rPr>
                <w:rStyle w:val="Style13"/>
                <w:rFonts w:ascii="標楷體" w:hAnsi="標楷體" w:eastAsia="標楷體"/>
                <w:color w:val="FF0000"/>
                <w:u w:val="single"/>
              </w:rPr>
              <w:t>月</w:t>
            </w:r>
            <w:r>
              <w:rPr>
                <w:rStyle w:val="Style13"/>
                <w:rFonts w:eastAsia="標楷體" w:ascii="標楷體" w:hAnsi="標楷體"/>
                <w:color w:val="FF0000"/>
                <w:u w:val="single"/>
              </w:rPr>
              <w:t>13</w:t>
            </w:r>
            <w:r>
              <w:rPr>
                <w:rStyle w:val="Style13"/>
                <w:rFonts w:ascii="標楷體" w:hAnsi="標楷體" w:eastAsia="標楷體"/>
                <w:color w:val="FF0000"/>
                <w:u w:val="single"/>
              </w:rPr>
              <w:t>日高市社婦保字第</w:t>
            </w:r>
            <w:r>
              <w:rPr>
                <w:rStyle w:val="Style13"/>
                <w:rFonts w:eastAsia="標楷體" w:ascii="標楷體" w:hAnsi="標楷體"/>
                <w:color w:val="FF0000"/>
                <w:u w:val="single"/>
              </w:rPr>
              <w:t>10631166200</w:t>
            </w:r>
            <w:r>
              <w:rPr>
                <w:rStyle w:val="Style13"/>
                <w:rFonts w:ascii="標楷體" w:hAnsi="標楷體" w:eastAsia="標楷體"/>
                <w:color w:val="FF0000"/>
                <w:u w:val="single"/>
              </w:rPr>
              <w:t>號公告</w:t>
            </w:r>
          </w:p>
          <w:p>
            <w:pPr>
              <w:pStyle w:val="Style35"/>
              <w:rPr>
                <w:rFonts w:ascii="標楷體" w:hAnsi="標楷體" w:eastAsia="標楷體"/>
              </w:rPr>
            </w:pPr>
            <w:r>
              <w:rPr>
                <w:rFonts w:ascii="標楷體" w:hAnsi="標楷體" w:eastAsia="標楷體"/>
              </w:rPr>
              <w:t>托嬰中心投保最低保險金額：</w:t>
            </w:r>
          </w:p>
          <w:p>
            <w:pPr>
              <w:pStyle w:val="Style35"/>
              <w:rPr>
                <w:rFonts w:ascii="標楷體" w:hAnsi="標楷體" w:eastAsia="標楷體"/>
              </w:rPr>
            </w:pPr>
            <w:r>
              <w:rPr>
                <w:rFonts w:ascii="標楷體" w:hAnsi="標楷體" w:eastAsia="標楷體"/>
              </w:rPr>
              <w:t>每一個人身體傷亡：新台幣</w:t>
            </w:r>
            <w:r>
              <w:rPr>
                <w:rFonts w:eastAsia="標楷體" w:ascii="標楷體" w:hAnsi="標楷體"/>
              </w:rPr>
              <w:t>300</w:t>
            </w:r>
            <w:r>
              <w:rPr>
                <w:rFonts w:ascii="標楷體" w:hAnsi="標楷體" w:eastAsia="標楷體"/>
              </w:rPr>
              <w:t>萬</w:t>
            </w:r>
          </w:p>
          <w:p>
            <w:pPr>
              <w:pStyle w:val="Style35"/>
              <w:rPr/>
            </w:pPr>
            <w:r>
              <w:rPr>
                <w:rStyle w:val="Style13"/>
                <w:rFonts w:ascii="標楷體" w:hAnsi="標楷體" w:eastAsia="標楷體"/>
              </w:rPr>
              <w:t>每一事故身體傷亡：新台幣</w:t>
            </w:r>
            <w:r>
              <w:rPr>
                <w:rStyle w:val="Style13"/>
                <w:rFonts w:eastAsia="標楷體" w:ascii="標楷體" w:hAnsi="標楷體"/>
                <w:color w:val="FF0000"/>
                <w:u w:val="single"/>
              </w:rPr>
              <w:t>2,000</w:t>
            </w:r>
            <w:r>
              <w:rPr>
                <w:rStyle w:val="Style13"/>
                <w:rFonts w:ascii="標楷體" w:hAnsi="標楷體" w:eastAsia="標楷體"/>
              </w:rPr>
              <w:t>萬</w:t>
            </w:r>
          </w:p>
          <w:p>
            <w:pPr>
              <w:pStyle w:val="Style35"/>
              <w:rPr>
                <w:rFonts w:ascii="標楷體" w:hAnsi="標楷體" w:eastAsia="標楷體"/>
              </w:rPr>
            </w:pPr>
            <w:r>
              <w:rPr>
                <w:rFonts w:ascii="標楷體" w:hAnsi="標楷體" w:eastAsia="標楷體"/>
              </w:rPr>
              <w:t>每一事故財產損失：新台幣</w:t>
            </w:r>
            <w:r>
              <w:rPr>
                <w:rFonts w:eastAsia="標楷體" w:ascii="標楷體" w:hAnsi="標楷體"/>
              </w:rPr>
              <w:t>200</w:t>
            </w:r>
            <w:r>
              <w:rPr>
                <w:rFonts w:ascii="標楷體" w:hAnsi="標楷體" w:eastAsia="標楷體"/>
              </w:rPr>
              <w:t>萬</w:t>
            </w:r>
          </w:p>
          <w:p>
            <w:pPr>
              <w:pStyle w:val="Style35"/>
              <w:rPr>
                <w:rFonts w:ascii="標楷體" w:hAnsi="標楷體" w:eastAsia="標楷體"/>
              </w:rPr>
            </w:pPr>
            <w:r>
              <w:rPr>
                <w:rFonts w:ascii="標楷體" w:hAnsi="標楷體" w:eastAsia="標楷體"/>
              </w:rPr>
              <w:t>保險期間總保險金額：新台幣</w:t>
            </w:r>
            <w:r>
              <w:rPr>
                <w:rFonts w:eastAsia="標楷體" w:ascii="標楷體" w:hAnsi="標楷體"/>
              </w:rPr>
              <w:t>4,800</w:t>
            </w:r>
            <w:r>
              <w:rPr>
                <w:rFonts w:ascii="標楷體" w:hAnsi="標楷體" w:eastAsia="標楷體"/>
              </w:rPr>
              <w:t>萬</w:t>
            </w:r>
          </w:p>
        </w:tc>
      </w:tr>
    </w:tbl>
    <w:p>
      <w:pPr>
        <w:pStyle w:val="Style35"/>
        <w:tabs>
          <w:tab w:val="clear" w:pos="480"/>
        </w:tabs>
        <w:spacing w:lineRule="exact" w:line="500"/>
        <w:ind w:left="720" w:hanging="720"/>
        <w:jc w:val="distribute"/>
        <w:rPr>
          <w:rFonts w:ascii="標楷體" w:hAnsi="標楷體" w:eastAsia="標楷體"/>
          <w:sz w:val="36"/>
        </w:rPr>
      </w:pPr>
      <w:r>
        <w:rPr>
          <w:rFonts w:eastAsia="標楷體" w:ascii="標楷體" w:hAnsi="標楷體"/>
          <w:sz w:val="36"/>
        </w:rPr>
      </w:r>
    </w:p>
    <w:p>
      <w:pPr>
        <w:pStyle w:val="Style35"/>
        <w:rPr>
          <w:rFonts w:ascii="標楷體" w:hAnsi="標楷體" w:eastAsia="標楷體"/>
        </w:rPr>
      </w:pPr>
      <w:r>
        <w:rPr>
          <w:rFonts w:eastAsia="標楷體" w:ascii="標楷體" w:hAnsi="標楷體"/>
        </w:rPr>
      </w:r>
    </w:p>
    <w:p>
      <w:pPr>
        <w:pStyle w:val="Style35"/>
        <w:tabs>
          <w:tab w:val="clear" w:pos="480"/>
          <w:tab w:val="left" w:pos="960" w:leader="none"/>
        </w:tabs>
        <w:rPr>
          <w:rFonts w:ascii="標楷體" w:hAnsi="標楷體" w:eastAsia="標楷體"/>
        </w:rPr>
      </w:pPr>
      <w:r>
        <w:rPr>
          <w:rFonts w:eastAsia="標楷體" w:ascii="標楷體" w:hAnsi="標楷體"/>
        </w:rPr>
      </w:r>
    </w:p>
    <w:p>
      <w:pPr>
        <w:pStyle w:val="Style35"/>
        <w:tabs>
          <w:tab w:val="clear" w:pos="480"/>
          <w:tab w:val="left" w:pos="960" w:leader="none"/>
        </w:tabs>
        <w:rPr>
          <w:rFonts w:ascii="標楷體" w:hAnsi="標楷體" w:eastAsia="標楷體"/>
        </w:rPr>
      </w:pPr>
      <w:r>
        <w:rPr>
          <w:rFonts w:eastAsia="標楷體" w:ascii="標楷體" w:hAnsi="標楷體"/>
        </w:rPr>
      </w:r>
    </w:p>
    <w:p>
      <w:pPr>
        <w:pStyle w:val="Style35"/>
        <w:rPr>
          <w:rFonts w:ascii="標楷體" w:hAnsi="標楷體" w:eastAsia="標楷體"/>
          <w:bCs/>
          <w:sz w:val="36"/>
        </w:rPr>
      </w:pPr>
      <w:r>
        <w:rPr>
          <w:rFonts w:ascii="標楷體" w:hAnsi="標楷體" w:eastAsia="標楷體"/>
          <w:bCs/>
          <w:sz w:val="36"/>
        </w:rPr>
        <w:t>五、相關單位及聯繫電話</w:t>
      </w:r>
    </w:p>
    <w:p>
      <w:pPr>
        <w:pStyle w:val="23"/>
        <w:tabs>
          <w:tab w:val="clear" w:pos="480"/>
        </w:tabs>
        <w:spacing w:lineRule="exact" w:line="500"/>
        <w:ind w:left="476" w:hanging="476"/>
        <w:rPr>
          <w:sz w:val="32"/>
          <w:szCs w:val="32"/>
        </w:rPr>
      </w:pPr>
      <w:r>
        <w:rPr>
          <w:sz w:val="32"/>
          <w:szCs w:val="32"/>
        </w:rPr>
        <w:t>(1)</w:t>
      </w:r>
      <w:r>
        <w:rPr>
          <w:sz w:val="32"/>
          <w:szCs w:val="32"/>
        </w:rPr>
        <w:t>建物使用執照、變更用途及樹立招牌廣告等有關事項，請逕洽高雄市政府工務局建築管理處，電話：</w:t>
      </w:r>
      <w:r>
        <w:rPr>
          <w:sz w:val="32"/>
          <w:szCs w:val="32"/>
        </w:rPr>
        <w:t>336-8333</w:t>
      </w:r>
      <w:r>
        <w:rPr>
          <w:sz w:val="32"/>
          <w:szCs w:val="32"/>
        </w:rPr>
        <w:t>轉</w:t>
      </w:r>
      <w:r>
        <w:rPr>
          <w:sz w:val="32"/>
          <w:szCs w:val="32"/>
        </w:rPr>
        <w:t>2418-2425</w:t>
      </w:r>
      <w:r>
        <w:rPr>
          <w:sz w:val="32"/>
          <w:szCs w:val="32"/>
        </w:rPr>
        <w:t>、</w:t>
      </w:r>
      <w:r>
        <w:rPr>
          <w:sz w:val="32"/>
          <w:szCs w:val="32"/>
        </w:rPr>
        <w:t>2282</w:t>
      </w:r>
      <w:r>
        <w:rPr>
          <w:sz w:val="32"/>
          <w:szCs w:val="32"/>
        </w:rPr>
        <w:t>。</w:t>
      </w:r>
    </w:p>
    <w:p>
      <w:pPr>
        <w:pStyle w:val="23"/>
        <w:tabs>
          <w:tab w:val="clear" w:pos="480"/>
        </w:tabs>
        <w:spacing w:lineRule="exact" w:line="500"/>
        <w:ind w:left="476" w:hanging="476"/>
        <w:rPr>
          <w:sz w:val="32"/>
          <w:szCs w:val="32"/>
        </w:rPr>
      </w:pPr>
      <w:r>
        <w:rPr>
          <w:sz w:val="32"/>
          <w:szCs w:val="32"/>
        </w:rPr>
        <w:t>(2)</w:t>
      </w:r>
      <w:r>
        <w:rPr>
          <w:sz w:val="32"/>
          <w:szCs w:val="32"/>
        </w:rPr>
        <w:t>建物消防安全設施有關事項，請逕洽高雄市政府消防局火災預防科，電話：</w:t>
      </w:r>
      <w:r>
        <w:rPr>
          <w:sz w:val="32"/>
          <w:szCs w:val="32"/>
        </w:rPr>
        <w:t>812-8111</w:t>
      </w:r>
      <w:r>
        <w:rPr>
          <w:sz w:val="32"/>
          <w:szCs w:val="32"/>
        </w:rPr>
        <w:t>分機</w:t>
      </w:r>
      <w:r>
        <w:rPr>
          <w:sz w:val="32"/>
          <w:szCs w:val="32"/>
        </w:rPr>
        <w:t>2101~2126</w:t>
      </w:r>
      <w:r>
        <w:rPr>
          <w:sz w:val="32"/>
          <w:szCs w:val="32"/>
        </w:rPr>
        <w:t>。</w:t>
      </w:r>
    </w:p>
    <w:p>
      <w:pPr>
        <w:pStyle w:val="23"/>
        <w:tabs>
          <w:tab w:val="clear" w:pos="480"/>
        </w:tabs>
        <w:spacing w:lineRule="exact" w:line="500"/>
        <w:ind w:left="476" w:hanging="476"/>
        <w:rPr>
          <w:sz w:val="32"/>
          <w:szCs w:val="32"/>
        </w:rPr>
      </w:pPr>
      <w:r>
        <w:rPr>
          <w:sz w:val="32"/>
          <w:szCs w:val="32"/>
        </w:rPr>
        <w:t>(3)</w:t>
      </w:r>
      <w:r>
        <w:rPr>
          <w:sz w:val="32"/>
          <w:szCs w:val="32"/>
        </w:rPr>
        <w:t>有關設置托嬰中心稅務問題，請逕洽財政部高雄市國稅局審查二科，電話：</w:t>
      </w:r>
      <w:r>
        <w:rPr>
          <w:sz w:val="32"/>
          <w:szCs w:val="32"/>
        </w:rPr>
        <w:t>7256600</w:t>
      </w:r>
      <w:r>
        <w:rPr>
          <w:sz w:val="32"/>
          <w:szCs w:val="32"/>
        </w:rPr>
        <w:t>轉</w:t>
      </w:r>
      <w:r>
        <w:rPr>
          <w:sz w:val="32"/>
          <w:szCs w:val="32"/>
        </w:rPr>
        <w:t>8420</w:t>
      </w:r>
      <w:r>
        <w:rPr>
          <w:sz w:val="32"/>
          <w:szCs w:val="32"/>
        </w:rPr>
        <w:t>、</w:t>
      </w:r>
      <w:r>
        <w:rPr>
          <w:sz w:val="32"/>
          <w:szCs w:val="32"/>
        </w:rPr>
        <w:t>8428</w:t>
      </w:r>
      <w:r>
        <w:rPr>
          <w:sz w:val="32"/>
          <w:szCs w:val="32"/>
        </w:rPr>
        <w:t>。</w:t>
      </w:r>
    </w:p>
    <w:p>
      <w:pPr>
        <w:sectPr>
          <w:footerReference w:type="default" r:id="rId4"/>
          <w:type w:val="nextPage"/>
          <w:pgSz w:w="11906" w:h="16838"/>
          <w:pgMar w:left="1134" w:right="1134" w:header="0" w:top="851" w:footer="992" w:bottom="1134" w:gutter="0"/>
          <w:pgNumType w:start="1" w:fmt="decimal"/>
          <w:formProt w:val="false"/>
          <w:textDirection w:val="lrTb"/>
          <w:docGrid w:type="snapToChars" w:linePitch="600" w:charSpace="4294946815"/>
        </w:sectPr>
        <w:pStyle w:val="23"/>
        <w:tabs>
          <w:tab w:val="clear" w:pos="480"/>
        </w:tabs>
        <w:spacing w:lineRule="exact" w:line="500"/>
        <w:ind w:left="476" w:hanging="476"/>
        <w:rPr>
          <w:sz w:val="32"/>
          <w:szCs w:val="32"/>
        </w:rPr>
      </w:pPr>
      <w:r>
        <w:rPr>
          <w:sz w:val="32"/>
          <w:szCs w:val="32"/>
        </w:rPr>
        <w:t xml:space="preserve">(4) </w:t>
      </w:r>
      <w:r>
        <w:rPr>
          <w:sz w:val="32"/>
          <w:szCs w:val="32"/>
        </w:rPr>
        <w:t>主管機關：高雄市政府社會局（兒童及少年福利科）電話：</w:t>
      </w:r>
      <w:r>
        <w:rPr>
          <w:sz w:val="32"/>
          <w:szCs w:val="32"/>
        </w:rPr>
        <w:t>337-3379</w:t>
      </w:r>
      <w:r>
        <w:rPr>
          <w:sz w:val="32"/>
          <w:szCs w:val="32"/>
        </w:rPr>
        <w:t>或</w:t>
      </w:r>
      <w:r>
        <w:rPr>
          <w:sz w:val="32"/>
          <w:szCs w:val="32"/>
        </w:rPr>
        <w:t>337-3380</w:t>
      </w:r>
      <w:r>
        <w:rPr>
          <w:sz w:val="32"/>
          <w:szCs w:val="32"/>
        </w:rPr>
        <w:t>。</w:t>
      </w:r>
    </w:p>
    <w:p>
      <w:pPr>
        <w:pStyle w:val="Style35"/>
        <w:rPr>
          <w:rFonts w:ascii="標楷體" w:hAnsi="標楷體" w:eastAsia="標楷體"/>
          <w:sz w:val="28"/>
          <w:szCs w:val="28"/>
        </w:rPr>
      </w:pPr>
      <w:r>
        <w:rPr>
          <w:rFonts w:ascii="標楷體" w:hAnsi="標楷體" w:eastAsia="標楷體"/>
          <w:sz w:val="28"/>
          <w:szCs w:val="28"/>
        </w:rPr>
        <w:t>附件一</w:t>
      </w:r>
    </w:p>
    <w:tbl>
      <w:tblPr>
        <w:tblW w:w="9770" w:type="dxa"/>
        <w:jc w:val="left"/>
        <w:tblInd w:w="0" w:type="dxa"/>
        <w:tblCellMar>
          <w:top w:w="0" w:type="dxa"/>
          <w:left w:w="28" w:type="dxa"/>
          <w:bottom w:w="0" w:type="dxa"/>
          <w:right w:w="28" w:type="dxa"/>
        </w:tblCellMar>
      </w:tblPr>
      <w:tblGrid>
        <w:gridCol w:w="1260"/>
        <w:gridCol w:w="3629"/>
        <w:gridCol w:w="538"/>
        <w:gridCol w:w="721"/>
        <w:gridCol w:w="361"/>
        <w:gridCol w:w="179"/>
        <w:gridCol w:w="3082"/>
      </w:tblGrid>
      <w:tr>
        <w:trPr>
          <w:trHeight w:val="889" w:hRule="atLeast"/>
        </w:trPr>
        <w:tc>
          <w:tcPr>
            <w:tcW w:w="9770" w:type="dxa"/>
            <w:gridSpan w:val="7"/>
            <w:tcBorders>
              <w:top w:val="single" w:sz="4" w:space="0" w:color="000000"/>
              <w:left w:val="single" w:sz="4" w:space="0" w:color="000000"/>
              <w:bottom w:val="single" w:sz="4" w:space="0" w:color="000000"/>
              <w:right w:val="single" w:sz="4" w:space="0" w:color="000000"/>
            </w:tcBorders>
            <w:shd w:fill="auto" w:val="clear"/>
          </w:tcPr>
          <w:p>
            <w:pPr>
              <w:pStyle w:val="Style35"/>
              <w:jc w:val="center"/>
              <w:rPr>
                <w:rFonts w:ascii="標楷體" w:hAnsi="標楷體" w:eastAsia="標楷體"/>
                <w:sz w:val="32"/>
                <w:szCs w:val="32"/>
              </w:rPr>
            </w:pPr>
            <w:r>
              <w:rPr>
                <w:rFonts w:ascii="標楷體" w:hAnsi="標楷體" w:eastAsia="標楷體"/>
                <w:sz w:val="32"/>
                <w:szCs w:val="32"/>
              </w:rPr>
              <w:t>高雄市私立           托嬰中心設立許可申請書</w:t>
            </w:r>
          </w:p>
          <w:p>
            <w:pPr>
              <w:pStyle w:val="Style35"/>
              <w:spacing w:lineRule="exact" w:line="200"/>
              <w:jc w:val="center"/>
              <w:rPr>
                <w:rFonts w:ascii="標楷體" w:hAnsi="標楷體" w:eastAsia="標楷體"/>
                <w:sz w:val="16"/>
                <w:szCs w:val="16"/>
              </w:rPr>
            </w:pPr>
            <w:r>
              <w:rPr>
                <w:rFonts w:eastAsia="標楷體" w:ascii="標楷體" w:hAnsi="標楷體"/>
                <w:sz w:val="16"/>
                <w:szCs w:val="16"/>
              </w:rPr>
            </w:r>
          </w:p>
          <w:p>
            <w:pPr>
              <w:pStyle w:val="Style35"/>
              <w:jc w:val="right"/>
              <w:rPr/>
            </w:pPr>
            <w:r>
              <w:rPr>
                <w:rStyle w:val="Style13"/>
                <w:rFonts w:ascii="標楷體" w:hAnsi="標楷體" w:eastAsia="標楷體"/>
              </w:rPr>
              <w:t>申請日期</w:t>
            </w:r>
            <w:r>
              <w:rPr>
                <w:rStyle w:val="Style13"/>
                <w:rFonts w:eastAsia="標楷體" w:ascii="標楷體" w:hAnsi="標楷體"/>
              </w:rPr>
              <w:t xml:space="preserve">:   </w:t>
            </w:r>
            <w:r>
              <w:rPr>
                <w:rStyle w:val="Style13"/>
                <w:rFonts w:ascii="標楷體" w:hAnsi="標楷體" w:eastAsia="標楷體"/>
              </w:rPr>
              <w:t>年   月   日</w:t>
            </w:r>
          </w:p>
        </w:tc>
      </w:tr>
      <w:tr>
        <w:trPr>
          <w:trHeight w:val="567" w:hRule="atLeast"/>
        </w:trPr>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機構名稱</w:t>
            </w:r>
          </w:p>
        </w:tc>
        <w:tc>
          <w:tcPr>
            <w:tcW w:w="3629"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rPr/>
            </w:pPr>
            <w:r>
              <w:rPr/>
            </w:r>
          </w:p>
        </w:tc>
        <w:tc>
          <w:tcPr>
            <w:tcW w:w="12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rPr/>
            </w:pPr>
            <w:r>
              <w:rPr>
                <w:rStyle w:val="Style13"/>
                <w:rFonts w:ascii="標楷體" w:hAnsi="標楷體" w:eastAsia="標楷體"/>
                <w:kern w:val="0"/>
              </w:rPr>
              <w:t>聯絡電話</w:t>
            </w:r>
          </w:p>
        </w:tc>
        <w:tc>
          <w:tcPr>
            <w:tcW w:w="3622" w:type="dxa"/>
            <w:gridSpan w:val="3"/>
            <w:tcBorders>
              <w:top w:val="single" w:sz="4" w:space="0" w:color="000000"/>
              <w:left w:val="single" w:sz="4" w:space="0" w:color="000000"/>
              <w:bottom w:val="single" w:sz="4" w:space="0" w:color="000000"/>
              <w:right w:val="single" w:sz="4" w:space="0" w:color="000000"/>
            </w:tcBorders>
            <w:shd w:fill="auto" w:val="clear"/>
          </w:tcPr>
          <w:p>
            <w:pPr>
              <w:pStyle w:val="Style35"/>
              <w:widowControl/>
              <w:rPr>
                <w:rFonts w:ascii="標楷體" w:hAnsi="標楷體" w:eastAsia="標楷體"/>
              </w:rPr>
            </w:pPr>
            <w:r>
              <w:rPr>
                <w:rFonts w:eastAsia="標楷體" w:ascii="標楷體" w:hAnsi="標楷體"/>
              </w:rPr>
            </w:r>
          </w:p>
        </w:tc>
      </w:tr>
      <w:tr>
        <w:trPr>
          <w:trHeight w:val="567" w:hRule="atLeast"/>
        </w:trPr>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設立地址</w:t>
            </w:r>
          </w:p>
        </w:tc>
        <w:tc>
          <w:tcPr>
            <w:tcW w:w="8510" w:type="dxa"/>
            <w:gridSpan w:val="6"/>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高雄市　　　區　　　　路（街）　 　段　　  巷　  　弄　 　號</w:t>
            </w:r>
          </w:p>
          <w:p>
            <w:pPr>
              <w:pStyle w:val="Style35"/>
              <w:rPr>
                <w:rFonts w:ascii="標楷體" w:hAnsi="標楷體" w:eastAsia="標楷體"/>
              </w:rPr>
            </w:pPr>
            <w:r>
              <w:rPr>
                <w:rFonts w:ascii="標楷體" w:hAnsi="標楷體" w:eastAsia="標楷體"/>
              </w:rPr>
              <w:t>樓層：□地面層　□第二層　□第三層</w:t>
            </w:r>
          </w:p>
        </w:tc>
      </w:tr>
      <w:tr>
        <w:trPr>
          <w:trHeight w:val="567" w:hRule="atLeast"/>
        </w:trPr>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負責人</w:t>
            </w:r>
          </w:p>
        </w:tc>
        <w:tc>
          <w:tcPr>
            <w:tcW w:w="3629"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rPr/>
            </w:pPr>
            <w:r>
              <w:rPr/>
            </w:r>
          </w:p>
        </w:tc>
        <w:tc>
          <w:tcPr>
            <w:tcW w:w="1799"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rPr>
                <w:rFonts w:ascii="標楷體" w:hAnsi="標楷體" w:eastAsia="標楷體"/>
              </w:rPr>
            </w:pPr>
            <w:r>
              <w:rPr>
                <w:rFonts w:ascii="標楷體" w:hAnsi="標楷體" w:eastAsia="標楷體"/>
              </w:rPr>
              <w:t>身分證統一編號</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rPr>
                <w:rFonts w:ascii="標楷體" w:hAnsi="標楷體" w:eastAsia="標楷體"/>
              </w:rPr>
            </w:pPr>
            <w:r>
              <w:rPr>
                <w:rFonts w:eastAsia="標楷體" w:ascii="標楷體" w:hAnsi="標楷體"/>
              </w:rPr>
            </w:r>
          </w:p>
        </w:tc>
      </w:tr>
      <w:tr>
        <w:trPr>
          <w:trHeight w:val="567" w:hRule="atLeast"/>
        </w:trPr>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設置類別</w:t>
            </w:r>
          </w:p>
        </w:tc>
        <w:tc>
          <w:tcPr>
            <w:tcW w:w="362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distribute"/>
              <w:rPr>
                <w:rFonts w:ascii="標楷體" w:hAnsi="標楷體" w:eastAsia="標楷體"/>
              </w:rPr>
            </w:pPr>
            <w:r>
              <w:rPr>
                <w:rFonts w:ascii="標楷體" w:hAnsi="標楷體" w:eastAsia="標楷體"/>
              </w:rPr>
              <w:t>□</w:t>
            </w:r>
            <w:r>
              <w:rPr>
                <w:rFonts w:ascii="標楷體" w:hAnsi="標楷體" w:eastAsia="標楷體"/>
              </w:rPr>
              <w:t>私人創設    □團體創設</w:t>
            </w:r>
          </w:p>
        </w:tc>
        <w:tc>
          <w:tcPr>
            <w:tcW w:w="1799"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rPr>
                <w:rFonts w:ascii="標楷體" w:hAnsi="標楷體" w:eastAsia="標楷體"/>
              </w:rPr>
            </w:pPr>
            <w:r>
              <w:rPr>
                <w:rFonts w:ascii="標楷體" w:hAnsi="標楷體" w:eastAsia="標楷體"/>
              </w:rPr>
              <w:t>機構電子信箱</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rPr>
                <w:rFonts w:ascii="標楷體" w:hAnsi="標楷體" w:eastAsia="標楷體"/>
              </w:rPr>
            </w:pPr>
            <w:r>
              <w:rPr>
                <w:rFonts w:eastAsia="標楷體" w:ascii="標楷體" w:hAnsi="標楷體"/>
              </w:rPr>
            </w:r>
          </w:p>
        </w:tc>
      </w:tr>
      <w:tr>
        <w:trPr>
          <w:trHeight w:val="567" w:hRule="atLeast"/>
        </w:trPr>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機構面積</w:t>
            </w:r>
          </w:p>
        </w:tc>
        <w:tc>
          <w:tcPr>
            <w:tcW w:w="8510" w:type="dxa"/>
            <w:gridSpan w:val="6"/>
            <w:tcBorders>
              <w:top w:val="single" w:sz="4" w:space="0" w:color="000000"/>
              <w:left w:val="single" w:sz="4" w:space="0" w:color="000000"/>
              <w:bottom w:val="single" w:sz="4" w:space="0" w:color="000000"/>
              <w:right w:val="single" w:sz="4" w:space="0" w:color="000000"/>
            </w:tcBorders>
            <w:shd w:fill="auto" w:val="clear"/>
          </w:tcPr>
          <w:p>
            <w:pPr>
              <w:pStyle w:val="Style35"/>
              <w:widowControl/>
              <w:rPr>
                <w:rFonts w:ascii="標楷體" w:hAnsi="標楷體" w:eastAsia="標楷體"/>
              </w:rPr>
            </w:pPr>
            <w:r>
              <w:rPr>
                <w:rFonts w:ascii="標楷體" w:hAnsi="標楷體" w:eastAsia="標楷體"/>
              </w:rPr>
              <w:t>使用執照面積：              平方公尺</w:t>
            </w:r>
          </w:p>
          <w:p>
            <w:pPr>
              <w:pStyle w:val="Style35"/>
              <w:widowControl/>
              <w:rPr>
                <w:rFonts w:ascii="標楷體" w:hAnsi="標楷體" w:eastAsia="標楷體"/>
              </w:rPr>
            </w:pPr>
            <w:r>
              <w:rPr>
                <w:rFonts w:ascii="標楷體" w:hAnsi="標楷體" w:eastAsia="標楷體"/>
              </w:rPr>
              <w:t>室外活動面積：              平方公尺</w:t>
            </w:r>
          </w:p>
          <w:p>
            <w:pPr>
              <w:pStyle w:val="Style35"/>
              <w:widowControl/>
              <w:rPr>
                <w:rFonts w:ascii="標楷體" w:hAnsi="標楷體" w:eastAsia="標楷體"/>
              </w:rPr>
            </w:pPr>
            <w:r>
              <w:rPr>
                <w:rFonts w:ascii="標楷體" w:hAnsi="標楷體" w:eastAsia="標楷體"/>
              </w:rPr>
              <w:t>機構總面積：                平方公尺</w:t>
            </w:r>
          </w:p>
        </w:tc>
      </w:tr>
      <w:tr>
        <w:trPr>
          <w:trHeight w:val="567" w:hRule="atLeast"/>
        </w:trPr>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土地現況</w:t>
            </w:r>
          </w:p>
        </w:tc>
        <w:tc>
          <w:tcPr>
            <w:tcW w:w="362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distribute"/>
              <w:rPr/>
            </w:pPr>
            <w:r>
              <w:rPr>
                <w:rStyle w:val="Style13"/>
                <w:rFonts w:ascii="標楷體" w:hAnsi="標楷體" w:eastAsia="標楷體"/>
              </w:rPr>
              <w:t>□</w:t>
            </w:r>
            <w:r>
              <w:rPr>
                <w:rStyle w:val="Style13"/>
                <w:rFonts w:ascii="標楷體" w:hAnsi="標楷體" w:eastAsia="標楷體"/>
              </w:rPr>
              <w:t>負責人自有    □租賃</w:t>
            </w:r>
          </w:p>
        </w:tc>
        <w:tc>
          <w:tcPr>
            <w:tcW w:w="162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distribute"/>
              <w:rPr/>
            </w:pPr>
            <w:r>
              <w:rPr>
                <w:rStyle w:val="Style13"/>
                <w:rFonts w:ascii="標楷體" w:hAnsi="標楷體" w:eastAsia="標楷體"/>
              </w:rPr>
              <w:t>房屋現況</w:t>
            </w:r>
          </w:p>
        </w:tc>
        <w:tc>
          <w:tcPr>
            <w:tcW w:w="326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distribute"/>
              <w:rPr/>
            </w:pPr>
            <w:r>
              <w:rPr>
                <w:rStyle w:val="Style13"/>
                <w:rFonts w:ascii="標楷體" w:hAnsi="標楷體" w:eastAsia="標楷體"/>
              </w:rPr>
              <w:t>□</w:t>
            </w:r>
            <w:r>
              <w:rPr>
                <w:rStyle w:val="Style13"/>
                <w:rFonts w:ascii="標楷體" w:hAnsi="標楷體" w:eastAsia="標楷體"/>
              </w:rPr>
              <w:t>負責人自有    □租賃</w:t>
            </w:r>
          </w:p>
        </w:tc>
      </w:tr>
      <w:tr>
        <w:trPr>
          <w:trHeight w:val="567" w:hRule="atLeast"/>
        </w:trPr>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收托人數</w:t>
            </w:r>
          </w:p>
        </w:tc>
        <w:tc>
          <w:tcPr>
            <w:tcW w:w="8510"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distribute"/>
              <w:rPr/>
            </w:pPr>
            <w:r>
              <w:rPr/>
            </w:r>
          </w:p>
        </w:tc>
      </w:tr>
      <w:tr>
        <w:trPr>
          <w:trHeight w:val="3737"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檢附資料</w:t>
            </w:r>
          </w:p>
          <w:p>
            <w:pPr>
              <w:pStyle w:val="Style35"/>
              <w:rPr>
                <w:rFonts w:ascii="標楷體" w:hAnsi="標楷體" w:eastAsia="標楷體"/>
              </w:rPr>
            </w:pPr>
            <w:r>
              <w:rPr>
                <w:rFonts w:eastAsia="標楷體" w:ascii="標楷體" w:hAnsi="標楷體"/>
              </w:rPr>
              <w:t>(</w:t>
            </w:r>
            <w:r>
              <w:rPr>
                <w:rFonts w:ascii="標楷體" w:hAnsi="標楷體" w:eastAsia="標楷體"/>
              </w:rPr>
              <w:t>依序排列</w:t>
            </w:r>
            <w:r>
              <w:rPr>
                <w:rFonts w:eastAsia="標楷體" w:ascii="標楷體" w:hAnsi="標楷體"/>
              </w:rPr>
              <w:t>)</w:t>
            </w:r>
          </w:p>
        </w:tc>
        <w:tc>
          <w:tcPr>
            <w:tcW w:w="4167"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widowControl/>
              <w:numPr>
                <w:ilvl w:val="0"/>
                <w:numId w:val="5"/>
              </w:numPr>
              <w:spacing w:lineRule="exact" w:line="500"/>
              <w:rPr>
                <w:rFonts w:ascii="標楷體" w:hAnsi="標楷體" w:eastAsia="標楷體"/>
              </w:rPr>
            </w:pPr>
            <w:r>
              <w:rPr>
                <w:rFonts w:ascii="標楷體" w:hAnsi="標楷體" w:eastAsia="標楷體"/>
              </w:rPr>
              <w:t>負責人資料</w:t>
            </w:r>
          </w:p>
          <w:p>
            <w:pPr>
              <w:pStyle w:val="Style35"/>
              <w:widowControl/>
              <w:numPr>
                <w:ilvl w:val="0"/>
                <w:numId w:val="5"/>
              </w:numPr>
              <w:spacing w:lineRule="exact" w:line="500"/>
              <w:rPr>
                <w:rFonts w:ascii="標楷體" w:hAnsi="標楷體" w:eastAsia="標楷體"/>
              </w:rPr>
            </w:pPr>
            <w:r>
              <w:rPr>
                <w:rFonts w:ascii="標楷體" w:hAnsi="標楷體" w:eastAsia="標楷體"/>
              </w:rPr>
              <w:t>計畫書</w:t>
            </w:r>
          </w:p>
          <w:p>
            <w:pPr>
              <w:pStyle w:val="Style35"/>
              <w:widowControl/>
              <w:numPr>
                <w:ilvl w:val="0"/>
                <w:numId w:val="5"/>
              </w:numPr>
              <w:spacing w:lineRule="exact" w:line="500"/>
              <w:rPr>
                <w:rFonts w:ascii="標楷體" w:hAnsi="標楷體" w:eastAsia="標楷體"/>
              </w:rPr>
            </w:pPr>
            <w:r>
              <w:rPr>
                <w:rFonts w:ascii="標楷體" w:hAnsi="標楷體" w:eastAsia="標楷體"/>
              </w:rPr>
              <w:t>機構平面圖</w:t>
            </w:r>
            <w:r>
              <w:rPr>
                <w:rFonts w:eastAsia="標楷體" w:ascii="標楷體" w:hAnsi="標楷體"/>
              </w:rPr>
              <w:t>(</w:t>
            </w:r>
            <w:r>
              <w:rPr>
                <w:rFonts w:ascii="標楷體" w:hAnsi="標楷體" w:eastAsia="標楷體"/>
              </w:rPr>
              <w:t>含中心地址簡易位置、交通路線圖</w:t>
            </w:r>
            <w:r>
              <w:rPr>
                <w:rFonts w:eastAsia="標楷體" w:ascii="標楷體" w:hAnsi="標楷體"/>
              </w:rPr>
              <w:t>)</w:t>
            </w:r>
          </w:p>
          <w:p>
            <w:pPr>
              <w:pStyle w:val="Style35"/>
              <w:widowControl/>
              <w:numPr>
                <w:ilvl w:val="0"/>
                <w:numId w:val="5"/>
              </w:numPr>
              <w:spacing w:lineRule="exact" w:line="500"/>
              <w:rPr>
                <w:rFonts w:ascii="標楷體" w:hAnsi="標楷體" w:eastAsia="標楷體"/>
              </w:rPr>
            </w:pPr>
            <w:r>
              <w:rPr>
                <w:rFonts w:ascii="標楷體" w:hAnsi="標楷體" w:eastAsia="標楷體"/>
              </w:rPr>
              <w:t>概況表</w:t>
            </w:r>
          </w:p>
          <w:p>
            <w:pPr>
              <w:pStyle w:val="Style35"/>
              <w:widowControl/>
              <w:numPr>
                <w:ilvl w:val="0"/>
                <w:numId w:val="5"/>
              </w:numPr>
              <w:spacing w:lineRule="exact" w:line="500"/>
              <w:rPr>
                <w:rFonts w:ascii="標楷體" w:hAnsi="標楷體" w:eastAsia="標楷體"/>
              </w:rPr>
            </w:pPr>
            <w:r>
              <w:rPr>
                <w:rFonts w:ascii="標楷體" w:hAnsi="標楷體" w:eastAsia="標楷體"/>
              </w:rPr>
              <w:t>組織章程及收托辦法</w:t>
            </w:r>
          </w:p>
          <w:p>
            <w:pPr>
              <w:pStyle w:val="Style35"/>
              <w:widowControl/>
              <w:numPr>
                <w:ilvl w:val="0"/>
                <w:numId w:val="5"/>
              </w:numPr>
              <w:spacing w:lineRule="exact" w:line="500"/>
              <w:rPr>
                <w:rFonts w:ascii="標楷體" w:hAnsi="標楷體" w:eastAsia="標楷體"/>
              </w:rPr>
            </w:pPr>
            <w:r>
              <w:rPr>
                <w:rFonts w:ascii="標楷體" w:hAnsi="標楷體" w:eastAsia="標楷體"/>
              </w:rPr>
              <w:t>組織架構及人員編制</w:t>
            </w:r>
          </w:p>
          <w:p>
            <w:pPr>
              <w:pStyle w:val="Style35"/>
              <w:widowControl/>
              <w:numPr>
                <w:ilvl w:val="0"/>
                <w:numId w:val="5"/>
              </w:numPr>
              <w:spacing w:lineRule="exact" w:line="500"/>
              <w:rPr>
                <w:rFonts w:ascii="標楷體" w:hAnsi="標楷體" w:eastAsia="標楷體"/>
              </w:rPr>
            </w:pPr>
            <w:r>
              <w:rPr>
                <w:rFonts w:ascii="標楷體" w:hAnsi="標楷體" w:eastAsia="標楷體"/>
              </w:rPr>
              <w:t>工作人員一覽表</w:t>
            </w:r>
            <w:r>
              <w:rPr>
                <w:rFonts w:eastAsia="標楷體" w:ascii="標楷體" w:hAnsi="標楷體"/>
              </w:rPr>
              <w:t>(</w:t>
            </w:r>
            <w:r>
              <w:rPr>
                <w:rFonts w:ascii="標楷體" w:hAnsi="標楷體" w:eastAsia="標楷體"/>
              </w:rPr>
              <w:t>含相關證明文件</w:t>
            </w:r>
            <w:r>
              <w:rPr>
                <w:rFonts w:eastAsia="標楷體" w:ascii="標楷體" w:hAnsi="標楷體"/>
              </w:rPr>
              <w:t>)</w:t>
            </w:r>
          </w:p>
          <w:p>
            <w:pPr>
              <w:pStyle w:val="Style35"/>
              <w:widowControl/>
              <w:numPr>
                <w:ilvl w:val="0"/>
                <w:numId w:val="5"/>
              </w:numPr>
              <w:spacing w:lineRule="exact" w:line="500"/>
              <w:rPr>
                <w:rFonts w:ascii="標楷體" w:hAnsi="標楷體" w:eastAsia="標楷體"/>
                <w:u w:val="single"/>
              </w:rPr>
            </w:pPr>
            <w:r>
              <w:rPr>
                <w:rFonts w:ascii="標楷體" w:hAnsi="標楷體" w:eastAsia="標楷體"/>
                <w:u w:val="single"/>
              </w:rPr>
              <w:t>土地及建物所有權狀</w:t>
            </w:r>
          </w:p>
          <w:p>
            <w:pPr>
              <w:pStyle w:val="Style35"/>
              <w:widowControl/>
              <w:spacing w:lineRule="exact" w:line="500"/>
              <w:ind w:firstLine="480"/>
              <w:rPr>
                <w:rFonts w:ascii="標楷體" w:hAnsi="標楷體" w:eastAsia="標楷體"/>
              </w:rPr>
            </w:pPr>
            <w:r>
              <w:rPr>
                <w:rFonts w:eastAsia="標楷體" w:ascii="標楷體" w:hAnsi="標楷體"/>
              </w:rPr>
            </w:r>
          </w:p>
        </w:tc>
        <w:tc>
          <w:tcPr>
            <w:tcW w:w="4343" w:type="dxa"/>
            <w:gridSpan w:val="4"/>
            <w:tcBorders>
              <w:top w:val="single" w:sz="4" w:space="0" w:color="000000"/>
              <w:left w:val="single" w:sz="4" w:space="0" w:color="000000"/>
              <w:bottom w:val="single" w:sz="4" w:space="0" w:color="000000"/>
              <w:right w:val="single" w:sz="4" w:space="0" w:color="000000"/>
            </w:tcBorders>
            <w:shd w:fill="auto" w:val="clear"/>
          </w:tcPr>
          <w:p>
            <w:pPr>
              <w:pStyle w:val="Style35"/>
              <w:widowControl/>
              <w:numPr>
                <w:ilvl w:val="0"/>
                <w:numId w:val="5"/>
              </w:numPr>
              <w:spacing w:lineRule="exact" w:line="500"/>
              <w:rPr>
                <w:rFonts w:ascii="標楷體" w:hAnsi="標楷體" w:eastAsia="標楷體"/>
              </w:rPr>
            </w:pPr>
            <w:r>
              <w:rPr>
                <w:rFonts w:ascii="標楷體" w:hAnsi="標楷體" w:eastAsia="標楷體"/>
              </w:rPr>
              <w:t>經公證之期間</w:t>
            </w:r>
            <w:r>
              <w:rPr>
                <w:rFonts w:eastAsia="標楷體" w:ascii="標楷體" w:hAnsi="標楷體"/>
              </w:rPr>
              <w:t>5</w:t>
            </w:r>
            <w:r>
              <w:rPr>
                <w:rFonts w:ascii="標楷體" w:hAnsi="標楷體" w:eastAsia="標楷體"/>
              </w:rPr>
              <w:t>年以上之土地使用同意書或建物租賃契約書影本</w:t>
            </w:r>
          </w:p>
          <w:p>
            <w:pPr>
              <w:pStyle w:val="Style35"/>
              <w:widowControl/>
              <w:numPr>
                <w:ilvl w:val="0"/>
                <w:numId w:val="5"/>
              </w:numPr>
              <w:spacing w:lineRule="exact" w:line="500"/>
              <w:rPr>
                <w:rFonts w:ascii="標楷體" w:hAnsi="標楷體" w:eastAsia="標楷體"/>
              </w:rPr>
            </w:pPr>
            <w:r>
              <w:rPr>
                <w:rFonts w:ascii="標楷體" w:hAnsi="標楷體" w:eastAsia="標楷體"/>
              </w:rPr>
              <w:t>建築物使用執照及竣工圖說影本</w:t>
            </w:r>
          </w:p>
          <w:p>
            <w:pPr>
              <w:pStyle w:val="Style35"/>
              <w:widowControl/>
              <w:numPr>
                <w:ilvl w:val="0"/>
                <w:numId w:val="5"/>
              </w:numPr>
              <w:spacing w:lineRule="exact" w:line="500"/>
              <w:rPr>
                <w:rFonts w:ascii="標楷體" w:hAnsi="標楷體" w:eastAsia="標楷體"/>
              </w:rPr>
            </w:pPr>
            <w:r>
              <w:rPr>
                <w:rFonts w:ascii="標楷體" w:hAnsi="標楷體" w:eastAsia="標楷體"/>
              </w:rPr>
              <w:t>消防安全設備機關合格文件及圖說</w:t>
            </w:r>
          </w:p>
          <w:p>
            <w:pPr>
              <w:pStyle w:val="Style35"/>
              <w:widowControl/>
              <w:numPr>
                <w:ilvl w:val="0"/>
                <w:numId w:val="5"/>
              </w:numPr>
              <w:spacing w:lineRule="exact" w:line="500"/>
              <w:rPr>
                <w:rFonts w:ascii="標楷體" w:hAnsi="標楷體" w:eastAsia="標楷體"/>
              </w:rPr>
            </w:pPr>
            <w:r>
              <w:rPr>
                <w:rFonts w:ascii="標楷體" w:hAnsi="標楷體" w:eastAsia="標楷體"/>
              </w:rPr>
              <w:t>建築物室內裝修合格證明</w:t>
            </w:r>
          </w:p>
          <w:p>
            <w:pPr>
              <w:pStyle w:val="Style35"/>
              <w:widowControl/>
              <w:numPr>
                <w:ilvl w:val="0"/>
                <w:numId w:val="5"/>
              </w:numPr>
              <w:spacing w:lineRule="exact" w:line="500"/>
              <w:rPr>
                <w:rFonts w:ascii="標楷體" w:hAnsi="標楷體" w:eastAsia="標楷體"/>
              </w:rPr>
            </w:pPr>
            <w:r>
              <w:rPr>
                <w:rFonts w:ascii="標楷體" w:hAnsi="標楷體" w:eastAsia="標楷體"/>
              </w:rPr>
              <w:t>財產清冊</w:t>
            </w:r>
          </w:p>
          <w:p>
            <w:pPr>
              <w:pStyle w:val="Style35"/>
              <w:widowControl/>
              <w:numPr>
                <w:ilvl w:val="0"/>
                <w:numId w:val="5"/>
              </w:numPr>
              <w:spacing w:lineRule="exact" w:line="500"/>
              <w:rPr>
                <w:rFonts w:ascii="標楷體" w:hAnsi="標楷體" w:eastAsia="標楷體"/>
              </w:rPr>
            </w:pPr>
            <w:r>
              <w:rPr>
                <w:rFonts w:ascii="標楷體" w:hAnsi="標楷體" w:eastAsia="標楷體"/>
              </w:rPr>
              <w:t>預算書</w:t>
            </w:r>
          </w:p>
          <w:p>
            <w:pPr>
              <w:pStyle w:val="Style35"/>
              <w:widowControl/>
              <w:numPr>
                <w:ilvl w:val="0"/>
                <w:numId w:val="5"/>
              </w:numPr>
              <w:spacing w:lineRule="exact" w:line="500"/>
              <w:rPr>
                <w:rFonts w:ascii="標楷體" w:hAnsi="標楷體" w:eastAsia="標楷體"/>
              </w:rPr>
            </w:pPr>
            <w:r>
              <w:rPr>
                <w:rFonts w:ascii="標楷體" w:hAnsi="標楷體" w:eastAsia="標楷體"/>
              </w:rPr>
              <w:t>收退費基準</w:t>
            </w:r>
          </w:p>
          <w:p>
            <w:pPr>
              <w:pStyle w:val="Style35"/>
              <w:widowControl/>
              <w:numPr>
                <w:ilvl w:val="0"/>
                <w:numId w:val="5"/>
              </w:numPr>
              <w:spacing w:lineRule="exact" w:line="500"/>
              <w:rPr>
                <w:rFonts w:ascii="標楷體" w:hAnsi="標楷體" w:eastAsia="標楷體"/>
              </w:rPr>
            </w:pPr>
            <w:r>
              <w:rPr>
                <w:rFonts w:ascii="標楷體" w:hAnsi="標楷體" w:eastAsia="標楷體"/>
              </w:rPr>
              <w:t>履行營運保證金</w:t>
            </w:r>
          </w:p>
          <w:p>
            <w:pPr>
              <w:pStyle w:val="Style35"/>
              <w:widowControl/>
              <w:numPr>
                <w:ilvl w:val="0"/>
                <w:numId w:val="5"/>
              </w:numPr>
              <w:spacing w:lineRule="exact" w:line="500"/>
              <w:rPr>
                <w:rFonts w:ascii="標楷體" w:hAnsi="標楷體" w:eastAsia="標楷體"/>
              </w:rPr>
            </w:pPr>
            <w:r>
              <w:rPr>
                <w:rFonts w:ascii="標楷體" w:hAnsi="標楷體" w:eastAsia="標楷體"/>
              </w:rPr>
              <w:t>公共意外責任險保險單</w:t>
            </w:r>
          </w:p>
        </w:tc>
      </w:tr>
      <w:tr>
        <w:trPr>
          <w:trHeight w:val="2505" w:hRule="atLeast"/>
        </w:trPr>
        <w:tc>
          <w:tcPr>
            <w:tcW w:w="9770" w:type="dxa"/>
            <w:gridSpan w:val="7"/>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 xml:space="preserve">       </w:t>
            </w:r>
            <w:r>
              <w:rPr>
                <w:rFonts w:ascii="標楷體" w:hAnsi="標楷體" w:eastAsia="標楷體"/>
              </w:rPr>
              <w:t xml:space="preserve">上列事項及所附申請文件 </w:t>
            </w:r>
            <w:r>
              <w:rPr>
                <w:rFonts w:eastAsia="標楷體" w:ascii="標楷體" w:hAnsi="標楷體"/>
              </w:rPr>
              <w:t>(</w:t>
            </w:r>
            <w:r>
              <w:rPr>
                <w:rFonts w:ascii="標楷體" w:hAnsi="標楷體" w:eastAsia="標楷體"/>
              </w:rPr>
              <w:t>含影本</w:t>
            </w:r>
            <w:r>
              <w:rPr>
                <w:rFonts w:eastAsia="標楷體" w:ascii="標楷體" w:hAnsi="標楷體"/>
              </w:rPr>
              <w:t>)</w:t>
            </w:r>
            <w:r>
              <w:rPr>
                <w:rFonts w:ascii="標楷體" w:hAnsi="標楷體" w:eastAsia="標楷體"/>
              </w:rPr>
              <w:t>均屬實，如有不實，願負法律責任。</w:t>
            </w:r>
          </w:p>
          <w:p>
            <w:pPr>
              <w:pStyle w:val="Style35"/>
              <w:rPr>
                <w:rFonts w:ascii="標楷體" w:hAnsi="標楷體" w:eastAsia="標楷體"/>
              </w:rPr>
            </w:pPr>
            <w:r>
              <w:rPr>
                <w:rFonts w:ascii="標楷體" w:hAnsi="標楷體" w:eastAsia="標楷體"/>
              </w:rPr>
              <w:t>請派員實地查核，惠請准予設立。</w:t>
            </w:r>
          </w:p>
          <w:p>
            <w:pPr>
              <w:pStyle w:val="Style35"/>
              <w:spacing w:lineRule="exact" w:line="440"/>
              <w:jc w:val="center"/>
              <w:rPr>
                <w:rFonts w:ascii="標楷體" w:hAnsi="標楷體" w:eastAsia="標楷體"/>
              </w:rPr>
            </w:pPr>
            <w:r>
              <w:rPr>
                <w:rFonts w:ascii="標楷體" w:hAnsi="標楷體" w:eastAsia="標楷體"/>
              </w:rPr>
              <w:t xml:space="preserve">                      </w:t>
            </w:r>
            <w:r>
              <w:rPr>
                <w:rFonts w:ascii="標楷體" w:hAnsi="標楷體" w:eastAsia="標楷體"/>
              </w:rPr>
              <w:t xml:space="preserve">申請人：                 </w:t>
            </w:r>
            <w:r>
              <w:rPr>
                <w:rFonts w:eastAsia="標楷體" w:ascii="標楷體" w:hAnsi="標楷體"/>
              </w:rPr>
              <w:t>(</w:t>
            </w:r>
            <w:r>
              <w:rPr>
                <w:rFonts w:ascii="標楷體" w:hAnsi="標楷體" w:eastAsia="標楷體"/>
              </w:rPr>
              <w:t>請簽章</w:t>
            </w:r>
            <w:r>
              <w:rPr>
                <w:rFonts w:eastAsia="標楷體" w:ascii="標楷體" w:hAnsi="標楷體"/>
              </w:rPr>
              <w:t>)</w:t>
            </w:r>
          </w:p>
          <w:p>
            <w:pPr>
              <w:pStyle w:val="Style35"/>
              <w:spacing w:lineRule="exact" w:line="440"/>
              <w:ind w:right="960" w:hanging="0"/>
              <w:jc w:val="center"/>
              <w:rPr>
                <w:rFonts w:ascii="標楷體" w:hAnsi="標楷體" w:eastAsia="標楷體"/>
              </w:rPr>
            </w:pPr>
            <w:r>
              <w:rPr>
                <w:rFonts w:ascii="標楷體" w:hAnsi="標楷體" w:eastAsia="標楷體"/>
              </w:rPr>
              <w:t xml:space="preserve">            </w:t>
            </w:r>
            <w:r>
              <w:rPr>
                <w:rFonts w:ascii="標楷體" w:hAnsi="標楷體" w:eastAsia="標楷體"/>
              </w:rPr>
              <w:t>身分證統一編號：</w:t>
            </w:r>
          </w:p>
          <w:p>
            <w:pPr>
              <w:pStyle w:val="Style35"/>
              <w:spacing w:lineRule="exact" w:line="440"/>
              <w:rPr>
                <w:rFonts w:ascii="標楷體" w:hAnsi="標楷體" w:eastAsia="標楷體"/>
              </w:rPr>
            </w:pPr>
            <w:r>
              <w:rPr>
                <w:rFonts w:ascii="標楷體" w:hAnsi="標楷體" w:eastAsia="標楷體"/>
              </w:rPr>
              <w:t xml:space="preserve">                                   </w:t>
            </w:r>
            <w:r>
              <w:rPr>
                <w:rFonts w:ascii="標楷體" w:hAnsi="標楷體" w:eastAsia="標楷體"/>
              </w:rPr>
              <w:t>住址：</w:t>
            </w:r>
          </w:p>
          <w:p>
            <w:pPr>
              <w:pStyle w:val="Style35"/>
              <w:spacing w:lineRule="exact" w:line="440"/>
              <w:rPr/>
            </w:pPr>
            <w:r>
              <w:rPr>
                <w:rStyle w:val="Style13"/>
                <w:rFonts w:ascii="標楷體" w:hAnsi="標楷體" w:eastAsia="標楷體"/>
              </w:rPr>
              <w:t xml:space="preserve">                                   </w:t>
            </w:r>
            <w:r>
              <w:rPr>
                <w:rStyle w:val="Style13"/>
                <w:rFonts w:ascii="標楷體" w:hAnsi="標楷體" w:eastAsia="標楷體"/>
              </w:rPr>
              <w:t>電話：</w:t>
            </w:r>
          </w:p>
        </w:tc>
      </w:tr>
    </w:tbl>
    <w:p>
      <w:pPr>
        <w:pStyle w:val="Style35"/>
        <w:jc w:val="distribute"/>
        <w:rPr>
          <w:rFonts w:ascii="標楷體" w:hAnsi="標楷體" w:eastAsia="標楷體"/>
          <w:sz w:val="28"/>
          <w:szCs w:val="28"/>
        </w:rPr>
      </w:pPr>
      <w:r>
        <w:rPr>
          <w:rFonts w:ascii="標楷體" w:hAnsi="標楷體" w:eastAsia="標楷體"/>
          <w:sz w:val="28"/>
          <w:szCs w:val="28"/>
        </w:rPr>
        <w:t>附件二</w:t>
      </w:r>
    </w:p>
    <w:p>
      <w:pPr>
        <w:pStyle w:val="Style35"/>
        <w:jc w:val="center"/>
        <w:rPr>
          <w:rFonts w:ascii="標楷體" w:hAnsi="標楷體" w:eastAsia="標楷體"/>
          <w:sz w:val="40"/>
          <w:szCs w:val="40"/>
        </w:rPr>
      </w:pPr>
      <w:r>
        <w:rPr>
          <w:rFonts w:ascii="標楷體" w:hAnsi="標楷體" w:eastAsia="標楷體"/>
          <w:sz w:val="40"/>
          <w:szCs w:val="40"/>
        </w:rPr>
        <w:t>高雄市私立            托嬰中心計畫書</w:t>
      </w:r>
      <w:r>
        <w:rPr>
          <w:rFonts w:eastAsia="標楷體" w:ascii="標楷體" w:hAnsi="標楷體"/>
          <w:sz w:val="40"/>
          <w:szCs w:val="40"/>
        </w:rPr>
        <w:t>(</w:t>
      </w:r>
      <w:r>
        <w:rPr>
          <w:rFonts w:ascii="標楷體" w:hAnsi="標楷體" w:eastAsia="標楷體"/>
          <w:sz w:val="40"/>
          <w:szCs w:val="40"/>
        </w:rPr>
        <w:t>範本</w:t>
      </w:r>
      <w:r>
        <w:rPr>
          <w:rFonts w:eastAsia="標楷體" w:ascii="標楷體" w:hAnsi="標楷體"/>
          <w:sz w:val="40"/>
          <w:szCs w:val="40"/>
        </w:rPr>
        <w:t>)</w:t>
      </w:r>
    </w:p>
    <w:p>
      <w:pPr>
        <w:pStyle w:val="Style35"/>
        <w:rPr>
          <w:rFonts w:ascii="標楷體" w:hAnsi="標楷體" w:eastAsia="標楷體"/>
          <w:sz w:val="32"/>
          <w:szCs w:val="32"/>
        </w:rPr>
      </w:pPr>
      <w:r>
        <w:rPr>
          <w:rFonts w:ascii="標楷體" w:hAnsi="標楷體" w:eastAsia="標楷體"/>
          <w:sz w:val="32"/>
          <w:szCs w:val="32"/>
        </w:rPr>
        <w:t>一、計畫緣起</w:t>
      </w:r>
    </w:p>
    <w:p>
      <w:pPr>
        <w:pStyle w:val="Style35"/>
        <w:rPr>
          <w:rFonts w:ascii="標楷體" w:hAnsi="標楷體" w:eastAsia="標楷體"/>
          <w:sz w:val="32"/>
          <w:szCs w:val="32"/>
        </w:rPr>
      </w:pPr>
      <w:r>
        <w:rPr>
          <w:rFonts w:ascii="標楷體" w:hAnsi="標楷體" w:eastAsia="標楷體"/>
          <w:sz w:val="32"/>
          <w:szCs w:val="32"/>
        </w:rPr>
        <w:t>二、設立目的</w:t>
      </w:r>
    </w:p>
    <w:p>
      <w:pPr>
        <w:pStyle w:val="Style35"/>
        <w:rPr>
          <w:rFonts w:ascii="標楷體" w:hAnsi="標楷體" w:eastAsia="標楷體"/>
          <w:sz w:val="32"/>
          <w:szCs w:val="32"/>
        </w:rPr>
      </w:pPr>
      <w:r>
        <w:rPr>
          <w:rFonts w:ascii="標楷體" w:hAnsi="標楷體" w:eastAsia="標楷體"/>
          <w:sz w:val="32"/>
          <w:szCs w:val="32"/>
        </w:rPr>
        <w:t>三、機構業務及業務規模</w:t>
      </w:r>
    </w:p>
    <w:p>
      <w:pPr>
        <w:pStyle w:val="Style35"/>
        <w:rPr>
          <w:rFonts w:ascii="標楷體" w:hAnsi="標楷體" w:eastAsia="標楷體"/>
          <w:sz w:val="32"/>
          <w:szCs w:val="32"/>
        </w:rPr>
      </w:pPr>
      <w:r>
        <w:rPr>
          <w:rFonts w:ascii="標楷體" w:hAnsi="標楷體" w:eastAsia="標楷體"/>
          <w:sz w:val="32"/>
          <w:szCs w:val="32"/>
        </w:rPr>
        <w:t>四、服務</w:t>
      </w:r>
      <w:r>
        <w:rPr>
          <w:rFonts w:eastAsia="標楷體" w:ascii="標楷體" w:hAnsi="標楷體"/>
          <w:sz w:val="32"/>
          <w:szCs w:val="32"/>
        </w:rPr>
        <w:t>(</w:t>
      </w:r>
      <w:r>
        <w:rPr>
          <w:rFonts w:ascii="標楷體" w:hAnsi="標楷體" w:eastAsia="標楷體"/>
          <w:sz w:val="32"/>
          <w:szCs w:val="32"/>
        </w:rPr>
        <w:t>收托</w:t>
      </w:r>
      <w:r>
        <w:rPr>
          <w:rFonts w:eastAsia="標楷體" w:ascii="標楷體" w:hAnsi="標楷體"/>
          <w:sz w:val="32"/>
          <w:szCs w:val="32"/>
        </w:rPr>
        <w:t>)</w:t>
      </w:r>
      <w:r>
        <w:rPr>
          <w:rFonts w:ascii="標楷體" w:hAnsi="標楷體" w:eastAsia="標楷體"/>
          <w:sz w:val="32"/>
          <w:szCs w:val="32"/>
        </w:rPr>
        <w:t>對象及人數</w:t>
      </w:r>
    </w:p>
    <w:p>
      <w:pPr>
        <w:pStyle w:val="Style35"/>
        <w:rPr>
          <w:rFonts w:ascii="標楷體" w:hAnsi="標楷體" w:eastAsia="標楷體"/>
          <w:sz w:val="32"/>
          <w:szCs w:val="32"/>
        </w:rPr>
      </w:pPr>
      <w:r>
        <w:rPr>
          <w:rFonts w:ascii="標楷體" w:hAnsi="標楷體" w:eastAsia="標楷體"/>
          <w:sz w:val="32"/>
          <w:szCs w:val="32"/>
        </w:rPr>
        <w:t>五、服務項目</w:t>
      </w:r>
    </w:p>
    <w:p>
      <w:pPr>
        <w:pStyle w:val="Style35"/>
        <w:rPr>
          <w:rFonts w:ascii="標楷體" w:hAnsi="標楷體" w:eastAsia="標楷體"/>
          <w:sz w:val="32"/>
          <w:szCs w:val="32"/>
        </w:rPr>
      </w:pPr>
      <w:r>
        <w:rPr>
          <w:rFonts w:ascii="標楷體" w:hAnsi="標楷體" w:eastAsia="標楷體"/>
          <w:sz w:val="32"/>
          <w:szCs w:val="32"/>
        </w:rPr>
        <w:t>六、預定營運日期</w:t>
      </w:r>
    </w:p>
    <w:p>
      <w:pPr>
        <w:pStyle w:val="Style35"/>
        <w:rPr>
          <w:rFonts w:ascii="標楷體" w:hAnsi="標楷體" w:eastAsia="標楷體"/>
          <w:sz w:val="32"/>
          <w:szCs w:val="32"/>
        </w:rPr>
      </w:pPr>
      <w:r>
        <w:rPr>
          <w:rFonts w:ascii="標楷體" w:hAnsi="標楷體" w:eastAsia="標楷體"/>
          <w:sz w:val="32"/>
          <w:szCs w:val="32"/>
        </w:rPr>
        <w:t>七、服務契約</w:t>
      </w:r>
    </w:p>
    <w:p>
      <w:pPr>
        <w:pStyle w:val="Style35"/>
        <w:rPr>
          <w:rFonts w:ascii="標楷體" w:hAnsi="標楷體" w:eastAsia="標楷體"/>
          <w:sz w:val="32"/>
          <w:szCs w:val="32"/>
        </w:rPr>
      </w:pPr>
      <w:r>
        <w:rPr>
          <w:rFonts w:ascii="標楷體" w:hAnsi="標楷體" w:eastAsia="標楷體"/>
          <w:sz w:val="32"/>
          <w:szCs w:val="32"/>
        </w:rPr>
        <w:t xml:space="preserve">    </w:t>
      </w:r>
      <w:r>
        <w:rPr>
          <w:rFonts w:eastAsia="標楷體" w:ascii="標楷體" w:hAnsi="標楷體"/>
          <w:sz w:val="32"/>
          <w:szCs w:val="32"/>
        </w:rPr>
        <w:t>(</w:t>
      </w:r>
      <w:r>
        <w:rPr>
          <w:rFonts w:ascii="標楷體" w:hAnsi="標楷體" w:eastAsia="標楷體"/>
          <w:sz w:val="32"/>
          <w:szCs w:val="32"/>
        </w:rPr>
        <w:t>可參酌托嬰中心托育契約範本</w:t>
      </w:r>
      <w:r>
        <w:rPr>
          <w:rFonts w:eastAsia="標楷體" w:ascii="標楷體" w:hAnsi="標楷體"/>
          <w:sz w:val="32"/>
          <w:szCs w:val="32"/>
        </w:rPr>
        <w:t>)</w:t>
      </w:r>
    </w:p>
    <w:p>
      <w:pPr>
        <w:pStyle w:val="Style35"/>
        <w:rPr>
          <w:rFonts w:ascii="標楷體" w:hAnsi="標楷體" w:eastAsia="標楷體"/>
          <w:sz w:val="32"/>
          <w:szCs w:val="32"/>
        </w:rPr>
      </w:pPr>
      <w:r>
        <w:rPr>
          <w:rFonts w:ascii="標楷體" w:hAnsi="標楷體" w:eastAsia="標楷體"/>
          <w:sz w:val="32"/>
          <w:szCs w:val="32"/>
        </w:rPr>
        <w:t>八、預期效益</w:t>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ascii="標楷體" w:hAnsi="標楷體" w:eastAsia="標楷體"/>
          <w:sz w:val="32"/>
          <w:szCs w:val="32"/>
        </w:rPr>
        <w:t>【以上各項目，請詳細填列】</w:t>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jc w:val="distribute"/>
        <w:rPr>
          <w:rFonts w:ascii="標楷體" w:hAnsi="標楷體" w:eastAsia="標楷體"/>
          <w:sz w:val="28"/>
          <w:szCs w:val="28"/>
        </w:rPr>
      </w:pPr>
      <w:r>
        <w:rPr>
          <w:rFonts w:ascii="標楷體" w:hAnsi="標楷體" w:eastAsia="標楷體"/>
          <w:sz w:val="28"/>
          <w:szCs w:val="28"/>
        </w:rPr>
        <w:t>附件三</w:t>
      </w:r>
    </w:p>
    <w:p>
      <w:pPr>
        <w:pStyle w:val="Style35"/>
        <w:tabs>
          <w:tab w:val="clear" w:pos="480"/>
          <w:tab w:val="left" w:pos="1452" w:leader="none"/>
          <w:tab w:val="center" w:pos="5102" w:leader="none"/>
        </w:tabs>
        <w:spacing w:lineRule="exact" w:line="360" w:before="0" w:after="180"/>
        <w:jc w:val="center"/>
        <w:rPr>
          <w:rFonts w:ascii="標楷體" w:hAnsi="標楷體" w:eastAsia="標楷體"/>
          <w:sz w:val="36"/>
          <w:szCs w:val="36"/>
        </w:rPr>
      </w:pPr>
      <w:r>
        <w:rPr>
          <w:rFonts w:ascii="標楷體" w:hAnsi="標楷體" w:eastAsia="標楷體"/>
          <w:sz w:val="36"/>
          <w:szCs w:val="36"/>
        </w:rPr>
        <w:t>托嬰中心托育服務契約</w:t>
      </w:r>
      <w:r>
        <w:rPr>
          <w:rFonts w:eastAsia="標楷體" w:ascii="標楷體" w:hAnsi="標楷體"/>
          <w:sz w:val="36"/>
          <w:szCs w:val="36"/>
        </w:rPr>
        <w:t>(</w:t>
      </w:r>
      <w:r>
        <w:rPr>
          <w:rFonts w:ascii="標楷體" w:hAnsi="標楷體" w:eastAsia="標楷體"/>
          <w:sz w:val="36"/>
          <w:szCs w:val="36"/>
        </w:rPr>
        <w:t>定型化契約範本</w:t>
      </w:r>
      <w:r>
        <w:rPr>
          <w:rFonts w:eastAsia="標楷體" w:ascii="標楷體" w:hAnsi="標楷體"/>
          <w:sz w:val="36"/>
          <w:szCs w:val="36"/>
        </w:rPr>
        <w:t>)</w:t>
      </w:r>
    </w:p>
    <w:tbl>
      <w:tblPr>
        <w:tblW w:w="9781" w:type="dxa"/>
        <w:jc w:val="center"/>
        <w:tblInd w:w="0" w:type="dxa"/>
        <w:tblCellMar>
          <w:top w:w="0" w:type="dxa"/>
          <w:left w:w="108" w:type="dxa"/>
          <w:bottom w:w="0" w:type="dxa"/>
          <w:right w:w="108" w:type="dxa"/>
        </w:tblCellMar>
      </w:tblPr>
      <w:tblGrid>
        <w:gridCol w:w="4916"/>
        <w:gridCol w:w="4865"/>
      </w:tblGrid>
      <w:tr>
        <w:trPr/>
        <w:tc>
          <w:tcPr>
            <w:tcW w:w="4916" w:type="dxa"/>
            <w:tcBorders>
              <w:top w:val="single" w:sz="4" w:space="0" w:color="000000"/>
              <w:left w:val="single" w:sz="4" w:space="0" w:color="000000"/>
              <w:bottom w:val="single" w:sz="4" w:space="0" w:color="000000"/>
              <w:right w:val="single" w:sz="4" w:space="0" w:color="000000"/>
            </w:tcBorders>
            <w:shd w:fill="F2F2F2" w:val="clear"/>
          </w:tcPr>
          <w:p>
            <w:pPr>
              <w:pStyle w:val="Style35"/>
              <w:spacing w:lineRule="exact" w:line="360"/>
              <w:jc w:val="center"/>
              <w:rPr>
                <w:rFonts w:ascii="標楷體" w:hAnsi="標楷體" w:eastAsia="標楷體" w:cs="Arial"/>
                <w:color w:val="000000"/>
                <w:sz w:val="28"/>
                <w:szCs w:val="28"/>
              </w:rPr>
            </w:pPr>
            <w:r>
              <w:rPr>
                <w:rFonts w:ascii="標楷體" w:hAnsi="標楷體" w:cs="Arial" w:eastAsia="標楷體"/>
                <w:color w:val="000000"/>
                <w:sz w:val="28"/>
                <w:szCs w:val="28"/>
              </w:rPr>
              <w:t>契約內容</w:t>
            </w:r>
          </w:p>
        </w:tc>
        <w:tc>
          <w:tcPr>
            <w:tcW w:w="4865" w:type="dxa"/>
            <w:tcBorders>
              <w:top w:val="single" w:sz="4" w:space="0" w:color="000000"/>
              <w:left w:val="single" w:sz="4" w:space="0" w:color="000000"/>
              <w:bottom w:val="single" w:sz="4" w:space="0" w:color="000000"/>
              <w:right w:val="single" w:sz="4" w:space="0" w:color="000000"/>
            </w:tcBorders>
            <w:shd w:fill="F2F2F2" w:val="clear"/>
            <w:vAlign w:val="center"/>
          </w:tcPr>
          <w:p>
            <w:pPr>
              <w:pStyle w:val="Style35"/>
              <w:spacing w:lineRule="exact" w:line="360"/>
              <w:jc w:val="center"/>
              <w:rPr>
                <w:rFonts w:ascii="標楷體" w:hAnsi="標楷體" w:eastAsia="標楷體" w:cs="Arial"/>
                <w:color w:val="000000"/>
                <w:sz w:val="28"/>
                <w:szCs w:val="28"/>
              </w:rPr>
            </w:pPr>
            <w:r>
              <w:rPr>
                <w:rFonts w:ascii="標楷體" w:hAnsi="標楷體" w:cs="Arial" w:eastAsia="標楷體"/>
                <w:color w:val="000000"/>
                <w:sz w:val="28"/>
                <w:szCs w:val="28"/>
              </w:rPr>
              <w:t xml:space="preserve">說   明 </w:t>
            </w:r>
          </w:p>
        </w:tc>
      </w:tr>
      <w:tr>
        <w:trPr>
          <w:trHeight w:val="2485" w:hRule="atLeast"/>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b/>
                <w:b/>
                <w:color w:val="000000"/>
                <w:sz w:val="28"/>
                <w:szCs w:val="28"/>
              </w:rPr>
            </w:pPr>
            <w:r>
              <w:rPr>
                <w:rFonts w:ascii="標楷體" w:hAnsi="標楷體" w:cs="Arial" w:eastAsia="標楷體"/>
                <w:b/>
                <w:color w:val="000000"/>
                <w:sz w:val="28"/>
                <w:szCs w:val="28"/>
              </w:rPr>
              <w:t>第一條 契約審閱</w:t>
            </w:r>
          </w:p>
          <w:p>
            <w:pPr>
              <w:pStyle w:val="Style35"/>
              <w:spacing w:lineRule="exact" w:line="360"/>
              <w:jc w:val="distribute"/>
              <w:rPr/>
            </w:pPr>
            <w:r>
              <w:rPr>
                <w:rStyle w:val="Style13"/>
                <w:rFonts w:ascii="標楷體" w:hAnsi="標楷體" w:cs="Arial" w:eastAsia="標楷體"/>
                <w:color w:val="000000"/>
                <w:sz w:val="28"/>
                <w:szCs w:val="28"/>
              </w:rPr>
              <w:t xml:space="preserve">    </w:t>
            </w:r>
            <w:r>
              <w:rPr>
                <w:rStyle w:val="Style13"/>
                <w:rFonts w:ascii="標楷體" w:hAnsi="標楷體" w:cs="Arial" w:eastAsia="標楷體"/>
                <w:color w:val="000000"/>
                <w:sz w:val="28"/>
                <w:szCs w:val="28"/>
              </w:rPr>
              <w:t>本契約於中華民國</w:t>
            </w:r>
            <w:r>
              <w:rPr>
                <w:rStyle w:val="Style13"/>
                <w:rFonts w:ascii="標楷體" w:hAnsi="標楷體" w:cs="Arial" w:eastAsia="標楷體"/>
                <w:color w:val="000000"/>
                <w:sz w:val="28"/>
                <w:szCs w:val="28"/>
                <w:u w:val="single"/>
              </w:rPr>
              <w:t xml:space="preserve">  </w:t>
            </w:r>
            <w:r>
              <w:rPr>
                <w:rStyle w:val="Style13"/>
                <w:rFonts w:ascii="標楷體" w:hAnsi="標楷體" w:cs="Arial" w:eastAsia="標楷體"/>
                <w:color w:val="000000"/>
                <w:sz w:val="28"/>
                <w:szCs w:val="28"/>
              </w:rPr>
              <w:t>年</w:t>
            </w:r>
            <w:r>
              <w:rPr>
                <w:rStyle w:val="Style13"/>
                <w:rFonts w:ascii="標楷體" w:hAnsi="標楷體" w:cs="Arial" w:eastAsia="標楷體"/>
                <w:color w:val="000000"/>
                <w:sz w:val="28"/>
                <w:szCs w:val="28"/>
                <w:u w:val="single"/>
              </w:rPr>
              <w:t xml:space="preserve">  </w:t>
            </w:r>
            <w:r>
              <w:rPr>
                <w:rStyle w:val="Style13"/>
                <w:rFonts w:ascii="標楷體" w:hAnsi="標楷體" w:cs="Arial" w:eastAsia="標楷體"/>
                <w:color w:val="000000"/>
                <w:sz w:val="28"/>
                <w:szCs w:val="28"/>
              </w:rPr>
              <w:t>月</w:t>
            </w:r>
            <w:r>
              <w:rPr>
                <w:rStyle w:val="Style13"/>
                <w:rFonts w:ascii="標楷體" w:hAnsi="標楷體" w:cs="Arial" w:eastAsia="標楷體"/>
                <w:color w:val="000000"/>
                <w:sz w:val="28"/>
                <w:szCs w:val="28"/>
                <w:u w:val="single"/>
              </w:rPr>
              <w:t xml:space="preserve">  </w:t>
            </w:r>
            <w:r>
              <w:rPr>
                <w:rStyle w:val="Style13"/>
                <w:rFonts w:ascii="標楷體" w:hAnsi="標楷體" w:cs="Arial" w:eastAsia="標楷體"/>
                <w:color w:val="000000"/>
                <w:sz w:val="28"/>
                <w:szCs w:val="28"/>
              </w:rPr>
              <w:t>日經兒童家長審閱</w:t>
            </w:r>
            <w:r>
              <w:rPr>
                <w:rStyle w:val="Style13"/>
                <w:rFonts w:ascii="標楷體" w:hAnsi="標楷體" w:cs="Arial" w:eastAsia="標楷體"/>
                <w:color w:val="000000"/>
                <w:sz w:val="28"/>
                <w:szCs w:val="28"/>
                <w:u w:val="single"/>
              </w:rPr>
              <w:t xml:space="preserve">   </w:t>
            </w:r>
            <w:r>
              <w:rPr>
                <w:rStyle w:val="Style13"/>
                <w:rFonts w:ascii="標楷體" w:hAnsi="標楷體" w:cs="Arial" w:eastAsia="標楷體"/>
                <w:color w:val="000000"/>
                <w:sz w:val="28"/>
                <w:szCs w:val="28"/>
              </w:rPr>
              <w:t>日</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契約審閱期間至少為</w:t>
            </w:r>
            <w:r>
              <w:rPr>
                <w:rStyle w:val="Style13"/>
                <w:rFonts w:eastAsia="標楷體" w:cs="Arial" w:ascii="標楷體" w:hAnsi="標楷體"/>
                <w:color w:val="000000"/>
                <w:sz w:val="28"/>
                <w:szCs w:val="28"/>
              </w:rPr>
              <w:t>5</w:t>
            </w:r>
            <w:r>
              <w:rPr>
                <w:rStyle w:val="Style13"/>
                <w:rFonts w:ascii="標楷體" w:hAnsi="標楷體" w:cs="Arial" w:eastAsia="標楷體"/>
                <w:color w:val="000000"/>
                <w:sz w:val="28"/>
                <w:szCs w:val="28"/>
              </w:rPr>
              <w:t>日</w:t>
            </w:r>
            <w:r>
              <w:rPr>
                <w:rStyle w:val="Style13"/>
                <w:rFonts w:eastAsia="標楷體" w:cs="Arial" w:ascii="標楷體" w:hAnsi="標楷體"/>
                <w:color w:val="000000"/>
                <w:sz w:val="28"/>
                <w:szCs w:val="28"/>
              </w:rPr>
              <w:t>)</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numPr>
                <w:ilvl w:val="0"/>
                <w:numId w:val="6"/>
              </w:numPr>
              <w:tabs>
                <w:tab w:val="clear" w:pos="480"/>
              </w:tabs>
              <w:spacing w:lineRule="exact" w:line="360"/>
              <w:ind w:left="567" w:hanging="567"/>
              <w:rPr>
                <w:rFonts w:ascii="標楷體" w:hAnsi="標楷體" w:eastAsia="標楷體" w:cs="Arial"/>
                <w:color w:val="000000"/>
                <w:sz w:val="28"/>
                <w:szCs w:val="28"/>
              </w:rPr>
            </w:pPr>
            <w:r>
              <w:rPr>
                <w:rFonts w:ascii="標楷體" w:hAnsi="標楷體" w:cs="Arial" w:eastAsia="標楷體"/>
                <w:color w:val="000000"/>
                <w:sz w:val="28"/>
                <w:szCs w:val="28"/>
              </w:rPr>
              <w:t>本條明定兒童家長契約審閱期間。</w:t>
            </w:r>
          </w:p>
          <w:p>
            <w:pPr>
              <w:pStyle w:val="Style35"/>
              <w:numPr>
                <w:ilvl w:val="0"/>
                <w:numId w:val="6"/>
              </w:numPr>
              <w:tabs>
                <w:tab w:val="clear" w:pos="480"/>
              </w:tabs>
              <w:spacing w:lineRule="exact" w:line="360"/>
              <w:ind w:left="567" w:hanging="567"/>
              <w:rPr>
                <w:rFonts w:ascii="標楷體" w:hAnsi="標楷體" w:eastAsia="標楷體" w:cs="Arial"/>
                <w:color w:val="000000"/>
                <w:sz w:val="28"/>
                <w:szCs w:val="28"/>
              </w:rPr>
            </w:pPr>
            <w:r>
              <w:rPr>
                <w:rFonts w:ascii="標楷體" w:hAnsi="標楷體" w:cs="Arial" w:eastAsia="標楷體"/>
                <w:color w:val="000000"/>
                <w:sz w:val="28"/>
                <w:szCs w:val="28"/>
              </w:rPr>
              <w:t>契約審閱期間係依消費者保護法第十一條之一規定，參酌定型化契約條款之重要性、涉及事項之多寡及複雜程度等事項，以至少五日審閱期間為合理。</w:t>
            </w:r>
          </w:p>
        </w:tc>
      </w:tr>
      <w:tr>
        <w:trPr>
          <w:trHeight w:val="4952" w:hRule="atLeast"/>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rPr>
                <w:rFonts w:ascii="標楷體" w:hAnsi="標楷體" w:eastAsia="標楷體" w:cs="Arial"/>
                <w:b/>
                <w:b/>
                <w:color w:val="000000"/>
                <w:sz w:val="28"/>
                <w:szCs w:val="28"/>
              </w:rPr>
            </w:pPr>
            <w:r>
              <w:rPr>
                <w:rFonts w:ascii="標楷體" w:hAnsi="標楷體" w:cs="Arial" w:eastAsia="標楷體"/>
                <w:b/>
                <w:color w:val="000000"/>
                <w:sz w:val="28"/>
                <w:szCs w:val="28"/>
              </w:rPr>
              <w:t>第二條 立約人</w:t>
            </w:r>
          </w:p>
          <w:p>
            <w:pPr>
              <w:pStyle w:val="Style35"/>
              <w:spacing w:lineRule="exact" w:line="360"/>
              <w:rPr>
                <w:rFonts w:ascii="標楷體" w:hAnsi="標楷體" w:eastAsia="標楷體" w:cs="Arial"/>
                <w:color w:val="000000"/>
                <w:sz w:val="28"/>
                <w:szCs w:val="28"/>
              </w:rPr>
            </w:pPr>
            <w:r>
              <w:rPr>
                <w:rFonts w:ascii="標楷體" w:hAnsi="標楷體" w:cs="Arial" w:eastAsia="標楷體"/>
                <w:color w:val="000000"/>
                <w:sz w:val="28"/>
                <w:szCs w:val="28"/>
              </w:rPr>
              <w:t>兒童家長</w:t>
            </w:r>
            <w:r>
              <w:rPr>
                <w:rFonts w:eastAsia="標楷體" w:cs="Arial" w:ascii="標楷體" w:hAnsi="標楷體"/>
                <w:color w:val="000000"/>
                <w:sz w:val="28"/>
                <w:szCs w:val="28"/>
              </w:rPr>
              <w:t>:</w:t>
            </w:r>
          </w:p>
          <w:p>
            <w:pPr>
              <w:pStyle w:val="Style35"/>
              <w:spacing w:lineRule="exact" w:line="360"/>
              <w:rPr/>
            </w:pPr>
            <w:r>
              <w:rPr>
                <w:rStyle w:val="Style13"/>
                <w:rFonts w:ascii="標楷體" w:hAnsi="標楷體" w:cs="Arial" w:eastAsia="標楷體"/>
                <w:color w:val="000000"/>
                <w:sz w:val="28"/>
                <w:szCs w:val="28"/>
              </w:rPr>
              <w:t>姓名</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國民身分證統一編號</w:t>
            </w:r>
            <w:r>
              <w:rPr>
                <w:rStyle w:val="Style13"/>
                <w:rFonts w:eastAsia="標楷體" w:cs="Arial" w:ascii="標楷體" w:hAnsi="標楷體"/>
                <w:color w:val="000000"/>
                <w:sz w:val="28"/>
                <w:szCs w:val="28"/>
              </w:rPr>
              <w:t xml:space="preserve">: </w:t>
            </w:r>
            <w:r>
              <w:rPr>
                <w:rStyle w:val="Style13"/>
                <w:rFonts w:eastAsia="標楷體" w:cs="Arial" w:ascii="標楷體" w:hAnsi="標楷體"/>
                <w:color w:val="000000"/>
                <w:sz w:val="28"/>
                <w:szCs w:val="28"/>
                <w:u w:val="single"/>
              </w:rPr>
              <w:t xml:space="preserve">                 </w:t>
            </w:r>
            <w:r>
              <w:rPr>
                <w:rStyle w:val="Style13"/>
                <w:rFonts w:eastAsia="標楷體" w:cs="Arial" w:ascii="標楷體" w:hAnsi="標楷體"/>
                <w:color w:val="000000"/>
                <w:sz w:val="28"/>
                <w:szCs w:val="28"/>
              </w:rPr>
              <w:t xml:space="preserve">    </w:t>
            </w:r>
          </w:p>
          <w:p>
            <w:pPr>
              <w:pStyle w:val="Style35"/>
              <w:spacing w:lineRule="exact" w:line="360"/>
              <w:rPr/>
            </w:pPr>
            <w:r>
              <w:rPr>
                <w:rStyle w:val="Style13"/>
                <w:rFonts w:ascii="標楷體" w:hAnsi="標楷體" w:cs="Arial" w:eastAsia="標楷體"/>
                <w:color w:val="000000"/>
                <w:sz w:val="28"/>
                <w:szCs w:val="28"/>
              </w:rPr>
              <w:t>電話</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住址</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出生年月日</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未成年者之法定代理人</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未成年者之法定代理人住址</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u w:val="single"/>
              </w:rPr>
              <w:t xml:space="preserve">                                  </w:t>
            </w:r>
          </w:p>
          <w:p>
            <w:pPr>
              <w:pStyle w:val="Style35"/>
              <w:spacing w:lineRule="exact" w:line="360"/>
              <w:rPr>
                <w:rFonts w:ascii="標楷體" w:hAnsi="標楷體" w:eastAsia="標楷體" w:cs="Arial"/>
                <w:color w:val="000000"/>
                <w:sz w:val="28"/>
                <w:szCs w:val="28"/>
              </w:rPr>
            </w:pPr>
            <w:r>
              <w:rPr>
                <w:rFonts w:ascii="標楷體" w:hAnsi="標楷體" w:cs="Arial" w:eastAsia="標楷體"/>
                <w:color w:val="000000"/>
                <w:sz w:val="28"/>
                <w:szCs w:val="28"/>
              </w:rPr>
              <w:t>托嬰中心</w:t>
            </w:r>
            <w:r>
              <w:rPr>
                <w:rFonts w:eastAsia="標楷體" w:cs="Arial" w:ascii="標楷體" w:hAnsi="標楷體"/>
                <w:color w:val="000000"/>
                <w:sz w:val="28"/>
                <w:szCs w:val="28"/>
              </w:rPr>
              <w:t>:</w:t>
            </w:r>
          </w:p>
          <w:p>
            <w:pPr>
              <w:pStyle w:val="Style35"/>
              <w:spacing w:lineRule="exact" w:line="360"/>
              <w:rPr/>
            </w:pPr>
            <w:r>
              <w:rPr>
                <w:rStyle w:val="Style13"/>
                <w:rFonts w:ascii="標楷體" w:hAnsi="標楷體" w:cs="Arial" w:eastAsia="標楷體"/>
                <w:color w:val="000000"/>
                <w:sz w:val="28"/>
                <w:szCs w:val="28"/>
              </w:rPr>
              <w:t>核准立案名稱全名</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核准日期及字號</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電話</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電子郵件</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托育地址</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負責人姓名</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r>
              <w:rPr>
                <w:rStyle w:val="Style13"/>
                <w:rFonts w:eastAsia="標楷體" w:cs="Arial" w:ascii="標楷體" w:hAnsi="標楷體"/>
                <w:color w:val="000000"/>
                <w:sz w:val="28"/>
                <w:szCs w:val="28"/>
              </w:rPr>
              <w:t xml:space="preserve">          </w:t>
            </w:r>
          </w:p>
          <w:p>
            <w:pPr>
              <w:pStyle w:val="Style35"/>
              <w:spacing w:lineRule="exact" w:line="360"/>
              <w:rPr/>
            </w:pPr>
            <w:r>
              <w:rPr>
                <w:rStyle w:val="Style13"/>
                <w:rFonts w:ascii="標楷體" w:hAnsi="標楷體" w:cs="Arial" w:eastAsia="標楷體"/>
                <w:color w:val="000000"/>
                <w:sz w:val="28"/>
                <w:szCs w:val="28"/>
              </w:rPr>
              <w:t>負責人國民身分證統一編號</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締約人姓名</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簽約地點</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rFonts w:ascii="標楷體" w:hAnsi="標楷體" w:eastAsia="標楷體" w:cs="Arial"/>
                <w:color w:val="000000"/>
                <w:sz w:val="28"/>
                <w:szCs w:val="28"/>
              </w:rPr>
            </w:pPr>
            <w:r>
              <w:rPr>
                <w:rFonts w:ascii="標楷體" w:hAnsi="標楷體" w:cs="Arial" w:eastAsia="標楷體"/>
                <w:color w:val="000000"/>
                <w:sz w:val="28"/>
                <w:szCs w:val="28"/>
              </w:rPr>
              <w:t>兒童家長委託托嬰中心照顧未滿二歲之兒童</w:t>
            </w:r>
            <w:r>
              <w:rPr>
                <w:rFonts w:eastAsia="標楷體" w:cs="Arial" w:ascii="標楷體" w:hAnsi="標楷體"/>
                <w:color w:val="000000"/>
                <w:sz w:val="28"/>
                <w:szCs w:val="28"/>
              </w:rPr>
              <w:t>:</w:t>
            </w:r>
          </w:p>
          <w:p>
            <w:pPr>
              <w:pStyle w:val="Style35"/>
              <w:spacing w:lineRule="exact" w:line="360"/>
              <w:rPr/>
            </w:pPr>
            <w:r>
              <w:rPr>
                <w:rStyle w:val="Style13"/>
                <w:rFonts w:ascii="標楷體" w:hAnsi="標楷體" w:cs="Arial" w:eastAsia="標楷體"/>
                <w:color w:val="000000"/>
                <w:sz w:val="28"/>
                <w:szCs w:val="28"/>
              </w:rPr>
              <w:t>姓名</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國民身分證統一編號</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p>
            <w:pPr>
              <w:pStyle w:val="Style35"/>
              <w:spacing w:lineRule="exact" w:line="360"/>
              <w:rPr/>
            </w:pPr>
            <w:r>
              <w:rPr>
                <w:rStyle w:val="Style13"/>
                <w:rFonts w:ascii="標楷體" w:hAnsi="標楷體" w:cs="Arial" w:eastAsia="標楷體"/>
                <w:color w:val="000000"/>
                <w:sz w:val="28"/>
                <w:szCs w:val="28"/>
              </w:rPr>
              <w:t>出生年月日</w:t>
            </w:r>
            <w:r>
              <w:rPr>
                <w:rStyle w:val="Style13"/>
                <w:rFonts w:eastAsia="標楷體" w:cs="Arial" w:ascii="標楷體" w:hAnsi="標楷體"/>
                <w:color w:val="000000"/>
                <w:sz w:val="28"/>
                <w:szCs w:val="28"/>
              </w:rPr>
              <w:t>:</w:t>
            </w:r>
            <w:r>
              <w:rPr>
                <w:rStyle w:val="Style13"/>
                <w:rFonts w:eastAsia="標楷體" w:cs="Arial" w:ascii="標楷體" w:hAnsi="標楷體"/>
                <w:color w:val="000000"/>
                <w:sz w:val="28"/>
                <w:szCs w:val="28"/>
                <w:u w:val="single"/>
              </w:rPr>
              <w:t xml:space="preserve">                       </w:t>
            </w:r>
          </w:p>
        </w:tc>
        <w:tc>
          <w:tcPr>
            <w:tcW w:w="48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numPr>
                <w:ilvl w:val="0"/>
                <w:numId w:val="7"/>
              </w:numPr>
              <w:tabs>
                <w:tab w:val="clear" w:pos="480"/>
              </w:tabs>
              <w:spacing w:lineRule="exact" w:line="360"/>
              <w:ind w:left="567"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本條明定立契約人之基本資料，倘兒童家長為未成年者，並應記載其法定代理人及其住居所。</w:t>
            </w:r>
          </w:p>
          <w:p>
            <w:pPr>
              <w:pStyle w:val="Style35"/>
              <w:numPr>
                <w:ilvl w:val="0"/>
                <w:numId w:val="7"/>
              </w:numPr>
              <w:tabs>
                <w:tab w:val="clear" w:pos="480"/>
              </w:tabs>
              <w:spacing w:lineRule="exact" w:line="360"/>
              <w:ind w:left="567"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依據兒童及少年福利機構設置標準第二條第一項規定，托嬰中心指辦理未滿二歲兒童托育服務之機構；同標準第五條第二項規定，托嬰中心已收托之兒童達二歲，尚未依幼兒教育及照顧法規定進入幼兒園者，托嬰中心得繼續收托，其期間不得逾一年。</w:t>
            </w:r>
          </w:p>
          <w:p>
            <w:pPr>
              <w:pStyle w:val="Style35"/>
              <w:numPr>
                <w:ilvl w:val="0"/>
                <w:numId w:val="7"/>
              </w:numPr>
              <w:tabs>
                <w:tab w:val="clear" w:pos="480"/>
              </w:tabs>
              <w:spacing w:lineRule="exact" w:line="360"/>
              <w:ind w:left="567" w:hanging="567"/>
              <w:jc w:val="distribute"/>
              <w:rPr/>
            </w:pPr>
            <w:r>
              <w:rPr>
                <w:rStyle w:val="Style13"/>
                <w:rFonts w:ascii="標楷體" w:hAnsi="標楷體" w:eastAsia="標楷體"/>
                <w:color w:val="000000"/>
                <w:sz w:val="28"/>
                <w:szCs w:val="32"/>
              </w:rPr>
              <w:t>另參考兒童及少年福利機構設置標準第三十條及私立兒童及少年福利機構設立許可及管理辦法第三條規定，應列明托嬰中心之「負責人」。又現代溝通管道多元，為維持雙方信賴關係，托嬰中心除應提供電話外，亦期提供電子郵件等消費者得迅速有效聯絡之通訊方式，便於兒童家長聯繫。至締約職員及簽約地點等規範，因涉日後契約糾紛之重要舉證及法院管轄事宜，故併為規範。</w:t>
            </w:r>
          </w:p>
          <w:p>
            <w:pPr>
              <w:pStyle w:val="Style35"/>
              <w:spacing w:lineRule="exact" w:line="360"/>
              <w:jc w:val="distribute"/>
              <w:rPr>
                <w:rFonts w:ascii="標楷體" w:hAnsi="標楷體" w:eastAsia="標楷體" w:cs="Arial"/>
                <w:color w:val="000000"/>
                <w:sz w:val="28"/>
                <w:szCs w:val="28"/>
              </w:rPr>
            </w:pPr>
            <w:r>
              <w:rPr>
                <w:rFonts w:eastAsia="標楷體" w:cs="Arial" w:ascii="標楷體" w:hAnsi="標楷體"/>
                <w:color w:val="000000"/>
                <w:sz w:val="28"/>
                <w:szCs w:val="28"/>
              </w:rPr>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color w:val="000000"/>
                <w:sz w:val="28"/>
                <w:szCs w:val="28"/>
              </w:rPr>
              <w:t>第三條 合法立案資訊之提供</w:t>
            </w:r>
          </w:p>
          <w:p>
            <w:pPr>
              <w:pStyle w:val="Style35"/>
              <w:spacing w:lineRule="exact" w:line="360"/>
              <w:jc w:val="distribute"/>
              <w:rPr/>
            </w:pPr>
            <w:r>
              <w:rPr>
                <w:rStyle w:val="Style13"/>
                <w:rFonts w:ascii="標楷體" w:hAnsi="標楷體" w:cs="Arial" w:eastAsia="標楷體"/>
                <w:color w:val="000000"/>
                <w:sz w:val="28"/>
                <w:szCs w:val="28"/>
              </w:rPr>
              <w:t xml:space="preserve">    </w:t>
            </w:r>
            <w:r>
              <w:rPr>
                <w:rStyle w:val="Style13"/>
                <w:rFonts w:ascii="標楷體" w:hAnsi="標楷體" w:cs="Arial" w:eastAsia="標楷體"/>
                <w:color w:val="000000"/>
                <w:sz w:val="28"/>
                <w:szCs w:val="28"/>
              </w:rPr>
              <w:t>托嬰中心應提供立案證書影本</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如附件一</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，並</w:t>
            </w:r>
            <w:r>
              <w:rPr>
                <w:rStyle w:val="Style13"/>
                <w:rFonts w:ascii="標楷體" w:hAnsi="標楷體" w:cs="Arial" w:eastAsia="標楷體"/>
                <w:sz w:val="28"/>
                <w:szCs w:val="28"/>
              </w:rPr>
              <w:t>應</w:t>
            </w:r>
            <w:r>
              <w:rPr>
                <w:rStyle w:val="Style13"/>
                <w:rFonts w:ascii="標楷體" w:hAnsi="標楷體" w:cs="Arial" w:eastAsia="標楷體"/>
                <w:color w:val="000000"/>
                <w:sz w:val="28"/>
                <w:szCs w:val="28"/>
              </w:rPr>
              <w:t>將其</w:t>
            </w:r>
            <w:r>
              <w:rPr>
                <w:rStyle w:val="Style13"/>
                <w:rFonts w:ascii="標楷體" w:hAnsi="標楷體" w:cs="Arial" w:eastAsia="標楷體"/>
                <w:sz w:val="28"/>
                <w:szCs w:val="28"/>
              </w:rPr>
              <w:t>主管人員、托育人員、特約醫師或專任護理人員</w:t>
            </w:r>
            <w:r>
              <w:rPr>
                <w:rStyle w:val="Style13"/>
                <w:rFonts w:ascii="標楷體" w:hAnsi="標楷體" w:cs="Arial" w:eastAsia="標楷體"/>
                <w:color w:val="000000"/>
                <w:sz w:val="28"/>
                <w:szCs w:val="28"/>
              </w:rPr>
              <w:t>之合格證明文件等資訊揭示於機構明顯處，並供兒童家長參閱。</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color w:val="000000"/>
                <w:sz w:val="28"/>
                <w:szCs w:val="28"/>
              </w:rPr>
              <w:t>本條明定托育服務場所係經主管機關許可立案之合格安全環境，托嬰中心應提供立案證書影本，並將所聘工作人員之合格證明文件揭示於機構明顯處，供兒童家長參閱。</w:t>
            </w:r>
          </w:p>
        </w:tc>
      </w:tr>
      <w:tr>
        <w:trPr>
          <w:trHeight w:val="460" w:hRule="atLeast"/>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b/>
                <w:b/>
                <w:color w:val="000000"/>
                <w:sz w:val="28"/>
                <w:szCs w:val="28"/>
              </w:rPr>
            </w:pPr>
            <w:r>
              <w:rPr>
                <w:rFonts w:ascii="標楷體" w:hAnsi="標楷體" w:cs="Arial" w:eastAsia="標楷體"/>
                <w:b/>
                <w:color w:val="000000"/>
                <w:sz w:val="28"/>
                <w:szCs w:val="28"/>
              </w:rPr>
              <w:t>第四條 服務內容</w:t>
            </w:r>
          </w:p>
          <w:p>
            <w:pPr>
              <w:pStyle w:val="Style35"/>
              <w:spacing w:lineRule="exact" w:line="360"/>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ascii="標楷體" w:hAnsi="標楷體" w:cs="Arial" w:eastAsia="標楷體"/>
                <w:color w:val="000000"/>
                <w:sz w:val="28"/>
                <w:szCs w:val="28"/>
              </w:rPr>
              <w:t>托嬰中心與其僱用之托育人員應善盡托育照顧職責，並提供以下照顧服務：</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eastAsia="標楷體" w:cs="Arial" w:ascii="標楷體" w:hAnsi="標楷體"/>
                <w:color w:val="000000"/>
                <w:sz w:val="28"/>
                <w:szCs w:val="28"/>
              </w:rPr>
              <w:t>(</w:t>
            </w:r>
            <w:r>
              <w:rPr>
                <w:rFonts w:ascii="標楷體" w:hAnsi="標楷體" w:cs="Arial" w:eastAsia="標楷體"/>
                <w:color w:val="000000"/>
                <w:sz w:val="28"/>
                <w:szCs w:val="28"/>
              </w:rPr>
              <w:t>一</w:t>
            </w:r>
            <w:r>
              <w:rPr>
                <w:rFonts w:eastAsia="標楷體" w:cs="Arial" w:ascii="標楷體" w:hAnsi="標楷體"/>
                <w:color w:val="000000"/>
                <w:sz w:val="28"/>
                <w:szCs w:val="28"/>
              </w:rPr>
              <w:t>)</w:t>
            </w:r>
            <w:r>
              <w:rPr>
                <w:rFonts w:ascii="標楷體" w:hAnsi="標楷體" w:cs="Arial" w:eastAsia="標楷體"/>
                <w:color w:val="000000"/>
                <w:sz w:val="28"/>
                <w:szCs w:val="28"/>
              </w:rPr>
              <w:t>提供受托兒童獲得充分發展之學習活動及遊戲，以協助其完成各階段之發展，並提供下列服務：</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eastAsia="標楷體" w:cs="Arial" w:ascii="標楷體" w:hAnsi="標楷體"/>
                <w:color w:val="000000"/>
                <w:sz w:val="28"/>
                <w:szCs w:val="28"/>
              </w:rPr>
              <w:t>1.</w:t>
            </w:r>
            <w:r>
              <w:rPr>
                <w:rFonts w:ascii="標楷體" w:hAnsi="標楷體" w:cs="Arial" w:eastAsia="標楷體"/>
                <w:color w:val="000000"/>
                <w:sz w:val="28"/>
                <w:szCs w:val="28"/>
              </w:rPr>
              <w:t>兒童生活照顧。</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eastAsia="標楷體" w:cs="Arial" w:ascii="標楷體" w:hAnsi="標楷體"/>
                <w:color w:val="000000"/>
                <w:sz w:val="28"/>
                <w:szCs w:val="28"/>
              </w:rPr>
              <w:t>2.</w:t>
            </w:r>
            <w:r>
              <w:rPr>
                <w:rFonts w:ascii="標楷體" w:hAnsi="標楷體" w:cs="Arial" w:eastAsia="標楷體"/>
                <w:color w:val="000000"/>
                <w:sz w:val="28"/>
                <w:szCs w:val="28"/>
              </w:rPr>
              <w:t>兒童發展學習。</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eastAsia="標楷體" w:cs="Arial" w:ascii="標楷體" w:hAnsi="標楷體"/>
                <w:color w:val="000000"/>
                <w:sz w:val="28"/>
                <w:szCs w:val="28"/>
              </w:rPr>
              <w:t>3.</w:t>
            </w:r>
            <w:r>
              <w:rPr>
                <w:rFonts w:ascii="標楷體" w:hAnsi="標楷體" w:cs="Arial" w:eastAsia="標楷體"/>
                <w:color w:val="000000"/>
                <w:sz w:val="28"/>
                <w:szCs w:val="28"/>
              </w:rPr>
              <w:t>兒童衛生保健。</w:t>
            </w:r>
          </w:p>
          <w:p>
            <w:pPr>
              <w:pStyle w:val="Style35"/>
              <w:tabs>
                <w:tab w:val="clear" w:pos="480"/>
              </w:tabs>
              <w:spacing w:lineRule="exact" w:line="360"/>
              <w:ind w:left="851" w:hanging="851"/>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eastAsia="標楷體" w:cs="Arial" w:ascii="標楷體" w:hAnsi="標楷體"/>
                <w:color w:val="000000"/>
                <w:sz w:val="28"/>
                <w:szCs w:val="28"/>
              </w:rPr>
              <w:t>4.</w:t>
            </w:r>
            <w:r>
              <w:rPr>
                <w:rFonts w:ascii="標楷體" w:hAnsi="標楷體" w:cs="Arial" w:eastAsia="標楷體"/>
                <w:color w:val="000000"/>
                <w:sz w:val="28"/>
                <w:szCs w:val="28"/>
              </w:rPr>
              <w:t>辦理親職教育及支持家庭活動。</w:t>
            </w:r>
          </w:p>
          <w:p>
            <w:pPr>
              <w:pStyle w:val="Style35"/>
              <w:tabs>
                <w:tab w:val="clear" w:pos="480"/>
              </w:tabs>
              <w:spacing w:lineRule="exact" w:line="360"/>
              <w:ind w:left="840" w:hanging="840"/>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eastAsia="標楷體" w:cs="Arial" w:ascii="標楷體" w:hAnsi="標楷體"/>
                <w:color w:val="000000"/>
                <w:sz w:val="28"/>
                <w:szCs w:val="28"/>
              </w:rPr>
              <w:t>5.</w:t>
            </w:r>
            <w:r>
              <w:rPr>
                <w:rFonts w:ascii="標楷體" w:hAnsi="標楷體" w:cs="Arial" w:eastAsia="標楷體"/>
                <w:color w:val="000000"/>
                <w:sz w:val="28"/>
                <w:szCs w:val="28"/>
              </w:rPr>
              <w:t>記錄兒童生活成長與諮詢及轉介。</w:t>
            </w:r>
          </w:p>
          <w:p>
            <w:pPr>
              <w:pStyle w:val="Style35"/>
              <w:tabs>
                <w:tab w:val="clear" w:pos="480"/>
              </w:tabs>
              <w:spacing w:lineRule="exact" w:line="360"/>
              <w:ind w:left="680" w:hanging="680"/>
              <w:jc w:val="distribute"/>
              <w:rPr/>
            </w:pPr>
            <w:r>
              <w:rPr>
                <w:rStyle w:val="Style13"/>
                <w:rFonts w:ascii="標楷體" w:hAnsi="標楷體" w:cs="Arial" w:eastAsia="標楷體"/>
                <w:color w:val="000000"/>
                <w:sz w:val="28"/>
                <w:szCs w:val="28"/>
              </w:rPr>
              <w:t xml:space="preserve"> </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二</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除前</w:t>
            </w:r>
            <w:r>
              <w:rPr>
                <w:rStyle w:val="Style13"/>
                <w:rFonts w:ascii="標楷體" w:hAnsi="標楷體" w:cs="Arial" w:eastAsia="標楷體"/>
                <w:sz w:val="28"/>
                <w:szCs w:val="28"/>
              </w:rPr>
              <w:t>款</w:t>
            </w:r>
            <w:r>
              <w:rPr>
                <w:rStyle w:val="Style13"/>
                <w:rFonts w:ascii="標楷體" w:hAnsi="標楷體" w:cs="Arial" w:eastAsia="標楷體"/>
                <w:color w:val="000000"/>
                <w:sz w:val="28"/>
                <w:szCs w:val="28"/>
              </w:rPr>
              <w:t>服務外，托嬰中心所提供之附加服務項目包括：</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ascii="標楷體" w:hAnsi="標楷體" w:cs="Arial" w:eastAsia="標楷體"/>
                <w:color w:val="000000"/>
                <w:sz w:val="28"/>
                <w:szCs w:val="28"/>
              </w:rPr>
              <w:t>餐點</w:t>
            </w:r>
            <w:r>
              <w:rPr>
                <w:rFonts w:eastAsia="標楷體" w:cs="Arial" w:ascii="標楷體" w:hAnsi="標楷體"/>
                <w:color w:val="000000"/>
                <w:sz w:val="28"/>
                <w:szCs w:val="28"/>
              </w:rPr>
              <w:t>(</w:t>
            </w:r>
            <w:r>
              <w:rPr>
                <w:rFonts w:ascii="標楷體" w:hAnsi="標楷體" w:cs="Arial" w:eastAsia="標楷體"/>
                <w:color w:val="000000"/>
                <w:sz w:val="28"/>
                <w:szCs w:val="28"/>
              </w:rPr>
              <w:t>含副食品</w:t>
            </w:r>
            <w:r>
              <w:rPr>
                <w:rFonts w:eastAsia="標楷體" w:cs="Arial" w:ascii="標楷體" w:hAnsi="標楷體"/>
                <w:color w:val="000000"/>
                <w:sz w:val="28"/>
                <w:szCs w:val="28"/>
              </w:rPr>
              <w:t>)</w:t>
            </w:r>
            <w:r>
              <w:rPr>
                <w:rFonts w:ascii="標楷體" w:hAnsi="標楷體" w:cs="Arial" w:eastAsia="標楷體"/>
                <w:color w:val="000000"/>
                <w:sz w:val="28"/>
                <w:szCs w:val="28"/>
              </w:rPr>
              <w:t>提供。</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ascii="標楷體" w:hAnsi="標楷體" w:cs="Arial" w:eastAsia="標楷體"/>
                <w:color w:val="000000"/>
                <w:sz w:val="28"/>
                <w:szCs w:val="28"/>
              </w:rPr>
              <w:t>其他：</w:t>
            </w:r>
            <w:r>
              <w:rPr>
                <w:rFonts w:eastAsia="標楷體" w:cs="Arial" w:ascii="標楷體" w:hAnsi="標楷體"/>
                <w:color w:val="000000"/>
                <w:sz w:val="28"/>
                <w:szCs w:val="28"/>
              </w:rPr>
              <w:t>_____</w:t>
            </w:r>
            <w:r>
              <w:rPr>
                <w:rFonts w:ascii="標楷體" w:hAnsi="標楷體" w:cs="Arial" w:eastAsia="標楷體"/>
                <w:color w:val="000000"/>
                <w:sz w:val="28"/>
                <w:szCs w:val="28"/>
              </w:rPr>
              <w:t>。</w:t>
            </w:r>
          </w:p>
          <w:p>
            <w:pPr>
              <w:pStyle w:val="Style35"/>
              <w:tabs>
                <w:tab w:val="clear" w:pos="480"/>
              </w:tabs>
              <w:spacing w:lineRule="exact" w:line="360"/>
              <w:ind w:left="644" w:hanging="644"/>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eastAsia="標楷體" w:cs="Arial" w:ascii="標楷體" w:hAnsi="標楷體"/>
                <w:color w:val="000000"/>
                <w:sz w:val="28"/>
                <w:szCs w:val="28"/>
              </w:rPr>
              <w:t>(</w:t>
            </w:r>
            <w:r>
              <w:rPr>
                <w:rFonts w:ascii="標楷體" w:hAnsi="標楷體" w:cs="Arial" w:eastAsia="標楷體"/>
                <w:color w:val="000000"/>
                <w:sz w:val="28"/>
                <w:szCs w:val="28"/>
              </w:rPr>
              <w:t>三</w:t>
            </w:r>
            <w:r>
              <w:rPr>
                <w:rFonts w:eastAsia="標楷體" w:cs="Arial" w:ascii="標楷體" w:hAnsi="標楷體"/>
                <w:color w:val="000000"/>
                <w:sz w:val="28"/>
                <w:szCs w:val="28"/>
              </w:rPr>
              <w:t>)</w:t>
            </w:r>
            <w:r>
              <w:rPr>
                <w:rFonts w:ascii="標楷體" w:hAnsi="標楷體" w:cs="Arial" w:eastAsia="標楷體"/>
                <w:color w:val="000000"/>
                <w:sz w:val="28"/>
                <w:szCs w:val="28"/>
              </w:rPr>
              <w:t>兒童家長應自行準備之物品：</w:t>
            </w:r>
          </w:p>
          <w:p>
            <w:pPr>
              <w:pStyle w:val="Style35"/>
              <w:tabs>
                <w:tab w:val="clear" w:pos="480"/>
              </w:tabs>
              <w:spacing w:lineRule="exact" w:line="360"/>
              <w:ind w:left="644" w:hanging="644"/>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ascii="標楷體" w:hAnsi="標楷體" w:cs="Arial" w:eastAsia="標楷體"/>
                <w:color w:val="000000"/>
                <w:sz w:val="28"/>
                <w:szCs w:val="28"/>
              </w:rPr>
              <w:t>尿布。</w:t>
            </w:r>
          </w:p>
          <w:p>
            <w:pPr>
              <w:pStyle w:val="Style35"/>
              <w:tabs>
                <w:tab w:val="clear" w:pos="480"/>
              </w:tabs>
              <w:spacing w:lineRule="exact" w:line="360"/>
              <w:ind w:left="644" w:hanging="644"/>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ascii="標楷體" w:hAnsi="標楷體" w:cs="Arial" w:eastAsia="標楷體"/>
                <w:color w:val="000000"/>
                <w:sz w:val="28"/>
                <w:szCs w:val="28"/>
              </w:rPr>
              <w:t>衣褲。</w:t>
            </w:r>
          </w:p>
          <w:p>
            <w:pPr>
              <w:pStyle w:val="Style35"/>
              <w:tabs>
                <w:tab w:val="clear" w:pos="480"/>
              </w:tabs>
              <w:spacing w:lineRule="exact" w:line="360"/>
              <w:ind w:left="644" w:hanging="644"/>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ascii="標楷體" w:hAnsi="標楷體" w:cs="Arial" w:eastAsia="標楷體"/>
                <w:color w:val="000000"/>
                <w:sz w:val="28"/>
                <w:szCs w:val="28"/>
              </w:rPr>
              <w:t>奶瓶。</w:t>
            </w:r>
          </w:p>
          <w:p>
            <w:pPr>
              <w:pStyle w:val="Style35"/>
              <w:tabs>
                <w:tab w:val="clear" w:pos="480"/>
              </w:tabs>
              <w:spacing w:lineRule="exact" w:line="360"/>
              <w:ind w:left="644" w:hanging="644"/>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ascii="標楷體" w:hAnsi="標楷體" w:cs="Arial" w:eastAsia="標楷體"/>
                <w:color w:val="000000"/>
                <w:sz w:val="28"/>
                <w:szCs w:val="28"/>
              </w:rPr>
              <w:t>奶粉。</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ascii="標楷體" w:hAnsi="標楷體" w:cs="Arial" w:eastAsia="標楷體"/>
                <w:color w:val="000000"/>
                <w:sz w:val="28"/>
                <w:szCs w:val="28"/>
              </w:rPr>
              <w:t>其他：</w:t>
            </w:r>
            <w:r>
              <w:rPr>
                <w:rFonts w:eastAsia="標楷體" w:cs="Arial" w:ascii="標楷體" w:hAnsi="標楷體"/>
                <w:color w:val="000000"/>
                <w:sz w:val="28"/>
                <w:szCs w:val="28"/>
              </w:rPr>
              <w:t>_____</w:t>
            </w:r>
            <w:r>
              <w:rPr>
                <w:rFonts w:ascii="標楷體" w:hAnsi="標楷體" w:cs="Arial" w:eastAsia="標楷體"/>
                <w:color w:val="000000"/>
                <w:sz w:val="28"/>
                <w:szCs w:val="28"/>
              </w:rPr>
              <w:t>。</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numPr>
                <w:ilvl w:val="0"/>
                <w:numId w:val="8"/>
              </w:numPr>
              <w:tabs>
                <w:tab w:val="clear" w:pos="480"/>
              </w:tabs>
              <w:spacing w:lineRule="exact" w:line="360"/>
              <w:ind w:left="567"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本條明定照顧服務、附加服務及兒童家長應自行準備之物品之內容。</w:t>
            </w:r>
          </w:p>
          <w:p>
            <w:pPr>
              <w:pStyle w:val="Style35"/>
              <w:numPr>
                <w:ilvl w:val="0"/>
                <w:numId w:val="8"/>
              </w:numPr>
              <w:tabs>
                <w:tab w:val="clear" w:pos="480"/>
              </w:tabs>
              <w:spacing w:lineRule="exact" w:line="360"/>
              <w:ind w:left="567"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參考兒童及少年福利機構設置標準第五條提供照顧內容訂定，托嬰中心除提供照顧服務外，提供受托兒童獲得充分發展之學習活動及遊戲，以協助其完成各階段之發展。</w:t>
            </w:r>
          </w:p>
        </w:tc>
      </w:tr>
      <w:tr>
        <w:trPr>
          <w:trHeight w:val="530" w:hRule="atLeast"/>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spacing w:lineRule="exact" w:line="360"/>
              <w:ind w:left="611" w:hanging="611"/>
              <w:rPr>
                <w:rFonts w:ascii="標楷體" w:hAnsi="標楷體" w:eastAsia="標楷體" w:cs="Arial"/>
                <w:b/>
                <w:b/>
                <w:color w:val="000000"/>
                <w:sz w:val="28"/>
                <w:szCs w:val="28"/>
              </w:rPr>
            </w:pPr>
            <w:r>
              <w:rPr>
                <w:rFonts w:ascii="標楷體" w:hAnsi="標楷體" w:cs="Arial" w:eastAsia="標楷體"/>
                <w:b/>
                <w:color w:val="000000"/>
                <w:sz w:val="28"/>
                <w:szCs w:val="28"/>
              </w:rPr>
              <w:t>第五條 服務時間</w:t>
            </w:r>
          </w:p>
          <w:p>
            <w:pPr>
              <w:pStyle w:val="Style35"/>
              <w:spacing w:lineRule="exact" w:line="360"/>
              <w:rPr/>
            </w:pPr>
            <w:r>
              <w:rPr>
                <w:rStyle w:val="Style13"/>
                <w:rFonts w:ascii="標楷體" w:hAnsi="標楷體" w:cs="Arial" w:eastAsia="標楷體"/>
                <w:color w:val="000000"/>
                <w:sz w:val="28"/>
                <w:szCs w:val="28"/>
              </w:rPr>
              <w:t xml:space="preserve">    </w:t>
            </w:r>
            <w:r>
              <w:rPr>
                <w:rStyle w:val="Style13"/>
                <w:rFonts w:ascii="標楷體" w:hAnsi="標楷體" w:cs="Arial" w:eastAsia="標楷體"/>
                <w:color w:val="000000"/>
                <w:sz w:val="28"/>
                <w:szCs w:val="28"/>
              </w:rPr>
              <w:t>托嬰中心每日營業時間為</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點</w:t>
            </w:r>
            <w:r>
              <w:rPr>
                <w:rStyle w:val="Style13"/>
                <w:rFonts w:ascii="標楷體" w:hAnsi="標楷體" w:cs="Arial" w:eastAsia="標楷體"/>
                <w:b/>
                <w:color w:val="000000"/>
                <w:sz w:val="28"/>
                <w:szCs w:val="28"/>
                <w:u w:val="single"/>
              </w:rPr>
              <w:t xml:space="preserve">    </w:t>
            </w:r>
          </w:p>
          <w:p>
            <w:pPr>
              <w:pStyle w:val="Style35"/>
              <w:spacing w:lineRule="exact" w:line="360"/>
              <w:rPr/>
            </w:pP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分至</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點</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分，提供之服務時間包括：</w:t>
            </w:r>
          </w:p>
          <w:p>
            <w:pPr>
              <w:pStyle w:val="Style35"/>
              <w:spacing w:lineRule="exact" w:line="360"/>
              <w:rPr>
                <w:rFonts w:ascii="標楷體" w:hAnsi="標楷體" w:eastAsia="標楷體" w:cs="Arial"/>
                <w:color w:val="000000"/>
                <w:sz w:val="28"/>
                <w:szCs w:val="28"/>
              </w:rPr>
            </w:pPr>
            <w:r>
              <w:rPr>
                <w:rFonts w:eastAsia="標楷體" w:cs="Arial" w:ascii="標楷體" w:hAnsi="標楷體"/>
                <w:color w:val="000000"/>
                <w:sz w:val="28"/>
                <w:szCs w:val="28"/>
              </w:rPr>
              <w:t>(</w:t>
            </w:r>
            <w:r>
              <w:rPr>
                <w:rFonts w:ascii="標楷體" w:hAnsi="標楷體" w:cs="Arial" w:eastAsia="標楷體"/>
                <w:color w:val="000000"/>
                <w:sz w:val="28"/>
                <w:szCs w:val="28"/>
              </w:rPr>
              <w:t>一</w:t>
            </w:r>
            <w:r>
              <w:rPr>
                <w:rFonts w:eastAsia="標楷體" w:cs="Arial" w:ascii="標楷體" w:hAnsi="標楷體"/>
                <w:color w:val="000000"/>
                <w:sz w:val="28"/>
                <w:szCs w:val="28"/>
              </w:rPr>
              <w:t>)</w:t>
            </w:r>
            <w:r>
              <w:rPr>
                <w:rFonts w:ascii="標楷體" w:hAnsi="標楷體" w:cs="Arial" w:eastAsia="標楷體"/>
                <w:color w:val="000000"/>
                <w:sz w:val="28"/>
                <w:szCs w:val="28"/>
              </w:rPr>
              <w:t>服務期間：</w:t>
            </w:r>
          </w:p>
          <w:p>
            <w:pPr>
              <w:pStyle w:val="Style35"/>
              <w:tabs>
                <w:tab w:val="clear" w:pos="480"/>
              </w:tabs>
              <w:spacing w:lineRule="exact" w:line="360"/>
              <w:ind w:left="488" w:hanging="560"/>
              <w:rPr/>
            </w:pPr>
            <w:r>
              <w:rPr>
                <w:rStyle w:val="Style13"/>
                <w:rFonts w:ascii="標楷體" w:hAnsi="標楷體" w:cs="Arial" w:eastAsia="標楷體"/>
                <w:color w:val="000000"/>
                <w:sz w:val="28"/>
                <w:szCs w:val="28"/>
              </w:rPr>
              <w:t xml:space="preserve">    </w:t>
            </w:r>
            <w:r>
              <w:rPr>
                <w:rStyle w:val="Style13"/>
                <w:rFonts w:ascii="標楷體" w:hAnsi="標楷體" w:cs="Arial" w:eastAsia="標楷體"/>
                <w:color w:val="000000"/>
                <w:sz w:val="28"/>
                <w:szCs w:val="28"/>
              </w:rPr>
              <w:t>自中華民國</w:t>
            </w:r>
            <w:r>
              <w:rPr>
                <w:rStyle w:val="Style13"/>
                <w:rFonts w:eastAsia="標楷體" w:cs="Arial" w:ascii="標楷體" w:hAnsi="標楷體"/>
                <w:b/>
                <w:color w:val="000000"/>
                <w:sz w:val="28"/>
                <w:szCs w:val="28"/>
              </w:rPr>
              <w:t>____</w:t>
            </w:r>
            <w:r>
              <w:rPr>
                <w:rStyle w:val="Style13"/>
                <w:rFonts w:ascii="標楷體" w:hAnsi="標楷體" w:cs="Arial" w:eastAsia="標楷體"/>
                <w:color w:val="000000"/>
                <w:sz w:val="28"/>
                <w:szCs w:val="28"/>
              </w:rPr>
              <w:t>年</w:t>
            </w:r>
            <w:r>
              <w:rPr>
                <w:rStyle w:val="Style13"/>
                <w:rFonts w:eastAsia="標楷體" w:cs="Arial" w:ascii="標楷體" w:hAnsi="標楷體"/>
                <w:color w:val="000000"/>
                <w:sz w:val="28"/>
                <w:szCs w:val="28"/>
              </w:rPr>
              <w:t>____</w:t>
            </w:r>
            <w:r>
              <w:rPr>
                <w:rStyle w:val="Style13"/>
                <w:rFonts w:ascii="標楷體" w:hAnsi="標楷體" w:cs="Arial" w:eastAsia="標楷體"/>
                <w:color w:val="000000"/>
                <w:sz w:val="28"/>
                <w:szCs w:val="28"/>
              </w:rPr>
              <w:t>月</w:t>
            </w:r>
            <w:r>
              <w:rPr>
                <w:rStyle w:val="Style13"/>
                <w:rFonts w:eastAsia="標楷體" w:cs="Arial" w:ascii="標楷體" w:hAnsi="標楷體"/>
                <w:color w:val="000000"/>
                <w:sz w:val="28"/>
                <w:szCs w:val="28"/>
              </w:rPr>
              <w:t>____</w:t>
            </w:r>
            <w:r>
              <w:rPr>
                <w:rStyle w:val="Style13"/>
                <w:rFonts w:ascii="標楷體" w:hAnsi="標楷體" w:cs="Arial" w:eastAsia="標楷體"/>
                <w:color w:val="000000"/>
                <w:sz w:val="28"/>
                <w:szCs w:val="28"/>
              </w:rPr>
              <w:t>日起至</w:t>
            </w:r>
            <w:r>
              <w:rPr>
                <w:rStyle w:val="Style13"/>
                <w:rFonts w:eastAsia="標楷體" w:cs="Arial" w:ascii="標楷體" w:hAnsi="標楷體"/>
                <w:color w:val="000000"/>
                <w:sz w:val="28"/>
                <w:szCs w:val="28"/>
              </w:rPr>
              <w:t xml:space="preserve">____ </w:t>
            </w:r>
            <w:r>
              <w:rPr>
                <w:rStyle w:val="Style13"/>
                <w:rFonts w:ascii="標楷體" w:hAnsi="標楷體" w:cs="Arial" w:eastAsia="標楷體"/>
                <w:color w:val="000000"/>
                <w:sz w:val="28"/>
                <w:szCs w:val="28"/>
              </w:rPr>
              <w:t>年</w:t>
            </w:r>
            <w:r>
              <w:rPr>
                <w:rStyle w:val="Style13"/>
                <w:rFonts w:eastAsia="標楷體" w:cs="Arial" w:ascii="標楷體" w:hAnsi="標楷體"/>
                <w:color w:val="000000"/>
                <w:sz w:val="28"/>
                <w:szCs w:val="28"/>
              </w:rPr>
              <w:t xml:space="preserve">____ </w:t>
            </w:r>
            <w:r>
              <w:rPr>
                <w:rStyle w:val="Style13"/>
                <w:rFonts w:ascii="標楷體" w:hAnsi="標楷體" w:cs="Arial" w:eastAsia="標楷體"/>
                <w:color w:val="000000"/>
                <w:sz w:val="28"/>
                <w:szCs w:val="28"/>
              </w:rPr>
              <w:t>月</w:t>
            </w:r>
            <w:r>
              <w:rPr>
                <w:rStyle w:val="Style13"/>
                <w:rFonts w:eastAsia="標楷體" w:cs="Arial" w:ascii="標楷體" w:hAnsi="標楷體"/>
                <w:color w:val="000000"/>
                <w:sz w:val="28"/>
                <w:szCs w:val="28"/>
              </w:rPr>
              <w:t>____</w:t>
            </w:r>
            <w:r>
              <w:rPr>
                <w:rStyle w:val="Style13"/>
                <w:rFonts w:ascii="標楷體" w:hAnsi="標楷體" w:cs="Arial" w:eastAsia="標楷體"/>
                <w:color w:val="000000"/>
                <w:sz w:val="28"/>
                <w:szCs w:val="28"/>
              </w:rPr>
              <w:t>日止。</w:t>
            </w:r>
          </w:p>
          <w:p>
            <w:pPr>
              <w:pStyle w:val="Style35"/>
              <w:tabs>
                <w:tab w:val="clear" w:pos="480"/>
              </w:tabs>
              <w:spacing w:lineRule="exact" w:line="360"/>
              <w:ind w:left="476" w:hanging="476"/>
              <w:rPr>
                <w:rFonts w:ascii="標楷體" w:hAnsi="標楷體" w:eastAsia="標楷體" w:cs="Arial"/>
                <w:color w:val="000000"/>
                <w:sz w:val="28"/>
                <w:szCs w:val="28"/>
              </w:rPr>
            </w:pPr>
            <w:r>
              <w:rPr>
                <w:rFonts w:eastAsia="標楷體" w:cs="Arial" w:ascii="標楷體" w:hAnsi="標楷體"/>
                <w:color w:val="000000"/>
                <w:sz w:val="28"/>
                <w:szCs w:val="28"/>
              </w:rPr>
              <w:t>(</w:t>
            </w:r>
            <w:r>
              <w:rPr>
                <w:rFonts w:ascii="標楷體" w:hAnsi="標楷體" w:cs="Arial" w:eastAsia="標楷體"/>
                <w:color w:val="000000"/>
                <w:sz w:val="28"/>
                <w:szCs w:val="28"/>
              </w:rPr>
              <w:t>二</w:t>
            </w:r>
            <w:r>
              <w:rPr>
                <w:rFonts w:eastAsia="標楷體" w:cs="Arial" w:ascii="標楷體" w:hAnsi="標楷體"/>
                <w:color w:val="000000"/>
                <w:sz w:val="28"/>
                <w:szCs w:val="28"/>
              </w:rPr>
              <w:t>)</w:t>
            </w:r>
            <w:r>
              <w:rPr>
                <w:rFonts w:ascii="標楷體" w:hAnsi="標楷體" w:cs="Arial" w:eastAsia="標楷體"/>
                <w:color w:val="000000"/>
                <w:sz w:val="28"/>
                <w:szCs w:val="28"/>
              </w:rPr>
              <w:t>適應期間：</w:t>
            </w:r>
          </w:p>
          <w:p>
            <w:pPr>
              <w:pStyle w:val="Style35"/>
              <w:tabs>
                <w:tab w:val="clear" w:pos="480"/>
              </w:tabs>
              <w:spacing w:lineRule="exact" w:line="360"/>
              <w:ind w:left="420" w:hanging="420"/>
              <w:rPr/>
            </w:pPr>
            <w:r>
              <w:rPr>
                <w:rStyle w:val="Style13"/>
                <w:rFonts w:ascii="標楷體" w:hAnsi="標楷體" w:cs="Arial" w:eastAsia="標楷體"/>
                <w:color w:val="000000"/>
                <w:sz w:val="28"/>
                <w:szCs w:val="28"/>
              </w:rPr>
              <w:t xml:space="preserve">   </w:t>
            </w:r>
            <w:r>
              <w:rPr>
                <w:rStyle w:val="Style13"/>
                <w:rFonts w:ascii="標楷體" w:hAnsi="標楷體" w:cs="Arial" w:eastAsia="標楷體"/>
                <w:color w:val="000000"/>
                <w:sz w:val="28"/>
                <w:szCs w:val="28"/>
              </w:rPr>
              <w:t>上開服務期間自收托日起╴╴日</w:t>
            </w:r>
            <w:r>
              <w:rPr>
                <w:rStyle w:val="Style13"/>
                <w:rFonts w:eastAsia="標楷體" w:cs="Arial" w:ascii="標楷體" w:hAnsi="標楷體"/>
                <w:sz w:val="28"/>
                <w:szCs w:val="28"/>
              </w:rPr>
              <w:t>(</w:t>
            </w:r>
            <w:r>
              <w:rPr>
                <w:rStyle w:val="Style13"/>
                <w:rFonts w:ascii="標楷體" w:hAnsi="標楷體" w:cs="Arial" w:eastAsia="標楷體"/>
                <w:sz w:val="28"/>
                <w:szCs w:val="28"/>
              </w:rPr>
              <w:t>至少五日</w:t>
            </w:r>
            <w:r>
              <w:rPr>
                <w:rStyle w:val="Style13"/>
                <w:rFonts w:eastAsia="標楷體" w:cs="Arial" w:ascii="標楷體" w:hAnsi="標楷體"/>
                <w:sz w:val="28"/>
                <w:szCs w:val="28"/>
              </w:rPr>
              <w:t>)</w:t>
            </w:r>
            <w:r>
              <w:rPr>
                <w:rStyle w:val="Style13"/>
                <w:rFonts w:ascii="標楷體" w:hAnsi="標楷體" w:cs="Arial" w:eastAsia="標楷體"/>
                <w:color w:val="000000"/>
                <w:sz w:val="28"/>
                <w:szCs w:val="28"/>
              </w:rPr>
              <w:t>內為適應期間。</w:t>
            </w:r>
          </w:p>
          <w:p>
            <w:pPr>
              <w:pStyle w:val="Style35"/>
              <w:tabs>
                <w:tab w:val="clear" w:pos="480"/>
              </w:tabs>
              <w:spacing w:lineRule="exact" w:line="360"/>
              <w:ind w:left="560" w:hanging="560"/>
              <w:rPr>
                <w:rFonts w:ascii="標楷體" w:hAnsi="標楷體" w:eastAsia="標楷體" w:cs="Arial"/>
                <w:color w:val="000000"/>
                <w:sz w:val="28"/>
                <w:szCs w:val="28"/>
              </w:rPr>
            </w:pPr>
            <w:r>
              <w:rPr>
                <w:rFonts w:eastAsia="標楷體" w:cs="Arial" w:ascii="標楷體" w:hAnsi="標楷體"/>
                <w:color w:val="000000"/>
                <w:sz w:val="28"/>
                <w:szCs w:val="28"/>
              </w:rPr>
              <w:t>(</w:t>
            </w:r>
            <w:r>
              <w:rPr>
                <w:rFonts w:ascii="標楷體" w:hAnsi="標楷體" w:cs="Arial" w:eastAsia="標楷體"/>
                <w:color w:val="000000"/>
                <w:sz w:val="28"/>
                <w:szCs w:val="28"/>
              </w:rPr>
              <w:t>三</w:t>
            </w:r>
            <w:r>
              <w:rPr>
                <w:rFonts w:eastAsia="標楷體" w:cs="Arial" w:ascii="標楷體" w:hAnsi="標楷體"/>
                <w:color w:val="000000"/>
                <w:sz w:val="28"/>
                <w:szCs w:val="28"/>
              </w:rPr>
              <w:t>)</w:t>
            </w:r>
            <w:r>
              <w:rPr>
                <w:rFonts w:ascii="標楷體" w:hAnsi="標楷體" w:cs="Arial" w:eastAsia="標楷體"/>
                <w:color w:val="000000"/>
                <w:sz w:val="28"/>
                <w:szCs w:val="28"/>
              </w:rPr>
              <w:t>收托時段：</w:t>
            </w:r>
          </w:p>
          <w:p>
            <w:pPr>
              <w:pStyle w:val="Style35"/>
              <w:tabs>
                <w:tab w:val="clear" w:pos="480"/>
              </w:tabs>
              <w:spacing w:lineRule="exact" w:line="360"/>
              <w:ind w:left="560" w:hanging="560"/>
              <w:rPr/>
            </w:pPr>
            <w:r>
              <w:rPr>
                <w:rStyle w:val="Style13"/>
                <w:rFonts w:ascii="標楷體" w:hAnsi="標楷體" w:cs="Arial" w:eastAsia="標楷體"/>
                <w:color w:val="000000"/>
                <w:sz w:val="28"/>
                <w:szCs w:val="28"/>
              </w:rPr>
              <w:t xml:space="preserve">  </w:t>
            </w:r>
            <w:r>
              <w:rPr>
                <w:rStyle w:val="Style13"/>
                <w:rFonts w:ascii="Wingdings 2" w:hAnsi="Wingdings 2" w:cs="Wingdings 2" w:eastAsia="Wingdings 2"/>
                <w:color w:val="000000"/>
                <w:sz w:val="28"/>
                <w:szCs w:val="28"/>
              </w:rPr>
              <w:t></w:t>
            </w:r>
            <w:r>
              <w:rPr>
                <w:rStyle w:val="Style13"/>
                <w:rFonts w:ascii="標楷體" w:hAnsi="標楷體" w:cs="Arial" w:eastAsia="標楷體"/>
                <w:color w:val="000000"/>
                <w:sz w:val="28"/>
                <w:szCs w:val="28"/>
              </w:rPr>
              <w:t>日間托育：每週</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u w:val="single"/>
              </w:rPr>
              <w:t xml:space="preserve"> </w:t>
            </w:r>
            <w:r>
              <w:rPr>
                <w:rStyle w:val="Style13"/>
                <w:rFonts w:ascii="標楷體" w:hAnsi="標楷體" w:cs="Arial" w:eastAsia="標楷體"/>
                <w:color w:val="000000"/>
                <w:sz w:val="28"/>
                <w:szCs w:val="28"/>
              </w:rPr>
              <w:t>至週</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u w:val="single"/>
              </w:rPr>
              <w:t xml:space="preserve"> </w:t>
            </w:r>
          </w:p>
          <w:p>
            <w:pPr>
              <w:pStyle w:val="Style35"/>
              <w:tabs>
                <w:tab w:val="clear" w:pos="480"/>
              </w:tabs>
              <w:spacing w:lineRule="exact" w:line="360"/>
              <w:ind w:left="560" w:hanging="560"/>
              <w:rPr/>
            </w:pPr>
            <w:r>
              <w:rPr>
                <w:rStyle w:val="Style13"/>
                <w:rFonts w:ascii="標楷體" w:hAnsi="標楷體" w:cs="Arial" w:eastAsia="標楷體"/>
                <w:color w:val="000000"/>
                <w:sz w:val="28"/>
                <w:szCs w:val="28"/>
              </w:rPr>
              <w:t xml:space="preserve">    </w:t>
            </w:r>
            <w:r>
              <w:rPr>
                <w:rStyle w:val="Style13"/>
                <w:rFonts w:ascii="標楷體" w:hAnsi="標楷體" w:cs="Arial" w:eastAsia="標楷體"/>
                <w:color w:val="000000"/>
                <w:sz w:val="28"/>
                <w:szCs w:val="28"/>
                <w:u w:val="single"/>
              </w:rPr>
              <w:t xml:space="preserve">   </w:t>
            </w:r>
            <w:r>
              <w:rPr>
                <w:rStyle w:val="Style13"/>
                <w:rFonts w:ascii="標楷體" w:hAnsi="標楷體" w:cs="Arial" w:eastAsia="標楷體"/>
                <w:color w:val="000000"/>
                <w:sz w:val="28"/>
                <w:szCs w:val="28"/>
              </w:rPr>
              <w:t>點</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分至</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點</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分</w:t>
            </w:r>
          </w:p>
          <w:p>
            <w:pPr>
              <w:pStyle w:val="Style35"/>
              <w:tabs>
                <w:tab w:val="clear" w:pos="480"/>
              </w:tabs>
              <w:spacing w:lineRule="exact" w:line="360"/>
              <w:ind w:left="560" w:hanging="560"/>
              <w:rPr/>
            </w:pPr>
            <w:r>
              <w:rPr>
                <w:rStyle w:val="Style13"/>
                <w:rFonts w:ascii="標楷體" w:hAnsi="標楷體" w:cs="Arial" w:eastAsia="標楷體"/>
                <w:color w:val="000000"/>
                <w:sz w:val="28"/>
                <w:szCs w:val="28"/>
              </w:rPr>
              <w:t xml:space="preserve">  </w:t>
            </w:r>
            <w:r>
              <w:rPr>
                <w:rStyle w:val="Style13"/>
                <w:rFonts w:ascii="Wingdings 2" w:hAnsi="Wingdings 2" w:cs="Wingdings 2" w:eastAsia="Wingdings 2"/>
                <w:color w:val="000000"/>
                <w:sz w:val="28"/>
                <w:szCs w:val="28"/>
              </w:rPr>
              <w:t></w:t>
            </w:r>
            <w:r>
              <w:rPr>
                <w:rStyle w:val="Style13"/>
                <w:rFonts w:ascii="標楷體" w:hAnsi="標楷體" w:cs="Arial" w:eastAsia="標楷體"/>
                <w:color w:val="000000"/>
                <w:sz w:val="28"/>
                <w:szCs w:val="28"/>
              </w:rPr>
              <w:t>半日托育：每週</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至週</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u w:val="single"/>
              </w:rPr>
              <w:t xml:space="preserve"> </w:t>
            </w:r>
          </w:p>
          <w:p>
            <w:pPr>
              <w:pStyle w:val="Style35"/>
              <w:tabs>
                <w:tab w:val="clear" w:pos="480"/>
              </w:tabs>
              <w:spacing w:lineRule="exact" w:line="360"/>
              <w:ind w:left="560" w:hanging="560"/>
              <w:rPr/>
            </w:pPr>
            <w:r>
              <w:rPr>
                <w:rStyle w:val="Style13"/>
                <w:rFonts w:ascii="標楷體" w:hAnsi="標楷體" w:cs="Arial" w:eastAsia="標楷體"/>
                <w:color w:val="000000"/>
                <w:sz w:val="28"/>
                <w:szCs w:val="28"/>
              </w:rPr>
              <w:t xml:space="preserve">    </w:t>
            </w:r>
            <w:r>
              <w:rPr>
                <w:rStyle w:val="Style13"/>
                <w:rFonts w:ascii="標楷體" w:hAnsi="標楷體" w:cs="Arial" w:eastAsia="標楷體"/>
                <w:color w:val="000000"/>
                <w:sz w:val="28"/>
                <w:szCs w:val="28"/>
                <w:u w:val="single"/>
              </w:rPr>
              <w:t xml:space="preserve">    </w:t>
            </w:r>
            <w:r>
              <w:rPr>
                <w:rStyle w:val="Style13"/>
                <w:rFonts w:ascii="標楷體" w:hAnsi="標楷體" w:cs="Arial" w:eastAsia="標楷體"/>
                <w:color w:val="000000"/>
                <w:sz w:val="28"/>
                <w:szCs w:val="28"/>
              </w:rPr>
              <w:t>點</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分至</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點</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 xml:space="preserve">分                     </w:t>
            </w:r>
          </w:p>
          <w:p>
            <w:pPr>
              <w:pStyle w:val="Style35"/>
              <w:tabs>
                <w:tab w:val="clear" w:pos="480"/>
              </w:tabs>
              <w:spacing w:lineRule="exact" w:line="360"/>
              <w:ind w:left="560" w:hanging="560"/>
              <w:rPr/>
            </w:pPr>
            <w:r>
              <w:rPr>
                <w:rStyle w:val="Style13"/>
                <w:rFonts w:ascii="標楷體" w:hAnsi="標楷體" w:cs="Arial" w:eastAsia="標楷體"/>
                <w:color w:val="000000"/>
                <w:sz w:val="28"/>
                <w:szCs w:val="28"/>
              </w:rPr>
              <w:t xml:space="preserve">  </w:t>
            </w:r>
            <w:r>
              <w:rPr>
                <w:rStyle w:val="Style13"/>
                <w:rFonts w:ascii="Wingdings 2" w:hAnsi="Wingdings 2" w:cs="Wingdings 2" w:eastAsia="Wingdings 2"/>
                <w:color w:val="000000"/>
                <w:sz w:val="28"/>
                <w:szCs w:val="28"/>
              </w:rPr>
              <w:t></w:t>
            </w:r>
            <w:r>
              <w:rPr>
                <w:rStyle w:val="Style13"/>
                <w:rFonts w:ascii="標楷體" w:hAnsi="標楷體" w:cs="Arial" w:eastAsia="標楷體"/>
                <w:color w:val="000000"/>
                <w:sz w:val="28"/>
                <w:szCs w:val="28"/>
              </w:rPr>
              <w:t>臨時托育：</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w:t>
            </w:r>
          </w:p>
          <w:p>
            <w:pPr>
              <w:pStyle w:val="Style35"/>
              <w:tabs>
                <w:tab w:val="clear" w:pos="480"/>
              </w:tabs>
              <w:spacing w:lineRule="exact" w:line="360"/>
              <w:ind w:left="560" w:hanging="560"/>
              <w:rPr/>
            </w:pPr>
            <w:r>
              <w:rPr>
                <w:rStyle w:val="Style13"/>
                <w:rFonts w:ascii="標楷體" w:hAnsi="標楷體" w:cs="Arial" w:eastAsia="標楷體"/>
                <w:color w:val="000000"/>
                <w:sz w:val="28"/>
                <w:szCs w:val="28"/>
              </w:rPr>
              <w:t xml:space="preserve">  </w:t>
            </w:r>
            <w:r>
              <w:rPr>
                <w:rStyle w:val="Style13"/>
                <w:rFonts w:ascii="Wingdings 2" w:hAnsi="Wingdings 2" w:cs="Wingdings 2" w:eastAsia="Wingdings 2"/>
                <w:color w:val="000000"/>
                <w:sz w:val="28"/>
                <w:szCs w:val="28"/>
              </w:rPr>
              <w:t></w:t>
            </w:r>
            <w:r>
              <w:rPr>
                <w:rStyle w:val="Style13"/>
                <w:rFonts w:ascii="標楷體" w:hAnsi="標楷體" w:cs="Arial" w:eastAsia="標楷體"/>
                <w:color w:val="000000"/>
                <w:sz w:val="28"/>
                <w:szCs w:val="28"/>
              </w:rPr>
              <w:t>其他服務時間：</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w:t>
            </w:r>
          </w:p>
          <w:p>
            <w:pPr>
              <w:pStyle w:val="Style35"/>
              <w:tabs>
                <w:tab w:val="clear" w:pos="480"/>
              </w:tabs>
              <w:spacing w:lineRule="exact" w:line="360"/>
              <w:ind w:left="504" w:hanging="504"/>
              <w:rPr>
                <w:rFonts w:ascii="標楷體" w:hAnsi="標楷體" w:eastAsia="標楷體" w:cs="Arial"/>
                <w:color w:val="000000"/>
                <w:sz w:val="28"/>
                <w:szCs w:val="28"/>
              </w:rPr>
            </w:pPr>
            <w:r>
              <w:rPr>
                <w:rFonts w:eastAsia="標楷體" w:cs="Arial" w:ascii="標楷體" w:hAnsi="標楷體"/>
                <w:color w:val="000000"/>
                <w:sz w:val="28"/>
                <w:szCs w:val="28"/>
              </w:rPr>
              <w:t>(</w:t>
            </w:r>
            <w:r>
              <w:rPr>
                <w:rFonts w:ascii="標楷體" w:hAnsi="標楷體" w:cs="Arial" w:eastAsia="標楷體"/>
                <w:color w:val="000000"/>
                <w:sz w:val="28"/>
                <w:szCs w:val="28"/>
              </w:rPr>
              <w:t>四</w:t>
            </w:r>
            <w:r>
              <w:rPr>
                <w:rFonts w:eastAsia="標楷體" w:cs="Arial" w:ascii="標楷體" w:hAnsi="標楷體"/>
                <w:color w:val="000000"/>
                <w:sz w:val="28"/>
                <w:szCs w:val="28"/>
              </w:rPr>
              <w:t>)</w:t>
            </w:r>
            <w:r>
              <w:rPr>
                <w:rFonts w:ascii="標楷體" w:hAnsi="標楷體" w:cs="Arial" w:eastAsia="標楷體"/>
                <w:color w:val="000000"/>
                <w:sz w:val="28"/>
                <w:szCs w:val="28"/>
              </w:rPr>
              <w:t>收托服務：</w:t>
            </w:r>
          </w:p>
          <w:p>
            <w:pPr>
              <w:pStyle w:val="Style35"/>
              <w:tabs>
                <w:tab w:val="clear" w:pos="480"/>
              </w:tabs>
              <w:spacing w:lineRule="exact" w:line="360"/>
              <w:ind w:left="560" w:hanging="560"/>
              <w:rPr/>
            </w:pPr>
            <w:r>
              <w:rPr>
                <w:rStyle w:val="Style13"/>
                <w:rFonts w:ascii="標楷體" w:hAnsi="標楷體" w:cs="Arial" w:eastAsia="標楷體"/>
                <w:color w:val="000000"/>
                <w:sz w:val="28"/>
                <w:szCs w:val="28"/>
              </w:rPr>
              <w:t xml:space="preserve">  </w:t>
            </w:r>
            <w:r>
              <w:rPr>
                <w:rStyle w:val="Style13"/>
                <w:rFonts w:ascii="Wingdings 2" w:hAnsi="Wingdings 2" w:cs="Wingdings 2" w:eastAsia="Wingdings 2"/>
                <w:color w:val="000000"/>
                <w:sz w:val="28"/>
                <w:szCs w:val="28"/>
              </w:rPr>
              <w:t></w:t>
            </w:r>
            <w:r>
              <w:rPr>
                <w:rStyle w:val="Style13"/>
                <w:rFonts w:ascii="標楷體" w:hAnsi="標楷體" w:cs="Arial" w:eastAsia="標楷體"/>
                <w:color w:val="000000"/>
                <w:sz w:val="28"/>
                <w:szCs w:val="28"/>
              </w:rPr>
              <w:t>包含</w:t>
            </w:r>
            <w:r>
              <w:rPr>
                <w:rStyle w:val="Style13"/>
                <w:rFonts w:ascii="Wingdings 2" w:hAnsi="Wingdings 2" w:cs="Wingdings 2" w:eastAsia="Wingdings 2"/>
                <w:color w:val="000000"/>
                <w:sz w:val="28"/>
                <w:szCs w:val="28"/>
              </w:rPr>
              <w:t></w:t>
            </w:r>
            <w:r>
              <w:rPr>
                <w:rStyle w:val="Style13"/>
                <w:rFonts w:ascii="標楷體" w:hAnsi="標楷體" w:cs="Arial" w:eastAsia="標楷體"/>
                <w:color w:val="000000"/>
                <w:sz w:val="28"/>
                <w:szCs w:val="28"/>
              </w:rPr>
              <w:t>不包含 國定例假日：</w:t>
            </w:r>
            <w:r>
              <w:rPr>
                <w:rStyle w:val="Style13"/>
                <w:rFonts w:eastAsia="標楷體" w:cs="Arial" w:ascii="標楷體" w:hAnsi="標楷體"/>
                <w:b/>
                <w:color w:val="000000"/>
                <w:sz w:val="28"/>
                <w:szCs w:val="28"/>
              </w:rPr>
              <w:t>___</w:t>
            </w:r>
            <w:r>
              <w:rPr>
                <w:rStyle w:val="Style13"/>
                <w:rFonts w:ascii="標楷體" w:hAnsi="標楷體" w:cs="Arial" w:eastAsia="標楷體"/>
                <w:color w:val="000000"/>
                <w:sz w:val="28"/>
                <w:szCs w:val="28"/>
              </w:rPr>
              <w:t>。</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numPr>
                <w:ilvl w:val="0"/>
                <w:numId w:val="9"/>
              </w:numPr>
              <w:tabs>
                <w:tab w:val="clear" w:pos="480"/>
                <w:tab w:val="left" w:pos="432" w:leader="none"/>
              </w:tabs>
              <w:spacing w:lineRule="exact" w:line="360"/>
              <w:ind w:left="459"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本條明定托嬰中心之營業時間及兒童托育服務時間。</w:t>
            </w:r>
          </w:p>
          <w:p>
            <w:pPr>
              <w:pStyle w:val="Style35"/>
              <w:numPr>
                <w:ilvl w:val="0"/>
                <w:numId w:val="9"/>
              </w:numPr>
              <w:tabs>
                <w:tab w:val="clear" w:pos="480"/>
                <w:tab w:val="left" w:pos="432" w:leader="none"/>
              </w:tabs>
              <w:spacing w:lineRule="exact" w:line="360"/>
              <w:ind w:left="459" w:hanging="567"/>
              <w:jc w:val="distribute"/>
              <w:rPr/>
            </w:pPr>
            <w:r>
              <w:rPr>
                <w:rStyle w:val="Style13"/>
                <w:rFonts w:ascii="標楷體" w:hAnsi="標楷體" w:cs="Arial" w:eastAsia="標楷體"/>
                <w:sz w:val="28"/>
                <w:szCs w:val="28"/>
              </w:rPr>
              <w:t>雙方當事人倘未明定適應期間日數，將影響終止契約退款之計算，爰權衡實務運作後，以至少五日為合理。</w:t>
            </w:r>
          </w:p>
          <w:p>
            <w:pPr>
              <w:pStyle w:val="Style35"/>
              <w:numPr>
                <w:ilvl w:val="0"/>
                <w:numId w:val="9"/>
              </w:numPr>
              <w:tabs>
                <w:tab w:val="clear" w:pos="480"/>
                <w:tab w:val="left" w:pos="432" w:leader="none"/>
              </w:tabs>
              <w:spacing w:lineRule="exact" w:line="360"/>
              <w:ind w:left="432" w:hanging="540"/>
              <w:jc w:val="distribute"/>
              <w:rPr>
                <w:rFonts w:ascii="標楷體" w:hAnsi="標楷體" w:eastAsia="標楷體" w:cs="Arial"/>
                <w:color w:val="000000"/>
                <w:sz w:val="28"/>
                <w:szCs w:val="28"/>
              </w:rPr>
            </w:pPr>
            <w:r>
              <w:rPr>
                <w:rFonts w:ascii="標楷體" w:hAnsi="標楷體" w:cs="Arial" w:eastAsia="標楷體"/>
                <w:color w:val="000000"/>
                <w:sz w:val="28"/>
                <w:szCs w:val="28"/>
              </w:rPr>
              <w:t>依據兒童及少年福利機構設置標準第六條規定，托嬰中心之收托方式分為半日托育、日間托育、臨時托育三種。</w:t>
            </w:r>
          </w:p>
          <w:p>
            <w:pPr>
              <w:pStyle w:val="Style35"/>
              <w:numPr>
                <w:ilvl w:val="0"/>
                <w:numId w:val="9"/>
              </w:numPr>
              <w:tabs>
                <w:tab w:val="clear" w:pos="480"/>
                <w:tab w:val="left" w:pos="432" w:leader="none"/>
              </w:tabs>
              <w:spacing w:lineRule="exact" w:line="360"/>
              <w:ind w:left="432" w:hanging="540"/>
              <w:jc w:val="distribute"/>
              <w:rPr/>
            </w:pPr>
            <w:r>
              <w:rPr>
                <w:rStyle w:val="Style13"/>
                <w:rFonts w:ascii="標楷體" w:hAnsi="標楷體" w:cs="Arial" w:eastAsia="標楷體"/>
                <w:color w:val="000000"/>
                <w:sz w:val="28"/>
                <w:szCs w:val="28"/>
              </w:rPr>
              <w:t>臨時托育係指托嬰中心與兒童家長已簽訂本契約，於服務期間，另因臨時原因送托之情形，非指未簽訂本契約而提供臨時托育之情形。又依據兒童及少年福利機構設置標準第六條第</w:t>
            </w:r>
            <w:r>
              <w:rPr>
                <w:rStyle w:val="Style13"/>
                <w:rFonts w:ascii="標楷體" w:hAnsi="標楷體" w:cs="Arial" w:eastAsia="標楷體"/>
                <w:sz w:val="28"/>
                <w:szCs w:val="28"/>
              </w:rPr>
              <w:t>二</w:t>
            </w:r>
            <w:r>
              <w:rPr>
                <w:rStyle w:val="Style13"/>
                <w:rFonts w:ascii="標楷體" w:hAnsi="標楷體" w:cs="Arial" w:eastAsia="標楷體"/>
                <w:color w:val="000000"/>
                <w:sz w:val="28"/>
                <w:szCs w:val="28"/>
              </w:rPr>
              <w:t>項規定，臨時托育時間不得逾半日托育及日間托育時間。</w:t>
            </w:r>
          </w:p>
          <w:p>
            <w:pPr>
              <w:pStyle w:val="Style35"/>
              <w:numPr>
                <w:ilvl w:val="0"/>
                <w:numId w:val="9"/>
              </w:numPr>
              <w:tabs>
                <w:tab w:val="clear" w:pos="480"/>
                <w:tab w:val="left" w:pos="432" w:leader="none"/>
              </w:tabs>
              <w:spacing w:lineRule="exact" w:line="360"/>
              <w:ind w:left="432" w:hanging="540"/>
              <w:jc w:val="distribute"/>
              <w:rPr>
                <w:rFonts w:ascii="標楷體" w:hAnsi="標楷體" w:eastAsia="標楷體" w:cs="Arial"/>
                <w:color w:val="000000"/>
                <w:sz w:val="28"/>
                <w:szCs w:val="28"/>
              </w:rPr>
            </w:pPr>
            <w:r>
              <w:rPr>
                <w:rFonts w:ascii="標楷體" w:hAnsi="標楷體" w:cs="Arial" w:eastAsia="標楷體"/>
                <w:color w:val="000000"/>
                <w:sz w:val="28"/>
                <w:szCs w:val="28"/>
              </w:rPr>
              <w:t>由於社會型態變遷，為配合家長上下班時間，以利彈性，爰收托時段增加其他服務時間，提供延長托育運用。</w:t>
            </w:r>
          </w:p>
          <w:p>
            <w:pPr>
              <w:pStyle w:val="Style35"/>
              <w:numPr>
                <w:ilvl w:val="0"/>
                <w:numId w:val="9"/>
              </w:numPr>
              <w:tabs>
                <w:tab w:val="clear" w:pos="480"/>
                <w:tab w:val="left" w:pos="432" w:leader="none"/>
              </w:tabs>
              <w:spacing w:lineRule="exact" w:line="360"/>
              <w:ind w:left="432" w:hanging="540"/>
              <w:jc w:val="distribute"/>
              <w:rPr>
                <w:rFonts w:ascii="標楷體" w:hAnsi="標楷體" w:eastAsia="標楷體" w:cs="Arial"/>
                <w:color w:val="000000"/>
                <w:sz w:val="28"/>
                <w:szCs w:val="28"/>
              </w:rPr>
            </w:pPr>
            <w:r>
              <w:rPr>
                <w:rFonts w:ascii="標楷體" w:hAnsi="標楷體" w:cs="Arial" w:eastAsia="標楷體"/>
                <w:color w:val="000000"/>
                <w:sz w:val="28"/>
                <w:szCs w:val="28"/>
              </w:rPr>
              <w:t>收托服務是否包含國定例假日</w:t>
            </w:r>
            <w:r>
              <w:rPr>
                <w:rFonts w:eastAsia="標楷體" w:cs="Arial" w:ascii="標楷體" w:hAnsi="標楷體"/>
                <w:color w:val="000000"/>
                <w:sz w:val="28"/>
                <w:szCs w:val="28"/>
              </w:rPr>
              <w:t>(</w:t>
            </w:r>
            <w:r>
              <w:rPr>
                <w:rFonts w:ascii="標楷體" w:hAnsi="標楷體" w:cs="Arial" w:eastAsia="標楷體"/>
                <w:color w:val="000000"/>
                <w:sz w:val="28"/>
                <w:szCs w:val="28"/>
              </w:rPr>
              <w:t>如勞動節、軍人節等</w:t>
            </w:r>
            <w:r>
              <w:rPr>
                <w:rFonts w:eastAsia="標楷體" w:cs="Arial" w:ascii="標楷體" w:hAnsi="標楷體"/>
                <w:color w:val="000000"/>
                <w:sz w:val="28"/>
                <w:szCs w:val="28"/>
              </w:rPr>
              <w:t>)</w:t>
            </w:r>
            <w:r>
              <w:rPr>
                <w:rFonts w:ascii="標楷體" w:hAnsi="標楷體" w:cs="Arial" w:eastAsia="標楷體"/>
                <w:color w:val="000000"/>
                <w:sz w:val="28"/>
                <w:szCs w:val="28"/>
              </w:rPr>
              <w:t>，提供兒童家長與托嬰中心自行約定。</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spacing w:lineRule="exact" w:line="360"/>
              <w:ind w:left="432" w:hanging="420"/>
              <w:rPr>
                <w:rFonts w:ascii="標楷體" w:hAnsi="標楷體" w:eastAsia="標楷體" w:cs="Arial"/>
                <w:b/>
                <w:b/>
                <w:color w:val="000000"/>
                <w:sz w:val="28"/>
                <w:szCs w:val="28"/>
              </w:rPr>
            </w:pPr>
            <w:r>
              <w:rPr>
                <w:rFonts w:ascii="標楷體" w:hAnsi="標楷體" w:cs="Arial" w:eastAsia="標楷體"/>
                <w:b/>
                <w:color w:val="000000"/>
                <w:sz w:val="28"/>
                <w:szCs w:val="28"/>
              </w:rPr>
              <w:t>第六條 服務費用</w:t>
            </w:r>
          </w:p>
          <w:p>
            <w:pPr>
              <w:pStyle w:val="Style35"/>
              <w:tabs>
                <w:tab w:val="clear" w:pos="480"/>
              </w:tabs>
              <w:spacing w:lineRule="exact" w:line="360"/>
              <w:ind w:left="12" w:hanging="0"/>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ascii="標楷體" w:hAnsi="標楷體" w:cs="Arial" w:eastAsia="標楷體"/>
                <w:color w:val="000000"/>
                <w:sz w:val="28"/>
                <w:szCs w:val="28"/>
              </w:rPr>
              <w:t>托嬰中心依本契約得收取之服務費用項目</w:t>
            </w:r>
            <w:r>
              <w:rPr>
                <w:rFonts w:eastAsia="標楷體" w:cs="Arial" w:ascii="標楷體" w:hAnsi="標楷體"/>
                <w:color w:val="000000"/>
                <w:sz w:val="28"/>
                <w:szCs w:val="28"/>
              </w:rPr>
              <w:t>(</w:t>
            </w:r>
            <w:r>
              <w:rPr>
                <w:rFonts w:ascii="標楷體" w:hAnsi="標楷體" w:cs="Arial" w:eastAsia="標楷體"/>
                <w:color w:val="000000"/>
                <w:sz w:val="28"/>
                <w:szCs w:val="28"/>
              </w:rPr>
              <w:t>如附件二 收退費標準</w:t>
            </w:r>
            <w:r>
              <w:rPr>
                <w:rFonts w:eastAsia="標楷體" w:cs="Arial" w:ascii="標楷體" w:hAnsi="標楷體"/>
                <w:color w:val="000000"/>
                <w:sz w:val="28"/>
                <w:szCs w:val="28"/>
              </w:rPr>
              <w:t>)</w:t>
            </w:r>
            <w:r>
              <w:rPr>
                <w:rFonts w:ascii="標楷體" w:hAnsi="標楷體" w:cs="Arial" w:eastAsia="標楷體"/>
                <w:color w:val="000000"/>
                <w:sz w:val="28"/>
                <w:szCs w:val="28"/>
              </w:rPr>
              <w:t>如下：</w:t>
            </w:r>
          </w:p>
          <w:p>
            <w:pPr>
              <w:pStyle w:val="Style35"/>
              <w:spacing w:lineRule="exact" w:line="360"/>
              <w:rPr>
                <w:rFonts w:ascii="標楷體" w:hAnsi="標楷體" w:eastAsia="標楷體" w:cs="Arial"/>
                <w:color w:val="000000"/>
                <w:sz w:val="28"/>
                <w:szCs w:val="28"/>
              </w:rPr>
            </w:pPr>
            <w:r>
              <w:rPr>
                <w:rFonts w:eastAsia="標楷體" w:cs="Arial" w:ascii="標楷體" w:hAnsi="標楷體"/>
                <w:color w:val="000000"/>
                <w:sz w:val="28"/>
                <w:szCs w:val="28"/>
              </w:rPr>
              <w:t>(</w:t>
            </w:r>
            <w:r>
              <w:rPr>
                <w:rFonts w:ascii="標楷體" w:hAnsi="標楷體" w:cs="Arial" w:eastAsia="標楷體"/>
                <w:color w:val="000000"/>
                <w:sz w:val="28"/>
                <w:szCs w:val="28"/>
              </w:rPr>
              <w:t>一</w:t>
            </w:r>
            <w:r>
              <w:rPr>
                <w:rFonts w:eastAsia="標楷體" w:cs="Arial" w:ascii="標楷體" w:hAnsi="標楷體"/>
                <w:color w:val="000000"/>
                <w:sz w:val="28"/>
                <w:szCs w:val="28"/>
              </w:rPr>
              <w:t>)</w:t>
            </w:r>
            <w:r>
              <w:rPr>
                <w:rFonts w:ascii="標楷體" w:hAnsi="標楷體" w:cs="Arial" w:eastAsia="標楷體"/>
                <w:color w:val="000000"/>
                <w:sz w:val="28"/>
                <w:szCs w:val="28"/>
              </w:rPr>
              <w:t>日間托育、半日托育費：</w:t>
            </w:r>
          </w:p>
          <w:p>
            <w:pPr>
              <w:pStyle w:val="Style35"/>
              <w:spacing w:lineRule="exact" w:line="360"/>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eastAsia="標楷體" w:cs="Arial" w:ascii="標楷體" w:hAnsi="標楷體"/>
                <w:color w:val="000000"/>
                <w:sz w:val="28"/>
                <w:szCs w:val="28"/>
              </w:rPr>
              <w:t>1. □</w:t>
            </w:r>
            <w:r>
              <w:rPr>
                <w:rFonts w:ascii="標楷體" w:hAnsi="標楷體" w:cs="Arial" w:eastAsia="標楷體"/>
                <w:color w:val="000000"/>
                <w:sz w:val="28"/>
                <w:szCs w:val="28"/>
              </w:rPr>
              <w:t>無註冊費</w:t>
            </w:r>
          </w:p>
          <w:p>
            <w:pPr>
              <w:pStyle w:val="Style35"/>
              <w:tabs>
                <w:tab w:val="clear" w:pos="480"/>
              </w:tabs>
              <w:spacing w:lineRule="exact" w:line="360"/>
              <w:ind w:left="960" w:hanging="840"/>
              <w:rPr/>
            </w:pPr>
            <w:r>
              <w:rPr>
                <w:rStyle w:val="Style13"/>
                <w:rFonts w:ascii="標楷體" w:hAnsi="標楷體" w:cs="Arial" w:eastAsia="標楷體"/>
                <w:color w:val="000000"/>
                <w:sz w:val="28"/>
                <w:szCs w:val="28"/>
              </w:rPr>
              <w:t xml:space="preserve">    □</w:t>
            </w:r>
            <w:r>
              <w:rPr>
                <w:rStyle w:val="Style13"/>
                <w:rFonts w:ascii="標楷體" w:hAnsi="標楷體" w:cs="Arial" w:eastAsia="標楷體"/>
                <w:color w:val="000000"/>
                <w:sz w:val="28"/>
                <w:szCs w:val="28"/>
              </w:rPr>
              <w:t>有註冊費</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以六個月計</w:t>
            </w:r>
            <w:r>
              <w:rPr>
                <w:rStyle w:val="Style13"/>
                <w:rFonts w:eastAsia="標楷體" w:cs="Arial" w:ascii="標楷體" w:hAnsi="標楷體"/>
                <w:color w:val="000000"/>
                <w:sz w:val="28"/>
                <w:szCs w:val="28"/>
              </w:rPr>
              <w:t>)</w:t>
            </w:r>
            <w:r>
              <w:rPr>
                <w:rStyle w:val="Style13"/>
                <w:rFonts w:ascii="標楷體" w:hAnsi="標楷體" w:cs="Arial" w:eastAsia="標楷體"/>
                <w:sz w:val="28"/>
                <w:szCs w:val="28"/>
              </w:rPr>
              <w:t>新臺幣</w:t>
            </w:r>
            <w:r>
              <w:rPr>
                <w:rStyle w:val="Style13"/>
                <w:rFonts w:eastAsia="標楷體" w:cs="Arial" w:ascii="標楷體" w:hAnsi="標楷體"/>
                <w:color w:val="000000"/>
                <w:sz w:val="28"/>
                <w:szCs w:val="28"/>
              </w:rPr>
              <w:t>____</w:t>
            </w:r>
            <w:r>
              <w:rPr>
                <w:rStyle w:val="Style13"/>
                <w:rFonts w:ascii="標楷體" w:hAnsi="標楷體" w:cs="Arial" w:eastAsia="標楷體"/>
                <w:color w:val="000000"/>
                <w:sz w:val="28"/>
                <w:szCs w:val="28"/>
              </w:rPr>
              <w:t>元。</w:t>
            </w:r>
          </w:p>
          <w:p>
            <w:pPr>
              <w:pStyle w:val="Style35"/>
              <w:tabs>
                <w:tab w:val="clear" w:pos="480"/>
              </w:tabs>
              <w:spacing w:lineRule="exact" w:line="360"/>
              <w:ind w:left="432" w:hanging="420"/>
              <w:rPr/>
            </w:pPr>
            <w:r>
              <w:rPr>
                <w:rStyle w:val="Style13"/>
                <w:rFonts w:ascii="標楷體" w:hAnsi="標楷體" w:cs="Arial" w:eastAsia="標楷體"/>
                <w:color w:val="000000"/>
                <w:sz w:val="28"/>
                <w:szCs w:val="28"/>
              </w:rPr>
              <w:t xml:space="preserve">  </w:t>
            </w:r>
            <w:r>
              <w:rPr>
                <w:rStyle w:val="Style13"/>
                <w:rFonts w:eastAsia="標楷體" w:cs="Arial" w:ascii="標楷體" w:hAnsi="標楷體"/>
                <w:color w:val="000000"/>
                <w:sz w:val="28"/>
                <w:szCs w:val="28"/>
              </w:rPr>
              <w:t>2.</w:t>
            </w:r>
            <w:r>
              <w:rPr>
                <w:rStyle w:val="Style13"/>
                <w:rFonts w:ascii="標楷體" w:hAnsi="標楷體" w:cs="Arial" w:eastAsia="標楷體"/>
                <w:color w:val="000000"/>
                <w:sz w:val="28"/>
                <w:szCs w:val="28"/>
              </w:rPr>
              <w:t>月費</w:t>
            </w:r>
            <w:r>
              <w:rPr>
                <w:rStyle w:val="Style13"/>
                <w:rFonts w:eastAsia="標楷體" w:cs="Arial" w:ascii="標楷體" w:hAnsi="標楷體"/>
                <w:color w:val="000000"/>
                <w:sz w:val="28"/>
                <w:szCs w:val="28"/>
              </w:rPr>
              <w:t>:</w:t>
            </w:r>
            <w:r>
              <w:rPr>
                <w:rStyle w:val="Style13"/>
                <w:rFonts w:ascii="標楷體" w:hAnsi="標楷體" w:cs="Arial" w:eastAsia="標楷體"/>
                <w:sz w:val="28"/>
                <w:szCs w:val="28"/>
              </w:rPr>
              <w:t>新臺幣</w:t>
            </w:r>
            <w:r>
              <w:rPr>
                <w:rStyle w:val="Style13"/>
                <w:rFonts w:ascii="標楷體" w:hAnsi="標楷體" w:cs="Arial" w:eastAsia="標楷體"/>
                <w:b/>
                <w:color w:val="000000"/>
                <w:sz w:val="28"/>
                <w:szCs w:val="28"/>
                <w:u w:val="single"/>
              </w:rPr>
              <w:t xml:space="preserve">      </w:t>
            </w:r>
            <w:r>
              <w:rPr>
                <w:rStyle w:val="Style13"/>
                <w:rFonts w:ascii="標楷體" w:hAnsi="標楷體" w:cs="Arial" w:eastAsia="標楷體"/>
                <w:color w:val="000000"/>
                <w:sz w:val="28"/>
                <w:szCs w:val="28"/>
              </w:rPr>
              <w:t>元。</w:t>
            </w:r>
          </w:p>
          <w:p>
            <w:pPr>
              <w:pStyle w:val="Style35"/>
              <w:tabs>
                <w:tab w:val="clear" w:pos="480"/>
              </w:tabs>
              <w:spacing w:lineRule="exact" w:line="360"/>
              <w:ind w:left="578" w:hanging="567"/>
              <w:rPr/>
            </w:pPr>
            <w:r>
              <w:rPr>
                <w:rStyle w:val="Style13"/>
                <w:rFonts w:ascii="標楷體" w:hAnsi="標楷體" w:cs="Arial" w:eastAsia="標楷體"/>
                <w:color w:val="000000"/>
                <w:sz w:val="28"/>
                <w:szCs w:val="28"/>
              </w:rPr>
              <w:t xml:space="preserve">  </w:t>
            </w:r>
            <w:r>
              <w:rPr>
                <w:rStyle w:val="Style13"/>
                <w:rFonts w:eastAsia="標楷體" w:cs="Arial" w:ascii="標楷體" w:hAnsi="標楷體"/>
                <w:color w:val="000000"/>
                <w:sz w:val="28"/>
                <w:szCs w:val="28"/>
              </w:rPr>
              <w:t>3.</w:t>
            </w:r>
            <w:r>
              <w:rPr>
                <w:rStyle w:val="Style13"/>
                <w:rFonts w:ascii="標楷體" w:hAnsi="標楷體" w:cs="Arial" w:eastAsia="標楷體"/>
                <w:color w:val="000000"/>
                <w:sz w:val="28"/>
                <w:szCs w:val="28"/>
              </w:rPr>
              <w:t>保險費</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代收代付</w:t>
            </w:r>
            <w:r>
              <w:rPr>
                <w:rStyle w:val="Style13"/>
                <w:rFonts w:eastAsia="標楷體" w:cs="Arial" w:ascii="標楷體" w:hAnsi="標楷體"/>
                <w:color w:val="000000"/>
                <w:sz w:val="28"/>
                <w:szCs w:val="28"/>
              </w:rPr>
              <w:t>):</w:t>
            </w:r>
            <w:r>
              <w:rPr>
                <w:rStyle w:val="Style13"/>
                <w:rFonts w:ascii="標楷體" w:hAnsi="標楷體" w:cs="Arial" w:eastAsia="標楷體"/>
                <w:sz w:val="28"/>
                <w:szCs w:val="28"/>
              </w:rPr>
              <w:t>新臺幣</w:t>
            </w:r>
            <w:r>
              <w:rPr>
                <w:rStyle w:val="Style13"/>
                <w:rFonts w:eastAsia="標楷體" w:cs="Arial" w:ascii="標楷體" w:hAnsi="標楷體"/>
                <w:color w:val="000000"/>
                <w:sz w:val="28"/>
                <w:szCs w:val="28"/>
              </w:rPr>
              <w:t>_____</w:t>
            </w:r>
            <w:r>
              <w:rPr>
                <w:rStyle w:val="Style13"/>
                <w:rFonts w:eastAsia="標楷體" w:ascii="標楷體" w:hAnsi="標楷體"/>
                <w:b/>
                <w:color w:val="000000"/>
                <w:u w:val="single"/>
              </w:rPr>
              <w:t xml:space="preserve"> </w:t>
            </w:r>
            <w:r>
              <w:rPr>
                <w:rStyle w:val="Style13"/>
                <w:rFonts w:eastAsia="標楷體" w:cs="Arial" w:ascii="標楷體" w:hAnsi="標楷體"/>
                <w:b/>
                <w:color w:val="000000"/>
                <w:sz w:val="28"/>
                <w:szCs w:val="28"/>
                <w:u w:val="single"/>
              </w:rPr>
              <w:t xml:space="preserve">    </w:t>
            </w:r>
            <w:r>
              <w:rPr>
                <w:rStyle w:val="Style13"/>
                <w:rFonts w:ascii="標楷體" w:hAnsi="標楷體" w:cs="Arial" w:eastAsia="標楷體"/>
                <w:color w:val="000000"/>
                <w:sz w:val="28"/>
                <w:szCs w:val="28"/>
              </w:rPr>
              <w:t>元。</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依當年度政府公告托嬰中心辦理兒童團體保險規定收取</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w:t>
            </w:r>
          </w:p>
          <w:p>
            <w:pPr>
              <w:pStyle w:val="Style35"/>
              <w:tabs>
                <w:tab w:val="clear" w:pos="480"/>
              </w:tabs>
              <w:spacing w:lineRule="exact" w:line="360"/>
              <w:ind w:left="578" w:hanging="567"/>
              <w:rPr/>
            </w:pPr>
            <w:r>
              <w:rPr>
                <w:rStyle w:val="Style13"/>
                <w:rFonts w:ascii="標楷體" w:hAnsi="標楷體" w:cs="Arial" w:eastAsia="標楷體"/>
                <w:color w:val="000000"/>
                <w:sz w:val="28"/>
                <w:szCs w:val="28"/>
              </w:rPr>
              <w:t xml:space="preserve">  </w:t>
            </w:r>
            <w:r>
              <w:rPr>
                <w:rStyle w:val="Style13"/>
                <w:rFonts w:eastAsia="標楷體" w:cs="Arial" w:ascii="標楷體" w:hAnsi="標楷體"/>
                <w:color w:val="000000"/>
                <w:sz w:val="28"/>
                <w:szCs w:val="28"/>
              </w:rPr>
              <w:t>4.</w:t>
            </w:r>
            <w:r>
              <w:rPr>
                <w:rStyle w:val="Style13"/>
                <w:rFonts w:ascii="標楷體" w:hAnsi="標楷體" w:cs="Arial" w:eastAsia="標楷體"/>
                <w:color w:val="000000"/>
                <w:sz w:val="28"/>
                <w:szCs w:val="28"/>
              </w:rPr>
              <w:t>餐點</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含副食品</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費</w:t>
            </w:r>
            <w:r>
              <w:rPr>
                <w:rStyle w:val="Style13"/>
                <w:rFonts w:eastAsia="標楷體" w:cs="Arial" w:ascii="標楷體" w:hAnsi="標楷體"/>
                <w:color w:val="000000"/>
                <w:sz w:val="28"/>
                <w:szCs w:val="28"/>
              </w:rPr>
              <w:t>:</w:t>
            </w:r>
            <w:r>
              <w:rPr>
                <w:rStyle w:val="Style13"/>
                <w:rFonts w:ascii="標楷體" w:hAnsi="標楷體" w:cs="Arial" w:eastAsia="標楷體"/>
                <w:sz w:val="28"/>
                <w:szCs w:val="28"/>
              </w:rPr>
              <w:t>新臺幣</w:t>
            </w:r>
            <w:r>
              <w:rPr>
                <w:rStyle w:val="Style13"/>
                <w:rFonts w:eastAsia="標楷體" w:cs="Arial" w:ascii="標楷體" w:hAnsi="標楷體"/>
                <w:color w:val="000000"/>
                <w:sz w:val="28"/>
                <w:szCs w:val="28"/>
              </w:rPr>
              <w:t>_____</w:t>
            </w:r>
            <w:r>
              <w:rPr>
                <w:rStyle w:val="Style13"/>
                <w:rFonts w:eastAsia="標楷體" w:cs="Arial" w:ascii="標楷體" w:hAnsi="標楷體"/>
                <w:b/>
                <w:color w:val="000000"/>
                <w:sz w:val="28"/>
                <w:szCs w:val="28"/>
                <w:u w:val="single"/>
              </w:rPr>
              <w:t xml:space="preserve">      </w:t>
            </w:r>
            <w:r>
              <w:rPr>
                <w:rStyle w:val="Style13"/>
                <w:rFonts w:ascii="標楷體" w:hAnsi="標楷體" w:cs="Arial" w:eastAsia="標楷體"/>
                <w:color w:val="000000"/>
                <w:sz w:val="28"/>
                <w:szCs w:val="28"/>
              </w:rPr>
              <w:t>元。</w:t>
            </w:r>
          </w:p>
          <w:p>
            <w:pPr>
              <w:pStyle w:val="Style35"/>
              <w:tabs>
                <w:tab w:val="clear" w:pos="480"/>
              </w:tabs>
              <w:spacing w:lineRule="exact" w:line="360"/>
              <w:ind w:left="516" w:hanging="504"/>
              <w:rPr/>
            </w:pPr>
            <w:r>
              <w:rPr>
                <w:rStyle w:val="Style13"/>
                <w:rFonts w:ascii="標楷體" w:hAnsi="標楷體" w:cs="Arial" w:eastAsia="標楷體"/>
                <w:color w:val="000000"/>
                <w:sz w:val="28"/>
                <w:szCs w:val="28"/>
              </w:rPr>
              <w:t xml:space="preserve">  </w:t>
            </w:r>
            <w:r>
              <w:rPr>
                <w:rStyle w:val="Style13"/>
                <w:rFonts w:eastAsia="標楷體" w:cs="Arial" w:ascii="標楷體" w:hAnsi="標楷體"/>
                <w:color w:val="000000"/>
                <w:sz w:val="28"/>
                <w:szCs w:val="28"/>
              </w:rPr>
              <w:t>5.</w:t>
            </w:r>
            <w:r>
              <w:rPr>
                <w:rStyle w:val="Style13"/>
                <w:rFonts w:ascii="標楷體" w:hAnsi="標楷體" w:cs="Arial" w:eastAsia="標楷體"/>
                <w:color w:val="000000"/>
                <w:sz w:val="28"/>
                <w:szCs w:val="28"/>
              </w:rPr>
              <w:t>延長托育費</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每小時</w:t>
            </w:r>
            <w:r>
              <w:rPr>
                <w:rStyle w:val="Style13"/>
                <w:rFonts w:ascii="標楷體" w:hAnsi="標楷體" w:cs="Arial" w:eastAsia="標楷體"/>
                <w:sz w:val="28"/>
                <w:szCs w:val="28"/>
              </w:rPr>
              <w:t>新臺幣</w:t>
            </w:r>
            <w:r>
              <w:rPr>
                <w:rStyle w:val="Style13"/>
                <w:rFonts w:eastAsia="標楷體" w:cs="Arial" w:ascii="標楷體" w:hAnsi="標楷體"/>
                <w:color w:val="000000"/>
                <w:sz w:val="28"/>
                <w:szCs w:val="28"/>
              </w:rPr>
              <w:t>_____</w:t>
            </w:r>
            <w:r>
              <w:rPr>
                <w:rStyle w:val="Style13"/>
                <w:rFonts w:eastAsia="標楷體" w:cs="Arial" w:ascii="標楷體" w:hAnsi="標楷體"/>
                <w:b/>
                <w:color w:val="000000"/>
                <w:sz w:val="28"/>
                <w:szCs w:val="28"/>
                <w:u w:val="single"/>
              </w:rPr>
              <w:t xml:space="preserve">      </w:t>
            </w:r>
            <w:r>
              <w:rPr>
                <w:rStyle w:val="Style13"/>
                <w:rFonts w:ascii="標楷體" w:hAnsi="標楷體" w:cs="Arial" w:eastAsia="標楷體"/>
                <w:color w:val="000000"/>
                <w:sz w:val="28"/>
                <w:szCs w:val="28"/>
              </w:rPr>
              <w:t>元（依直轄市、縣</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市</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政府訂定公告之延長托育費標準收取）。</w:t>
            </w:r>
          </w:p>
          <w:p>
            <w:pPr>
              <w:pStyle w:val="Style35"/>
              <w:tabs>
                <w:tab w:val="clear" w:pos="480"/>
              </w:tabs>
              <w:spacing w:lineRule="exact" w:line="360"/>
              <w:ind w:left="578" w:hanging="567"/>
              <w:rPr/>
            </w:pPr>
            <w:r>
              <w:rPr>
                <w:rStyle w:val="Style13"/>
                <w:rFonts w:ascii="標楷體" w:hAnsi="標楷體" w:cs="Arial" w:eastAsia="標楷體"/>
                <w:color w:val="000000"/>
                <w:sz w:val="28"/>
                <w:szCs w:val="28"/>
              </w:rPr>
              <w:t xml:space="preserve">  </w:t>
            </w:r>
            <w:r>
              <w:rPr>
                <w:rStyle w:val="Style13"/>
                <w:rFonts w:eastAsia="標楷體" w:cs="Arial" w:ascii="標楷體" w:hAnsi="標楷體"/>
                <w:color w:val="000000"/>
                <w:sz w:val="28"/>
                <w:szCs w:val="28"/>
              </w:rPr>
              <w:t>6.</w:t>
            </w:r>
            <w:r>
              <w:rPr>
                <w:rStyle w:val="Style13"/>
                <w:rFonts w:ascii="標楷體" w:hAnsi="標楷體" w:cs="Arial" w:eastAsia="標楷體"/>
                <w:color w:val="000000"/>
                <w:sz w:val="28"/>
                <w:szCs w:val="28"/>
              </w:rPr>
              <w:t>逾時費</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逾收托時段每小時</w:t>
            </w:r>
            <w:r>
              <w:rPr>
                <w:rStyle w:val="Style13"/>
                <w:rFonts w:ascii="標楷體" w:hAnsi="標楷體" w:cs="Arial" w:eastAsia="標楷體"/>
                <w:sz w:val="28"/>
                <w:szCs w:val="28"/>
              </w:rPr>
              <w:t>新臺幣</w:t>
            </w:r>
            <w:r>
              <w:rPr>
                <w:rStyle w:val="Style13"/>
                <w:rFonts w:eastAsia="標楷體" w:cs="Arial" w:ascii="標楷體" w:hAnsi="標楷體"/>
                <w:color w:val="000000"/>
                <w:sz w:val="28"/>
                <w:szCs w:val="28"/>
              </w:rPr>
              <w:t>____</w:t>
            </w:r>
            <w:r>
              <w:rPr>
                <w:rStyle w:val="Style13"/>
                <w:rFonts w:ascii="標楷體" w:hAnsi="標楷體" w:cs="Arial" w:eastAsia="標楷體"/>
                <w:color w:val="000000"/>
                <w:sz w:val="28"/>
                <w:szCs w:val="28"/>
              </w:rPr>
              <w:t>元（依直轄市、縣</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市</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政府訂定公告之逾時費標準收取）。逾時不滿三十分鐘者，以半小時計，三十分鐘以上未滿一小時者，以一小時計。</w:t>
            </w:r>
          </w:p>
          <w:p>
            <w:pPr>
              <w:pStyle w:val="Style35"/>
              <w:tabs>
                <w:tab w:val="clear" w:pos="480"/>
              </w:tabs>
              <w:spacing w:lineRule="exact" w:line="360"/>
              <w:ind w:left="578" w:hanging="567"/>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eastAsia="標楷體" w:cs="Arial" w:ascii="標楷體" w:hAnsi="標楷體"/>
                <w:color w:val="000000"/>
                <w:sz w:val="28"/>
                <w:szCs w:val="28"/>
              </w:rPr>
              <w:t>7.</w:t>
            </w:r>
            <w:r>
              <w:rPr>
                <w:rFonts w:ascii="標楷體" w:hAnsi="標楷體" w:cs="Arial" w:eastAsia="標楷體"/>
                <w:color w:val="000000"/>
                <w:sz w:val="28"/>
                <w:szCs w:val="28"/>
              </w:rPr>
              <w:t>其他經直轄市、縣</w:t>
            </w:r>
            <w:r>
              <w:rPr>
                <w:rFonts w:eastAsia="標楷體" w:cs="Arial" w:ascii="標楷體" w:hAnsi="標楷體"/>
                <w:color w:val="000000"/>
                <w:sz w:val="28"/>
                <w:szCs w:val="28"/>
              </w:rPr>
              <w:t>(</w:t>
            </w:r>
            <w:r>
              <w:rPr>
                <w:rFonts w:ascii="標楷體" w:hAnsi="標楷體" w:cs="Arial" w:eastAsia="標楷體"/>
                <w:color w:val="000000"/>
                <w:sz w:val="28"/>
                <w:szCs w:val="28"/>
              </w:rPr>
              <w:t>市</w:t>
            </w:r>
            <w:r>
              <w:rPr>
                <w:rFonts w:eastAsia="標楷體" w:cs="Arial" w:ascii="標楷體" w:hAnsi="標楷體"/>
                <w:color w:val="000000"/>
                <w:sz w:val="28"/>
                <w:szCs w:val="28"/>
              </w:rPr>
              <w:t>)</w:t>
            </w:r>
            <w:r>
              <w:rPr>
                <w:rFonts w:ascii="標楷體" w:hAnsi="標楷體" w:cs="Arial" w:eastAsia="標楷體"/>
                <w:color w:val="000000"/>
                <w:sz w:val="28"/>
                <w:szCs w:val="28"/>
              </w:rPr>
              <w:t>政府核定可收取之費用。</w:t>
            </w:r>
          </w:p>
          <w:p>
            <w:pPr>
              <w:pStyle w:val="Style35"/>
              <w:spacing w:lineRule="exact" w:line="360"/>
              <w:rPr/>
            </w:pP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二</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臨時托育費</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每小時</w:t>
            </w:r>
            <w:r>
              <w:rPr>
                <w:rStyle w:val="Style13"/>
                <w:rFonts w:ascii="標楷體" w:hAnsi="標楷體" w:cs="Arial" w:eastAsia="標楷體"/>
                <w:sz w:val="28"/>
                <w:szCs w:val="28"/>
              </w:rPr>
              <w:t>新臺幣</w:t>
            </w:r>
            <w:r>
              <w:rPr>
                <w:rStyle w:val="Style13"/>
                <w:rFonts w:eastAsia="標楷體" w:cs="Arial" w:ascii="標楷體" w:hAnsi="標楷體"/>
                <w:color w:val="000000"/>
                <w:sz w:val="28"/>
                <w:szCs w:val="28"/>
              </w:rPr>
              <w:t>_____</w:t>
            </w:r>
            <w:r>
              <w:rPr>
                <w:rStyle w:val="Style13"/>
                <w:rFonts w:eastAsia="標楷體" w:cs="Arial" w:ascii="標楷體" w:hAnsi="標楷體"/>
                <w:b/>
                <w:color w:val="000000"/>
                <w:sz w:val="28"/>
                <w:szCs w:val="28"/>
                <w:u w:val="single"/>
              </w:rPr>
              <w:t xml:space="preserve">     </w:t>
            </w:r>
            <w:r>
              <w:rPr>
                <w:rStyle w:val="Style13"/>
                <w:rFonts w:ascii="標楷體" w:hAnsi="標楷體" w:cs="Arial" w:eastAsia="標楷體"/>
                <w:color w:val="000000"/>
                <w:sz w:val="28"/>
                <w:szCs w:val="28"/>
              </w:rPr>
              <w:t>元。</w:t>
            </w:r>
          </w:p>
          <w:p>
            <w:pPr>
              <w:pStyle w:val="Style35"/>
              <w:spacing w:lineRule="exact" w:line="360"/>
              <w:rPr/>
            </w:pPr>
            <w:r>
              <w:rPr>
                <w:rStyle w:val="Style13"/>
                <w:rFonts w:ascii="標楷體" w:hAnsi="標楷體" w:cs="Arial" w:eastAsia="標楷體"/>
                <w:color w:val="000000"/>
                <w:sz w:val="28"/>
                <w:szCs w:val="28"/>
              </w:rPr>
              <w:t xml:space="preserve">    </w:t>
            </w:r>
            <w:r>
              <w:rPr>
                <w:rStyle w:val="Style13"/>
                <w:rFonts w:ascii="標楷體" w:hAnsi="標楷體" w:cs="Arial" w:eastAsia="標楷體"/>
                <w:sz w:val="28"/>
                <w:szCs w:val="28"/>
              </w:rPr>
              <w:t>前項</w:t>
            </w:r>
            <w:r>
              <w:rPr>
                <w:rStyle w:val="Style13"/>
                <w:rFonts w:ascii="標楷體" w:hAnsi="標楷體" w:cs="Arial" w:eastAsia="標楷體"/>
                <w:color w:val="000000"/>
                <w:sz w:val="28"/>
                <w:szCs w:val="28"/>
              </w:rPr>
              <w:t>服務費用，兒童家長應於送托□前□後</w:t>
            </w:r>
            <w:r>
              <w:rPr>
                <w:rStyle w:val="Style13"/>
                <w:rFonts w:eastAsia="標楷體" w:cs="Arial" w:ascii="標楷體" w:hAnsi="標楷體"/>
                <w:color w:val="000000"/>
                <w:sz w:val="28"/>
                <w:szCs w:val="28"/>
              </w:rPr>
              <w:t>___</w:t>
            </w:r>
            <w:r>
              <w:rPr>
                <w:rStyle w:val="Style13"/>
                <w:rFonts w:ascii="標楷體" w:hAnsi="標楷體" w:cs="Arial" w:eastAsia="標楷體"/>
                <w:color w:val="000000"/>
                <w:sz w:val="28"/>
                <w:szCs w:val="28"/>
              </w:rPr>
              <w:t>日內繳清註冊費、保險費，每月</w:t>
            </w:r>
            <w:r>
              <w:rPr>
                <w:rStyle w:val="Style13"/>
                <w:rFonts w:eastAsia="標楷體" w:cs="Arial" w:ascii="標楷體" w:hAnsi="標楷體"/>
                <w:color w:val="000000"/>
                <w:sz w:val="28"/>
                <w:szCs w:val="28"/>
              </w:rPr>
              <w:t>___</w:t>
            </w:r>
            <w:r>
              <w:rPr>
                <w:rStyle w:val="Style13"/>
                <w:rFonts w:ascii="標楷體" w:hAnsi="標楷體" w:cs="Arial" w:eastAsia="標楷體"/>
                <w:color w:val="000000"/>
                <w:sz w:val="28"/>
                <w:szCs w:val="28"/>
              </w:rPr>
              <w:t>日前繳付當月月費、餐點</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含副食品</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費、前月之延長托育費、逾時費及臨時托育費等費用。兒童家長繳付費用後，托嬰中心應開立繳費證明，並應於服務期間以書面或電子檔留存備查。</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spacing w:lineRule="exact" w:line="360"/>
              <w:ind w:left="567"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一、本條規定托育費用之計價基準與繳費期限。</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二、托育費用名目不一，須清楚明確載明各項費用，俾杜爭議。</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三、除基本之註冊費外，各直轄市、縣</w:t>
            </w:r>
            <w:r>
              <w:rPr>
                <w:rFonts w:eastAsia="標楷體" w:cs="Arial" w:ascii="標楷體" w:hAnsi="標楷體"/>
                <w:color w:val="000000"/>
                <w:sz w:val="28"/>
                <w:szCs w:val="28"/>
              </w:rPr>
              <w:t>(</w:t>
            </w:r>
            <w:r>
              <w:rPr>
                <w:rFonts w:ascii="標楷體" w:hAnsi="標楷體" w:cs="Arial" w:eastAsia="標楷體"/>
                <w:color w:val="000000"/>
                <w:sz w:val="28"/>
                <w:szCs w:val="28"/>
              </w:rPr>
              <w:t>市</w:t>
            </w:r>
            <w:r>
              <w:rPr>
                <w:rFonts w:eastAsia="標楷體" w:cs="Arial" w:ascii="標楷體" w:hAnsi="標楷體"/>
                <w:color w:val="000000"/>
                <w:sz w:val="28"/>
                <w:szCs w:val="28"/>
              </w:rPr>
              <w:t>)</w:t>
            </w:r>
            <w:r>
              <w:rPr>
                <w:rFonts w:ascii="標楷體" w:hAnsi="標楷體" w:cs="Arial" w:eastAsia="標楷體"/>
                <w:color w:val="000000"/>
                <w:sz w:val="28"/>
                <w:szCs w:val="28"/>
              </w:rPr>
              <w:t>托嬰中心收費項目尚包含月費、保險費及餐點</w:t>
            </w:r>
            <w:r>
              <w:rPr>
                <w:rFonts w:eastAsia="標楷體" w:cs="Arial" w:ascii="標楷體" w:hAnsi="標楷體"/>
                <w:color w:val="000000"/>
                <w:sz w:val="28"/>
                <w:szCs w:val="28"/>
              </w:rPr>
              <w:t>(</w:t>
            </w:r>
            <w:r>
              <w:rPr>
                <w:rFonts w:ascii="標楷體" w:hAnsi="標楷體" w:cs="Arial" w:eastAsia="標楷體"/>
                <w:color w:val="000000"/>
                <w:sz w:val="28"/>
                <w:szCs w:val="28"/>
              </w:rPr>
              <w:t>含副食品</w:t>
            </w:r>
            <w:r>
              <w:rPr>
                <w:rFonts w:eastAsia="標楷體" w:cs="Arial" w:ascii="標楷體" w:hAnsi="標楷體"/>
                <w:color w:val="000000"/>
                <w:sz w:val="28"/>
                <w:szCs w:val="28"/>
              </w:rPr>
              <w:t>)</w:t>
            </w:r>
            <w:r>
              <w:rPr>
                <w:rFonts w:ascii="標楷體" w:hAnsi="標楷體" w:cs="Arial" w:eastAsia="標楷體"/>
                <w:color w:val="000000"/>
                <w:sz w:val="28"/>
                <w:szCs w:val="28"/>
              </w:rPr>
              <w:t>費等。至其他托育活動費用屬托嬰中心經營成本。</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四、依據兒童及少年福利與權益保障法第七十七條規定，托嬰中心應為其收托之兒童辦理團體保險，爰明定保險費為服務費用之一。</w:t>
            </w:r>
          </w:p>
          <w:p>
            <w:pPr>
              <w:pStyle w:val="Style35"/>
              <w:tabs>
                <w:tab w:val="clear" w:pos="480"/>
              </w:tabs>
              <w:spacing w:lineRule="exact" w:line="360"/>
              <w:ind w:left="560" w:hanging="560"/>
              <w:rPr>
                <w:rFonts w:ascii="標楷體" w:hAnsi="標楷體" w:eastAsia="標楷體" w:cs="Arial"/>
                <w:color w:val="000000"/>
                <w:sz w:val="28"/>
                <w:szCs w:val="28"/>
              </w:rPr>
            </w:pPr>
            <w:r>
              <w:rPr>
                <w:rFonts w:ascii="標楷體" w:hAnsi="標楷體" w:cs="Arial" w:eastAsia="標楷體"/>
                <w:color w:val="000000"/>
                <w:sz w:val="28"/>
                <w:szCs w:val="28"/>
              </w:rPr>
              <w:t>五、兒童家長應於雙方約定期限內繳付各項費用。托嬰中心尚應留存收費收據，避免紛爭，爰予以規定。</w:t>
            </w:r>
          </w:p>
          <w:p>
            <w:pPr>
              <w:pStyle w:val="Style35"/>
              <w:tabs>
                <w:tab w:val="clear" w:pos="480"/>
              </w:tabs>
              <w:spacing w:lineRule="exact" w:line="360"/>
              <w:ind w:left="560" w:hanging="560"/>
              <w:jc w:val="distribute"/>
              <w:rPr/>
            </w:pPr>
            <w:r>
              <w:rPr>
                <w:rStyle w:val="Style13"/>
                <w:rFonts w:ascii="標楷體" w:hAnsi="標楷體" w:cs="Arial" w:eastAsia="標楷體"/>
                <w:color w:val="000000"/>
                <w:sz w:val="28"/>
                <w:szCs w:val="28"/>
              </w:rPr>
              <w:t>六、延長托育費，乃兒童家長事先與托嬰中心約定延長托育時間而生之服務費用。至逾時費，則為本契約第</w:t>
            </w:r>
            <w:r>
              <w:rPr>
                <w:rStyle w:val="Style13"/>
                <w:rFonts w:ascii="標楷體" w:hAnsi="標楷體" w:cs="Arial" w:eastAsia="標楷體"/>
                <w:sz w:val="28"/>
                <w:szCs w:val="28"/>
              </w:rPr>
              <w:t>九條</w:t>
            </w:r>
            <w:r>
              <w:rPr>
                <w:rStyle w:val="Style13"/>
                <w:rFonts w:ascii="標楷體" w:hAnsi="標楷體" w:cs="Arial" w:eastAsia="標楷體"/>
                <w:color w:val="000000"/>
                <w:sz w:val="28"/>
                <w:szCs w:val="28"/>
              </w:rPr>
              <w:t>規定，兒童家長未經事先與托嬰中心約定而逾收托時段接回兒童所生之服務費用。至延長托育費、逾時費計算原則因地制宜，依直轄市、縣</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市</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政府訂定公告之收費標準收取為原則，其費用於下個月月費支付時，併同計算。</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七、托嬰中心之收費因未有一致性規範，惟需報直轄市、縣</w:t>
            </w:r>
            <w:r>
              <w:rPr>
                <w:rFonts w:eastAsia="標楷體" w:cs="Arial" w:ascii="標楷體" w:hAnsi="標楷體"/>
                <w:color w:val="000000"/>
                <w:sz w:val="28"/>
                <w:szCs w:val="28"/>
              </w:rPr>
              <w:t>(</w:t>
            </w:r>
            <w:r>
              <w:rPr>
                <w:rFonts w:ascii="標楷體" w:hAnsi="標楷體" w:cs="Arial" w:eastAsia="標楷體"/>
                <w:color w:val="000000"/>
                <w:sz w:val="28"/>
                <w:szCs w:val="28"/>
              </w:rPr>
              <w:t>市</w:t>
            </w:r>
            <w:r>
              <w:rPr>
                <w:rFonts w:eastAsia="標楷體" w:cs="Arial" w:ascii="標楷體" w:hAnsi="標楷體"/>
                <w:color w:val="000000"/>
                <w:sz w:val="28"/>
                <w:szCs w:val="28"/>
              </w:rPr>
              <w:t>)</w:t>
            </w:r>
            <w:r>
              <w:rPr>
                <w:rFonts w:ascii="標楷體" w:hAnsi="標楷體" w:cs="Arial" w:eastAsia="標楷體"/>
                <w:color w:val="000000"/>
                <w:sz w:val="28"/>
                <w:szCs w:val="28"/>
              </w:rPr>
              <w:t>政府核備，爰明定經直轄市、縣</w:t>
            </w:r>
            <w:r>
              <w:rPr>
                <w:rFonts w:eastAsia="標楷體" w:cs="Arial" w:ascii="標楷體" w:hAnsi="標楷體"/>
                <w:color w:val="000000"/>
                <w:sz w:val="28"/>
                <w:szCs w:val="28"/>
              </w:rPr>
              <w:t>(</w:t>
            </w:r>
            <w:r>
              <w:rPr>
                <w:rFonts w:ascii="標楷體" w:hAnsi="標楷體" w:cs="Arial" w:eastAsia="標楷體"/>
                <w:color w:val="000000"/>
                <w:sz w:val="28"/>
                <w:szCs w:val="28"/>
              </w:rPr>
              <w:t>市</w:t>
            </w:r>
            <w:r>
              <w:rPr>
                <w:rFonts w:eastAsia="標楷體" w:cs="Arial" w:ascii="標楷體" w:hAnsi="標楷體"/>
                <w:color w:val="000000"/>
                <w:sz w:val="28"/>
                <w:szCs w:val="28"/>
              </w:rPr>
              <w:t>)</w:t>
            </w:r>
            <w:r>
              <w:rPr>
                <w:rFonts w:ascii="標楷體" w:hAnsi="標楷體" w:cs="Arial" w:eastAsia="標楷體"/>
                <w:color w:val="000000"/>
                <w:sz w:val="28"/>
                <w:szCs w:val="28"/>
              </w:rPr>
              <w:t>政府核定之收費項目始得收取。</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b/>
                <w:b/>
                <w:bCs/>
                <w:color w:val="000000"/>
                <w:sz w:val="28"/>
                <w:szCs w:val="28"/>
              </w:rPr>
            </w:pPr>
            <w:r>
              <w:rPr>
                <w:rFonts w:ascii="標楷體" w:hAnsi="標楷體" w:cs="Arial" w:eastAsia="標楷體"/>
                <w:b/>
                <w:bCs/>
                <w:color w:val="000000"/>
                <w:sz w:val="28"/>
                <w:szCs w:val="28"/>
              </w:rPr>
              <w:t>第七條 健康管理</w:t>
            </w:r>
          </w:p>
          <w:p>
            <w:pPr>
              <w:pStyle w:val="Style35"/>
              <w:spacing w:lineRule="exact" w:line="360"/>
              <w:jc w:val="distribute"/>
              <w:rPr>
                <w:rFonts w:ascii="標楷體" w:hAnsi="標楷體" w:eastAsia="標楷體" w:cs="Arial"/>
                <w:bCs/>
                <w:color w:val="000000"/>
                <w:sz w:val="28"/>
                <w:szCs w:val="28"/>
              </w:rPr>
            </w:pPr>
            <w:r>
              <w:rPr>
                <w:rFonts w:ascii="標楷體" w:hAnsi="標楷體" w:cs="Arial" w:eastAsia="標楷體"/>
                <w:bCs/>
                <w:color w:val="000000"/>
                <w:sz w:val="28"/>
                <w:szCs w:val="28"/>
              </w:rPr>
              <w:t xml:space="preserve">    </w:t>
            </w:r>
            <w:r>
              <w:rPr>
                <w:rFonts w:ascii="標楷體" w:hAnsi="標楷體" w:cs="Arial" w:eastAsia="標楷體"/>
                <w:bCs/>
                <w:color w:val="000000"/>
                <w:sz w:val="28"/>
                <w:szCs w:val="28"/>
              </w:rPr>
              <w:t>托嬰中心應主動辦理兒童身心發展篩檢，並定期追蹤記錄及提供關懷輔導；另協助衛生主管機關宣導衛生保健事項，以及提供健康資訊，並依規定配合相關防疫措施。必要時，兒童家長應提供兒童健康手冊予托嬰中心。</w:t>
            </w:r>
          </w:p>
          <w:p>
            <w:pPr>
              <w:pStyle w:val="Style35"/>
              <w:spacing w:lineRule="exact" w:line="360"/>
              <w:jc w:val="distribute"/>
              <w:rPr>
                <w:rFonts w:ascii="標楷體" w:hAnsi="標楷體" w:eastAsia="標楷體" w:cs="Arial"/>
                <w:bCs/>
                <w:color w:val="000000"/>
                <w:sz w:val="28"/>
                <w:szCs w:val="28"/>
              </w:rPr>
            </w:pPr>
            <w:r>
              <w:rPr>
                <w:rFonts w:ascii="標楷體" w:hAnsi="標楷體" w:cs="Arial" w:eastAsia="標楷體"/>
                <w:bCs/>
                <w:color w:val="000000"/>
                <w:sz w:val="28"/>
                <w:szCs w:val="28"/>
              </w:rPr>
              <w:t xml:space="preserve">    </w:t>
            </w:r>
            <w:r>
              <w:rPr>
                <w:rFonts w:ascii="標楷體" w:hAnsi="標楷體" w:cs="Arial" w:eastAsia="標楷體"/>
                <w:bCs/>
                <w:color w:val="000000"/>
                <w:sz w:val="28"/>
                <w:szCs w:val="28"/>
              </w:rPr>
              <w:t>托嬰中心應每日記錄兒童身心狀況，兒童家長得請求提供其兒童之紀錄參考，托嬰中心不得拒絕。</w:t>
            </w:r>
          </w:p>
          <w:p>
            <w:pPr>
              <w:pStyle w:val="Style35"/>
              <w:spacing w:lineRule="exact" w:line="360"/>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ascii="標楷體" w:hAnsi="標楷體" w:cs="Arial" w:eastAsia="標楷體"/>
                <w:color w:val="000000"/>
                <w:sz w:val="28"/>
                <w:szCs w:val="28"/>
              </w:rPr>
              <w:t>兒童疑似感染或罹患衛生福利部公告之法定傳染病、腸病毒或其他傳染病，應即在家休息，兒童家長不得拒絕托嬰中心要求停托。</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一、本條明定托嬰中心應建立兒童健康管理機制。</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二、依據兒童及少年福利與權益保障法第四條規定略以，托嬰中心應協助兒童家長，維護兒童健康，促進其身心健全發展，提供所需服務及措施。</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三、托嬰中心每日提供兒童身心概況，期望透過托育人員平時對兒童之觀察與紀錄，讓家長更瞭解兒童身心發展狀況，若發現兒童之身心有異常之情形</w:t>
            </w:r>
            <w:r>
              <w:rPr>
                <w:rFonts w:eastAsia="標楷體" w:cs="Arial" w:ascii="標楷體" w:hAnsi="標楷體"/>
                <w:color w:val="000000"/>
                <w:sz w:val="28"/>
                <w:szCs w:val="28"/>
              </w:rPr>
              <w:t>(</w:t>
            </w:r>
            <w:r>
              <w:rPr>
                <w:rFonts w:ascii="標楷體" w:hAnsi="標楷體" w:cs="Arial" w:eastAsia="標楷體"/>
                <w:color w:val="000000"/>
                <w:sz w:val="28"/>
                <w:szCs w:val="28"/>
              </w:rPr>
              <w:t>如發燒、意識不清、嗜睡…等</w:t>
            </w:r>
            <w:r>
              <w:rPr>
                <w:rFonts w:eastAsia="標楷體" w:cs="Arial" w:ascii="標楷體" w:hAnsi="標楷體"/>
                <w:color w:val="000000"/>
                <w:sz w:val="28"/>
                <w:szCs w:val="28"/>
              </w:rPr>
              <w:t>)</w:t>
            </w:r>
            <w:r>
              <w:rPr>
                <w:rFonts w:ascii="標楷體" w:hAnsi="標楷體" w:cs="Arial" w:eastAsia="標楷體"/>
                <w:color w:val="000000"/>
                <w:sz w:val="28"/>
                <w:szCs w:val="28"/>
              </w:rPr>
              <w:t>應妥善處理及儘早予以照護、治療。</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四、兒童身心發展狀況紀錄，宜包含兒童基本資料、疾病史、藥物與食物過敏紀錄、身高、體重、頭圍、預防接種、發篩結果（追蹤及通報紀錄）、健康問題及異常追蹤輔導等。</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五、為確保兒童本人及其他收托兒童之健康安全，疑似感染或罹患法定傳染病、腸病毒或其他傳染病應即在家休息，爰尚無需提供醫生診斷證明，除非遇有必要情況，亦可請家長出示醫師診斷證明。</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eastAsia="標楷體" w:cs="Arial" w:ascii="標楷體" w:hAnsi="標楷體"/>
                <w:color w:val="000000"/>
                <w:sz w:val="28"/>
                <w:szCs w:val="28"/>
              </w:rPr>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spacing w:lineRule="exact" w:line="360"/>
              <w:ind w:left="420" w:hanging="420"/>
              <w:rPr>
                <w:rFonts w:ascii="標楷體" w:hAnsi="標楷體" w:eastAsia="標楷體" w:cs="Arial"/>
                <w:b/>
                <w:b/>
                <w:color w:val="000000"/>
                <w:sz w:val="28"/>
                <w:szCs w:val="28"/>
              </w:rPr>
            </w:pPr>
            <w:r>
              <w:rPr>
                <w:rFonts w:ascii="標楷體" w:hAnsi="標楷體" w:cs="Arial" w:eastAsia="標楷體"/>
                <w:b/>
                <w:color w:val="000000"/>
                <w:sz w:val="28"/>
                <w:szCs w:val="28"/>
              </w:rPr>
              <w:t>第八條 接送方式</w:t>
            </w:r>
          </w:p>
          <w:p>
            <w:pPr>
              <w:pStyle w:val="Style35"/>
              <w:tabs>
                <w:tab w:val="clear" w:pos="480"/>
              </w:tabs>
              <w:spacing w:lineRule="exact" w:line="360"/>
              <w:ind w:left="560" w:hanging="560"/>
              <w:rPr>
                <w:rFonts w:ascii="標楷體" w:hAnsi="標楷體" w:eastAsia="標楷體" w:cs="Arial"/>
                <w:color w:val="000000"/>
                <w:sz w:val="28"/>
                <w:szCs w:val="28"/>
              </w:rPr>
            </w:pPr>
            <w:r>
              <w:rPr>
                <w:rFonts w:eastAsia="標楷體" w:cs="Arial" w:ascii="標楷體" w:hAnsi="標楷體"/>
                <w:color w:val="000000"/>
                <w:sz w:val="28"/>
                <w:szCs w:val="28"/>
              </w:rPr>
              <w:t>(</w:t>
            </w:r>
            <w:r>
              <w:rPr>
                <w:rFonts w:ascii="標楷體" w:hAnsi="標楷體" w:cs="Arial" w:eastAsia="標楷體"/>
                <w:color w:val="000000"/>
                <w:sz w:val="28"/>
                <w:szCs w:val="28"/>
              </w:rPr>
              <w:t>一</w:t>
            </w:r>
            <w:r>
              <w:rPr>
                <w:rFonts w:eastAsia="標楷體" w:cs="Arial" w:ascii="標楷體" w:hAnsi="標楷體"/>
                <w:color w:val="000000"/>
                <w:sz w:val="28"/>
                <w:szCs w:val="28"/>
              </w:rPr>
              <w:t>)</w:t>
            </w:r>
            <w:r>
              <w:rPr>
                <w:rFonts w:ascii="標楷體" w:hAnsi="標楷體" w:cs="Arial" w:eastAsia="標楷體"/>
                <w:color w:val="000000"/>
                <w:sz w:val="28"/>
                <w:szCs w:val="28"/>
              </w:rPr>
              <w:t>由兒童家長或指定之人赴托嬰中心接送兒童，兒童家長指定之人及順位如下：</w:t>
            </w:r>
          </w:p>
          <w:p>
            <w:pPr>
              <w:pStyle w:val="Style35"/>
              <w:tabs>
                <w:tab w:val="clear" w:pos="480"/>
              </w:tabs>
              <w:spacing w:lineRule="exact" w:line="360"/>
              <w:ind w:left="700" w:hanging="700"/>
              <w:rPr/>
            </w:pPr>
            <w:r>
              <w:rPr>
                <w:rStyle w:val="Style13"/>
                <w:rFonts w:ascii="標楷體" w:hAnsi="標楷體" w:cs="Arial" w:eastAsia="標楷體"/>
                <w:color w:val="000000"/>
                <w:sz w:val="28"/>
                <w:szCs w:val="28"/>
              </w:rPr>
              <w:t xml:space="preserve">   </w:t>
            </w:r>
            <w:r>
              <w:rPr>
                <w:rStyle w:val="Style13"/>
                <w:rFonts w:eastAsia="標楷體" w:cs="Arial" w:ascii="標楷體" w:hAnsi="標楷體"/>
                <w:color w:val="000000"/>
                <w:sz w:val="28"/>
                <w:szCs w:val="28"/>
              </w:rPr>
              <w:t>1.</w:t>
            </w:r>
            <w:r>
              <w:rPr>
                <w:rStyle w:val="Style13"/>
                <w:rFonts w:ascii="標楷體" w:hAnsi="標楷體" w:cs="Arial" w:eastAsia="標楷體"/>
                <w:color w:val="000000"/>
                <w:sz w:val="28"/>
                <w:szCs w:val="28"/>
              </w:rPr>
              <w:t>姓名：</w:t>
            </w:r>
            <w:r>
              <w:rPr>
                <w:rStyle w:val="Style13"/>
                <w:rFonts w:ascii="標楷體" w:hAnsi="標楷體" w:cs="Arial" w:eastAsia="標楷體"/>
                <w:color w:val="000000"/>
                <w:sz w:val="28"/>
                <w:szCs w:val="28"/>
                <w:u w:val="single"/>
              </w:rPr>
              <w:t>　　　</w:t>
            </w:r>
            <w:r>
              <w:rPr>
                <w:rStyle w:val="Style13"/>
                <w:rFonts w:ascii="標楷體" w:hAnsi="標楷體" w:cs="Arial" w:eastAsia="標楷體"/>
                <w:color w:val="000000"/>
                <w:sz w:val="28"/>
                <w:szCs w:val="28"/>
              </w:rPr>
              <w:t>（兒童的</w:t>
            </w:r>
            <w:r>
              <w:rPr>
                <w:rStyle w:val="Style13"/>
                <w:rFonts w:ascii="標楷體" w:hAnsi="標楷體" w:cs="Arial" w:eastAsia="標楷體"/>
                <w:color w:val="000000"/>
                <w:sz w:val="28"/>
                <w:szCs w:val="28"/>
                <w:u w:val="single"/>
              </w:rPr>
              <w:t>　　　</w:t>
            </w:r>
            <w:r>
              <w:rPr>
                <w:rStyle w:val="Style13"/>
                <w:rFonts w:ascii="標楷體" w:hAnsi="標楷體" w:cs="Arial" w:eastAsia="標楷體"/>
                <w:color w:val="000000"/>
                <w:sz w:val="28"/>
                <w:szCs w:val="28"/>
              </w:rPr>
              <w:t>，國民身分證統一編號：</w:t>
            </w:r>
            <w:r>
              <w:rPr>
                <w:rStyle w:val="Style13"/>
                <w:rFonts w:ascii="標楷體" w:hAnsi="標楷體" w:cs="Arial" w:eastAsia="標楷體"/>
                <w:color w:val="000000"/>
                <w:sz w:val="28"/>
                <w:szCs w:val="28"/>
                <w:u w:val="single"/>
              </w:rPr>
              <w:t xml:space="preserve">　　 </w:t>
            </w:r>
            <w:r>
              <w:rPr>
                <w:rStyle w:val="Style13"/>
                <w:rFonts w:ascii="標楷體" w:hAnsi="標楷體" w:cs="Arial" w:eastAsia="標楷體"/>
                <w:color w:val="000000"/>
                <w:sz w:val="28"/>
                <w:szCs w:val="28"/>
              </w:rPr>
              <w:t>），連絡電話：</w:t>
            </w:r>
            <w:r>
              <w:rPr>
                <w:rStyle w:val="Style13"/>
                <w:rFonts w:ascii="標楷體" w:hAnsi="標楷體" w:cs="Arial" w:eastAsia="標楷體"/>
                <w:color w:val="000000"/>
                <w:sz w:val="28"/>
                <w:szCs w:val="28"/>
                <w:u w:val="single"/>
              </w:rPr>
              <w:t>　　　</w:t>
            </w:r>
            <w:r>
              <w:rPr>
                <w:rStyle w:val="Style13"/>
                <w:rFonts w:ascii="標楷體" w:hAnsi="標楷體" w:cs="Arial" w:eastAsia="標楷體"/>
                <w:color w:val="000000"/>
                <w:sz w:val="28"/>
                <w:szCs w:val="28"/>
              </w:rPr>
              <w:t>。</w:t>
            </w:r>
          </w:p>
          <w:p>
            <w:pPr>
              <w:pStyle w:val="Style35"/>
              <w:tabs>
                <w:tab w:val="clear" w:pos="480"/>
              </w:tabs>
              <w:spacing w:lineRule="exact" w:line="360"/>
              <w:ind w:left="700" w:hanging="700"/>
              <w:rPr/>
            </w:pPr>
            <w:r>
              <w:rPr>
                <w:rStyle w:val="Style13"/>
                <w:rFonts w:ascii="標楷體" w:hAnsi="標楷體" w:cs="Arial" w:eastAsia="標楷體"/>
                <w:color w:val="000000"/>
                <w:sz w:val="28"/>
                <w:szCs w:val="28"/>
              </w:rPr>
              <w:t xml:space="preserve">　 </w:t>
            </w:r>
            <w:r>
              <w:rPr>
                <w:rStyle w:val="Style13"/>
                <w:rFonts w:eastAsia="標楷體" w:cs="Arial" w:ascii="標楷體" w:hAnsi="標楷體"/>
                <w:color w:val="000000"/>
                <w:sz w:val="28"/>
                <w:szCs w:val="28"/>
              </w:rPr>
              <w:t>2.</w:t>
            </w:r>
            <w:r>
              <w:rPr>
                <w:rStyle w:val="Style13"/>
                <w:rFonts w:ascii="標楷體" w:hAnsi="標楷體" w:cs="Arial" w:eastAsia="標楷體"/>
                <w:color w:val="000000"/>
                <w:sz w:val="28"/>
                <w:szCs w:val="28"/>
              </w:rPr>
              <w:t>姓名：</w:t>
            </w:r>
            <w:r>
              <w:rPr>
                <w:rStyle w:val="Style13"/>
                <w:rFonts w:ascii="標楷體" w:hAnsi="標楷體" w:cs="Arial" w:eastAsia="標楷體"/>
                <w:color w:val="000000"/>
                <w:sz w:val="28"/>
                <w:szCs w:val="28"/>
                <w:u w:val="single"/>
              </w:rPr>
              <w:t>　　　</w:t>
            </w:r>
            <w:r>
              <w:rPr>
                <w:rStyle w:val="Style13"/>
                <w:rFonts w:ascii="標楷體" w:hAnsi="標楷體" w:cs="Arial" w:eastAsia="標楷體"/>
                <w:color w:val="000000"/>
                <w:sz w:val="28"/>
                <w:szCs w:val="28"/>
              </w:rPr>
              <w:t>（兒童的</w:t>
            </w:r>
            <w:r>
              <w:rPr>
                <w:rStyle w:val="Style13"/>
                <w:rFonts w:ascii="標楷體" w:hAnsi="標楷體" w:cs="Arial" w:eastAsia="標楷體"/>
                <w:color w:val="000000"/>
                <w:sz w:val="28"/>
                <w:szCs w:val="28"/>
                <w:u w:val="single"/>
              </w:rPr>
              <w:t>　　　</w:t>
            </w:r>
            <w:r>
              <w:rPr>
                <w:rStyle w:val="Style13"/>
                <w:rFonts w:ascii="標楷體" w:hAnsi="標楷體" w:cs="Arial" w:eastAsia="標楷體"/>
                <w:color w:val="000000"/>
                <w:sz w:val="28"/>
                <w:szCs w:val="28"/>
              </w:rPr>
              <w:t>，國民身分證統一編號：</w:t>
            </w:r>
            <w:r>
              <w:rPr>
                <w:rStyle w:val="Style13"/>
                <w:rFonts w:ascii="標楷體" w:hAnsi="標楷體" w:cs="Arial" w:eastAsia="標楷體"/>
                <w:color w:val="000000"/>
                <w:sz w:val="28"/>
                <w:szCs w:val="28"/>
                <w:u w:val="single"/>
              </w:rPr>
              <w:t xml:space="preserve">　　 </w:t>
            </w:r>
            <w:r>
              <w:rPr>
                <w:rStyle w:val="Style13"/>
                <w:rFonts w:ascii="標楷體" w:hAnsi="標楷體" w:cs="Arial" w:eastAsia="標楷體"/>
                <w:color w:val="000000"/>
                <w:sz w:val="28"/>
                <w:szCs w:val="28"/>
              </w:rPr>
              <w:t>），連絡電話：</w:t>
            </w:r>
            <w:r>
              <w:rPr>
                <w:rStyle w:val="Style13"/>
                <w:rFonts w:ascii="標楷體" w:hAnsi="標楷體" w:cs="Arial" w:eastAsia="標楷體"/>
                <w:color w:val="000000"/>
                <w:sz w:val="28"/>
                <w:szCs w:val="28"/>
                <w:u w:val="single"/>
              </w:rPr>
              <w:t>　　　　</w:t>
            </w:r>
            <w:r>
              <w:rPr>
                <w:rStyle w:val="Style13"/>
                <w:rFonts w:ascii="標楷體" w:hAnsi="標楷體" w:cs="Arial" w:eastAsia="標楷體"/>
                <w:color w:val="000000"/>
                <w:sz w:val="28"/>
                <w:szCs w:val="28"/>
              </w:rPr>
              <w:t>。</w:t>
            </w:r>
          </w:p>
          <w:p>
            <w:pPr>
              <w:pStyle w:val="Style35"/>
              <w:tabs>
                <w:tab w:val="clear" w:pos="480"/>
              </w:tabs>
              <w:spacing w:lineRule="exact" w:line="360"/>
              <w:ind w:left="700" w:hanging="700"/>
              <w:rPr/>
            </w:pPr>
            <w:r>
              <w:rPr>
                <w:rStyle w:val="Style13"/>
                <w:rFonts w:ascii="標楷體" w:hAnsi="標楷體" w:cs="Arial" w:eastAsia="標楷體"/>
                <w:color w:val="000000"/>
                <w:sz w:val="28"/>
                <w:szCs w:val="28"/>
              </w:rPr>
              <w:t xml:space="preserve">   </w:t>
            </w:r>
            <w:r>
              <w:rPr>
                <w:rStyle w:val="Style13"/>
                <w:rFonts w:eastAsia="標楷體" w:cs="Arial" w:ascii="標楷體" w:hAnsi="標楷體"/>
                <w:color w:val="000000"/>
                <w:sz w:val="28"/>
                <w:szCs w:val="28"/>
              </w:rPr>
              <w:t>3.</w:t>
            </w:r>
            <w:r>
              <w:rPr>
                <w:rStyle w:val="Style13"/>
                <w:rFonts w:ascii="標楷體" w:hAnsi="標楷體" w:cs="Arial" w:eastAsia="標楷體"/>
                <w:color w:val="000000"/>
                <w:sz w:val="28"/>
                <w:szCs w:val="28"/>
              </w:rPr>
              <w:t>姓名：</w:t>
            </w:r>
            <w:r>
              <w:rPr>
                <w:rStyle w:val="Style13"/>
                <w:rFonts w:ascii="標楷體" w:hAnsi="標楷體" w:cs="Arial" w:eastAsia="標楷體"/>
                <w:color w:val="000000"/>
                <w:sz w:val="28"/>
                <w:szCs w:val="28"/>
                <w:u w:val="single"/>
              </w:rPr>
              <w:t>　　　</w:t>
            </w:r>
            <w:r>
              <w:rPr>
                <w:rStyle w:val="Style13"/>
                <w:rFonts w:ascii="標楷體" w:hAnsi="標楷體" w:cs="Arial" w:eastAsia="標楷體"/>
                <w:color w:val="000000"/>
                <w:sz w:val="28"/>
                <w:szCs w:val="28"/>
              </w:rPr>
              <w:t>（兒童的</w:t>
            </w:r>
            <w:r>
              <w:rPr>
                <w:rStyle w:val="Style13"/>
                <w:rFonts w:ascii="標楷體" w:hAnsi="標楷體" w:cs="Arial" w:eastAsia="標楷體"/>
                <w:color w:val="000000"/>
                <w:sz w:val="28"/>
                <w:szCs w:val="28"/>
                <w:u w:val="single"/>
              </w:rPr>
              <w:t>　　　</w:t>
            </w:r>
            <w:r>
              <w:rPr>
                <w:rStyle w:val="Style13"/>
                <w:rFonts w:ascii="標楷體" w:hAnsi="標楷體" w:cs="Arial" w:eastAsia="標楷體"/>
                <w:color w:val="000000"/>
                <w:sz w:val="28"/>
                <w:szCs w:val="28"/>
              </w:rPr>
              <w:t>，國民身分證統一編號：</w:t>
            </w:r>
            <w:r>
              <w:rPr>
                <w:rStyle w:val="Style13"/>
                <w:rFonts w:ascii="標楷體" w:hAnsi="標楷體" w:cs="Arial" w:eastAsia="標楷體"/>
                <w:color w:val="000000"/>
                <w:sz w:val="28"/>
                <w:szCs w:val="28"/>
                <w:u w:val="single"/>
              </w:rPr>
              <w:t>　 　</w:t>
            </w:r>
            <w:r>
              <w:rPr>
                <w:rStyle w:val="Style13"/>
                <w:rFonts w:ascii="標楷體" w:hAnsi="標楷體" w:cs="Arial" w:eastAsia="標楷體"/>
                <w:color w:val="000000"/>
                <w:sz w:val="28"/>
                <w:szCs w:val="28"/>
              </w:rPr>
              <w:t>），連絡電話：</w:t>
            </w:r>
            <w:r>
              <w:rPr>
                <w:rStyle w:val="Style13"/>
                <w:rFonts w:ascii="標楷體" w:hAnsi="標楷體" w:cs="Arial" w:eastAsia="標楷體"/>
                <w:color w:val="000000"/>
                <w:sz w:val="28"/>
                <w:szCs w:val="28"/>
                <w:u w:val="single"/>
              </w:rPr>
              <w:t>　　　　</w:t>
            </w:r>
            <w:r>
              <w:rPr>
                <w:rStyle w:val="Style13"/>
                <w:rFonts w:ascii="標楷體" w:hAnsi="標楷體" w:cs="Arial" w:eastAsia="標楷體"/>
                <w:color w:val="000000"/>
                <w:sz w:val="28"/>
                <w:szCs w:val="28"/>
              </w:rPr>
              <w:t>。</w:t>
            </w:r>
          </w:p>
          <w:p>
            <w:pPr>
              <w:pStyle w:val="Style35"/>
              <w:tabs>
                <w:tab w:val="clear" w:pos="480"/>
              </w:tabs>
              <w:spacing w:lineRule="exact" w:line="360"/>
              <w:ind w:left="680" w:hanging="680"/>
              <w:jc w:val="distribute"/>
              <w:rPr>
                <w:rFonts w:ascii="標楷體" w:hAnsi="標楷體" w:eastAsia="標楷體" w:cs="Arial"/>
                <w:bCs/>
                <w:color w:val="000000"/>
                <w:sz w:val="28"/>
                <w:szCs w:val="28"/>
              </w:rPr>
            </w:pPr>
            <w:r>
              <w:rPr>
                <w:rFonts w:eastAsia="標楷體" w:cs="Arial" w:ascii="標楷體" w:hAnsi="標楷體"/>
                <w:bCs/>
                <w:color w:val="000000"/>
                <w:sz w:val="28"/>
                <w:szCs w:val="28"/>
              </w:rPr>
              <w:t>(</w:t>
            </w:r>
            <w:r>
              <w:rPr>
                <w:rFonts w:ascii="標楷體" w:hAnsi="標楷體" w:cs="Arial" w:eastAsia="標楷體"/>
                <w:bCs/>
                <w:color w:val="000000"/>
                <w:sz w:val="28"/>
                <w:szCs w:val="28"/>
              </w:rPr>
              <w:t>二</w:t>
            </w:r>
            <w:r>
              <w:rPr>
                <w:rFonts w:eastAsia="標楷體" w:cs="Arial" w:ascii="標楷體" w:hAnsi="標楷體"/>
                <w:bCs/>
                <w:color w:val="000000"/>
                <w:sz w:val="28"/>
                <w:szCs w:val="28"/>
              </w:rPr>
              <w:t>)</w:t>
            </w:r>
            <w:r>
              <w:rPr>
                <w:rFonts w:ascii="標楷體" w:hAnsi="標楷體" w:cs="Arial" w:eastAsia="標楷體"/>
                <w:bCs/>
                <w:color w:val="000000"/>
                <w:sz w:val="28"/>
                <w:szCs w:val="28"/>
              </w:rPr>
              <w:t>兒童家長增列或變更指定之人時，應事先通知托嬰中心。該指定之人並應主動向托嬰中心出示身分證明，否則托嬰中心得予拒絕。</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numPr>
                <w:ilvl w:val="0"/>
                <w:numId w:val="10"/>
              </w:numPr>
              <w:tabs>
                <w:tab w:val="clear" w:pos="480"/>
                <w:tab w:val="left" w:pos="432" w:leader="none"/>
              </w:tabs>
              <w:spacing w:lineRule="exact" w:line="360"/>
              <w:ind w:left="510"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本條規定接送幼兒之方式，由於關係幼兒之人身安全，必須約明各項細節，以免發生事故時，責任不明。</w:t>
            </w:r>
          </w:p>
          <w:p>
            <w:pPr>
              <w:pStyle w:val="Style35"/>
              <w:numPr>
                <w:ilvl w:val="0"/>
                <w:numId w:val="10"/>
              </w:numPr>
              <w:tabs>
                <w:tab w:val="clear" w:pos="480"/>
                <w:tab w:val="left" w:pos="432" w:leader="none"/>
              </w:tabs>
              <w:spacing w:lineRule="exact" w:line="360"/>
              <w:ind w:left="510"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現今社會家長多工作繁忙，若非由兒童家長本人親自接送幼兒者，應事先明定由何人接送，詳載清楚其與幼兒關係，俾使托嬰中心及家長能清楚彼此責任歸屬。</w:t>
            </w:r>
          </w:p>
          <w:p>
            <w:pPr>
              <w:pStyle w:val="Style35"/>
              <w:numPr>
                <w:ilvl w:val="0"/>
                <w:numId w:val="10"/>
              </w:numPr>
              <w:tabs>
                <w:tab w:val="clear" w:pos="480"/>
                <w:tab w:val="left" w:pos="432" w:leader="none"/>
              </w:tabs>
              <w:spacing w:lineRule="exact" w:line="360"/>
              <w:ind w:left="510"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為顧及幼兒之人身安全，若更改接送幼兒者，須事先通知托嬰中心，並出示身分證明文件。</w:t>
            </w:r>
          </w:p>
          <w:p>
            <w:pPr>
              <w:pStyle w:val="Style35"/>
              <w:tabs>
                <w:tab w:val="clear" w:pos="480"/>
              </w:tabs>
              <w:spacing w:lineRule="exact" w:line="360"/>
              <w:ind w:left="448" w:hanging="448"/>
              <w:jc w:val="distribute"/>
              <w:rPr>
                <w:rFonts w:ascii="標楷體" w:hAnsi="標楷體" w:eastAsia="標楷體" w:cs="Arial"/>
                <w:color w:val="000000"/>
                <w:sz w:val="28"/>
                <w:szCs w:val="28"/>
              </w:rPr>
            </w:pPr>
            <w:r>
              <w:rPr>
                <w:rFonts w:eastAsia="標楷體" w:cs="Arial" w:ascii="標楷體" w:hAnsi="標楷體"/>
                <w:color w:val="000000"/>
                <w:sz w:val="28"/>
                <w:szCs w:val="28"/>
              </w:rPr>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b/>
                <w:b/>
                <w:bCs/>
                <w:color w:val="000000"/>
                <w:sz w:val="28"/>
                <w:szCs w:val="28"/>
              </w:rPr>
            </w:pPr>
            <w:r>
              <w:rPr>
                <w:rFonts w:ascii="標楷體" w:hAnsi="標楷體" w:cs="Arial" w:eastAsia="標楷體"/>
                <w:b/>
                <w:bCs/>
                <w:color w:val="000000"/>
                <w:sz w:val="28"/>
                <w:szCs w:val="28"/>
              </w:rPr>
              <w:t>第九條 兒童家長逾時接回</w:t>
            </w:r>
          </w:p>
          <w:p>
            <w:pPr>
              <w:pStyle w:val="Style35"/>
              <w:spacing w:lineRule="exact" w:line="360"/>
              <w:jc w:val="distribute"/>
              <w:rPr>
                <w:rFonts w:ascii="標楷體" w:hAnsi="標楷體" w:eastAsia="標楷體" w:cs="Arial"/>
                <w:bCs/>
                <w:color w:val="000000"/>
                <w:sz w:val="28"/>
                <w:szCs w:val="28"/>
              </w:rPr>
            </w:pPr>
            <w:r>
              <w:rPr>
                <w:rFonts w:ascii="標楷體" w:hAnsi="標楷體" w:cs="Arial" w:eastAsia="標楷體"/>
                <w:bCs/>
                <w:color w:val="000000"/>
                <w:sz w:val="28"/>
                <w:szCs w:val="28"/>
              </w:rPr>
              <w:t xml:space="preserve">    </w:t>
            </w:r>
            <w:r>
              <w:rPr>
                <w:rFonts w:ascii="標楷體" w:hAnsi="標楷體" w:cs="Arial" w:eastAsia="標楷體"/>
                <w:bCs/>
                <w:color w:val="000000"/>
                <w:sz w:val="28"/>
                <w:szCs w:val="28"/>
              </w:rPr>
              <w:t>兒童家長未經與托嬰中心約定，不得逾第五條第三款當日收托時段接回兒童，兒童家長超過收托時段接回兒童，以逾時論，並另加計逾時費。</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color w:val="000000"/>
                <w:sz w:val="28"/>
                <w:szCs w:val="28"/>
              </w:rPr>
            </w:pPr>
            <w:r>
              <w:rPr>
                <w:rFonts w:ascii="標楷體" w:hAnsi="標楷體" w:cs="Arial" w:eastAsia="標楷體"/>
                <w:color w:val="000000"/>
                <w:sz w:val="28"/>
                <w:szCs w:val="28"/>
              </w:rPr>
              <w:t>本條明定兒童家長倘未事先與托嬰中心約定而逾第五條第三款當日收托時段接回兒童，將使托嬰中心之托育人員必須超時工作，導致雙方發生糾紛，爰作逾時加收費用之規定。</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b/>
                <w:b/>
                <w:bCs/>
                <w:color w:val="000000"/>
                <w:sz w:val="28"/>
                <w:szCs w:val="28"/>
              </w:rPr>
            </w:pPr>
            <w:r>
              <w:rPr>
                <w:rFonts w:ascii="標楷體" w:hAnsi="標楷體" w:cs="Arial" w:eastAsia="標楷體"/>
                <w:b/>
                <w:bCs/>
                <w:color w:val="000000"/>
                <w:sz w:val="28"/>
                <w:szCs w:val="28"/>
              </w:rPr>
              <w:t>第十條 保護照顧</w:t>
            </w:r>
          </w:p>
          <w:p>
            <w:pPr>
              <w:pStyle w:val="Style35"/>
              <w:spacing w:lineRule="exact" w:line="360"/>
              <w:jc w:val="distribute"/>
              <w:rPr>
                <w:rFonts w:ascii="標楷體" w:hAnsi="標楷體" w:eastAsia="標楷體" w:cs="Arial"/>
                <w:bCs/>
                <w:color w:val="000000"/>
                <w:sz w:val="28"/>
                <w:szCs w:val="28"/>
              </w:rPr>
            </w:pPr>
            <w:r>
              <w:rPr>
                <w:rFonts w:ascii="標楷體" w:hAnsi="標楷體" w:cs="Arial" w:eastAsia="標楷體"/>
                <w:bCs/>
                <w:color w:val="000000"/>
                <w:sz w:val="28"/>
                <w:szCs w:val="28"/>
              </w:rPr>
              <w:t xml:space="preserve">    </w:t>
            </w:r>
            <w:r>
              <w:rPr>
                <w:rFonts w:ascii="標楷體" w:hAnsi="標楷體" w:cs="Arial" w:eastAsia="標楷體"/>
                <w:bCs/>
                <w:color w:val="000000"/>
                <w:sz w:val="28"/>
                <w:szCs w:val="28"/>
              </w:rPr>
              <w:t>托嬰中心照顧兒童期間應盡善良管理人之注意義務，妥善維護兒童安全，並給予適當照顧。</w:t>
            </w:r>
          </w:p>
          <w:p>
            <w:pPr>
              <w:pStyle w:val="Style35"/>
              <w:spacing w:lineRule="exact" w:line="360"/>
              <w:jc w:val="distribute"/>
              <w:rPr>
                <w:rFonts w:ascii="標楷體" w:hAnsi="標楷體" w:eastAsia="標楷體" w:cs="Arial"/>
                <w:bCs/>
                <w:color w:val="000000"/>
                <w:sz w:val="28"/>
                <w:szCs w:val="28"/>
              </w:rPr>
            </w:pPr>
            <w:r>
              <w:rPr>
                <w:rFonts w:ascii="標楷體" w:hAnsi="標楷體" w:cs="Arial" w:eastAsia="標楷體"/>
                <w:bCs/>
                <w:color w:val="000000"/>
                <w:sz w:val="28"/>
                <w:szCs w:val="28"/>
              </w:rPr>
              <w:t xml:space="preserve">    </w:t>
            </w:r>
            <w:r>
              <w:rPr>
                <w:rFonts w:ascii="標楷體" w:hAnsi="標楷體" w:cs="Arial" w:eastAsia="標楷體"/>
                <w:bCs/>
                <w:color w:val="000000"/>
                <w:sz w:val="28"/>
                <w:szCs w:val="28"/>
              </w:rPr>
              <w:t>超過結束營業時間，托嬰中心應通知兒童家長或其指定接送之人；無法通知或經通知而不來接回兒童時，托嬰中心應即通知緊急聯絡人；並先予瞭解兒童家長有無違反兒童及少年福利與權益保障法第五十三條及第五十四條所指兒童及少年保護或脆弱家庭等情事，再依法通報當地社政主管機關；若有涉及刑法遺棄罪或失蹤人口等情事時，應併通報當地警察機關。</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numPr>
                <w:ilvl w:val="0"/>
                <w:numId w:val="11"/>
              </w:numPr>
              <w:tabs>
                <w:tab w:val="clear" w:pos="480"/>
              </w:tabs>
              <w:spacing w:lineRule="exact" w:line="360"/>
              <w:ind w:left="567" w:hanging="567"/>
              <w:jc w:val="distribute"/>
              <w:rPr/>
            </w:pPr>
            <w:r>
              <w:rPr>
                <w:rStyle w:val="Style13"/>
                <w:rFonts w:ascii="標楷體" w:hAnsi="標楷體" w:cs="Arial" w:eastAsia="標楷體"/>
                <w:color w:val="000000"/>
                <w:sz w:val="28"/>
                <w:szCs w:val="28"/>
              </w:rPr>
              <w:t>本條明定托嬰中心應善盡保護照顧兒童之義務，並規範兒童家長</w:t>
            </w:r>
            <w:r>
              <w:rPr>
                <w:rStyle w:val="Style13"/>
                <w:rFonts w:ascii="標楷體" w:hAnsi="標楷體" w:cs="Arial" w:eastAsia="標楷體"/>
                <w:bCs/>
                <w:color w:val="000000"/>
                <w:sz w:val="28"/>
                <w:szCs w:val="28"/>
              </w:rPr>
              <w:t>超過結束營業時間未接回兒童且無法聯絡之處理方式。</w:t>
            </w:r>
          </w:p>
          <w:p>
            <w:pPr>
              <w:pStyle w:val="Style35"/>
              <w:numPr>
                <w:ilvl w:val="0"/>
                <w:numId w:val="11"/>
              </w:numPr>
              <w:tabs>
                <w:tab w:val="clear" w:pos="480"/>
              </w:tabs>
              <w:spacing w:lineRule="exact" w:line="360"/>
              <w:ind w:left="567" w:hanging="567"/>
              <w:jc w:val="distribute"/>
              <w:rPr/>
            </w:pPr>
            <w:r>
              <w:rPr>
                <w:rStyle w:val="Style13"/>
                <w:rFonts w:ascii="標楷體" w:hAnsi="標楷體" w:cs="BiauKai" w:eastAsia="標楷體"/>
                <w:color w:val="000000"/>
                <w:sz w:val="28"/>
                <w:szCs w:val="28"/>
              </w:rPr>
              <w:t>本條「指定接送之人」係指接送兒童之人，而非緊急聯絡人。緊急聯絡人則是在發生重大事件時聯絡不上父母時</w:t>
            </w:r>
            <w:r>
              <w:rPr>
                <w:rStyle w:val="Style13"/>
                <w:rFonts w:ascii="標楷體" w:hAnsi="標楷體" w:cs="Arial" w:eastAsia="標楷體"/>
                <w:color w:val="000000"/>
                <w:sz w:val="28"/>
                <w:szCs w:val="28"/>
              </w:rPr>
              <w:t>之</w:t>
            </w:r>
            <w:r>
              <w:rPr>
                <w:rStyle w:val="Style13"/>
                <w:rFonts w:ascii="標楷體" w:hAnsi="標楷體" w:cs="BiauKai" w:eastAsia="標楷體"/>
                <w:color w:val="000000"/>
                <w:sz w:val="28"/>
                <w:szCs w:val="28"/>
              </w:rPr>
              <w:t>另外人選。</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b/>
                <w:b/>
                <w:bCs/>
                <w:color w:val="000000"/>
                <w:sz w:val="28"/>
                <w:szCs w:val="28"/>
              </w:rPr>
            </w:pPr>
            <w:r>
              <w:rPr>
                <w:rFonts w:ascii="標楷體" w:hAnsi="標楷體" w:cs="Arial" w:eastAsia="標楷體"/>
                <w:b/>
                <w:bCs/>
                <w:color w:val="000000"/>
                <w:sz w:val="28"/>
                <w:szCs w:val="28"/>
              </w:rPr>
              <w:t>第十一條 兒童家長告知義務</w:t>
            </w:r>
          </w:p>
          <w:p>
            <w:pPr>
              <w:pStyle w:val="Style35"/>
              <w:spacing w:lineRule="exact" w:line="360"/>
              <w:jc w:val="distribute"/>
              <w:rPr>
                <w:rFonts w:ascii="標楷體" w:hAnsi="標楷體" w:eastAsia="標楷體" w:cs="Arial"/>
                <w:bCs/>
                <w:color w:val="000000"/>
                <w:sz w:val="28"/>
                <w:szCs w:val="28"/>
              </w:rPr>
            </w:pPr>
            <w:r>
              <w:rPr>
                <w:rFonts w:ascii="標楷體" w:hAnsi="標楷體" w:cs="Arial" w:eastAsia="標楷體"/>
                <w:bCs/>
                <w:color w:val="000000"/>
                <w:sz w:val="28"/>
                <w:szCs w:val="28"/>
              </w:rPr>
              <w:t xml:space="preserve">    </w:t>
            </w:r>
            <w:r>
              <w:rPr>
                <w:rFonts w:ascii="標楷體" w:hAnsi="標楷體" w:cs="Arial" w:eastAsia="標楷體"/>
                <w:bCs/>
                <w:color w:val="000000"/>
                <w:sz w:val="28"/>
                <w:szCs w:val="28"/>
              </w:rPr>
              <w:t>兒童家長不得隱匿、不為告知或為不實告知兒童之特殊身心健康狀況（例如兒童之體質、遺傳或特殊疾病、過敏藥物與食物等，詳附件三 兒童健康狀況調查表）。</w:t>
            </w:r>
          </w:p>
          <w:p>
            <w:pPr>
              <w:pStyle w:val="Style35"/>
              <w:spacing w:lineRule="exact" w:line="360"/>
              <w:jc w:val="distribute"/>
              <w:rPr/>
            </w:pPr>
            <w:r>
              <w:rPr>
                <w:rStyle w:val="Style13"/>
                <w:rFonts w:ascii="標楷體" w:hAnsi="標楷體" w:cs="Arial" w:eastAsia="標楷體"/>
                <w:bCs/>
                <w:color w:val="000000"/>
                <w:sz w:val="28"/>
                <w:szCs w:val="28"/>
              </w:rPr>
              <w:t xml:space="preserve">    </w:t>
            </w:r>
            <w:r>
              <w:rPr>
                <w:rStyle w:val="Style13"/>
                <w:rFonts w:ascii="標楷體" w:hAnsi="標楷體" w:cs="Arial" w:eastAsia="標楷體"/>
                <w:bCs/>
                <w:color w:val="000000"/>
                <w:sz w:val="28"/>
                <w:szCs w:val="28"/>
              </w:rPr>
              <w:t>前項情形，兒童家長應提供必須之藥物或器材及其使用方法，以利托育人員照顧。</w:t>
            </w:r>
          </w:p>
          <w:p>
            <w:pPr>
              <w:pStyle w:val="Style35"/>
              <w:tabs>
                <w:tab w:val="clear" w:pos="480"/>
              </w:tabs>
              <w:spacing w:lineRule="exact" w:line="360"/>
              <w:ind w:left="-108" w:hanging="0"/>
              <w:jc w:val="distribute"/>
              <w:rPr>
                <w:rFonts w:ascii="標楷體" w:hAnsi="標楷體" w:eastAsia="標楷體" w:cs="Arial"/>
                <w:color w:val="000000"/>
                <w:sz w:val="28"/>
                <w:szCs w:val="28"/>
              </w:rPr>
            </w:pPr>
            <w:r>
              <w:rPr>
                <w:rFonts w:eastAsia="標楷體" w:cs="Arial" w:ascii="標楷體" w:hAnsi="標楷體"/>
                <w:color w:val="000000"/>
                <w:sz w:val="28"/>
                <w:szCs w:val="28"/>
              </w:rPr>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numPr>
                <w:ilvl w:val="0"/>
                <w:numId w:val="12"/>
              </w:numPr>
              <w:tabs>
                <w:tab w:val="clear" w:pos="480"/>
              </w:tabs>
              <w:spacing w:lineRule="exact" w:line="360"/>
              <w:ind w:left="426" w:hanging="539"/>
              <w:jc w:val="distribute"/>
              <w:rPr>
                <w:rFonts w:ascii="標楷體" w:hAnsi="標楷體" w:eastAsia="標楷體" w:cs="Arial"/>
                <w:color w:val="000000"/>
                <w:sz w:val="28"/>
                <w:szCs w:val="28"/>
              </w:rPr>
            </w:pPr>
            <w:r>
              <w:rPr>
                <w:rFonts w:ascii="標楷體" w:hAnsi="標楷體" w:cs="Arial" w:eastAsia="標楷體"/>
                <w:color w:val="000000"/>
                <w:sz w:val="28"/>
                <w:szCs w:val="28"/>
              </w:rPr>
              <w:t>本條明定兒童家長告知義務。</w:t>
            </w:r>
          </w:p>
          <w:p>
            <w:pPr>
              <w:pStyle w:val="Style35"/>
              <w:numPr>
                <w:ilvl w:val="0"/>
                <w:numId w:val="12"/>
              </w:numPr>
              <w:tabs>
                <w:tab w:val="clear" w:pos="480"/>
              </w:tabs>
              <w:spacing w:lineRule="exact" w:line="360"/>
              <w:ind w:left="454"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兒童如有特殊需要及疾病，兒童家長應事先告知托嬰中心，俾便照顧兒童，並避免突發狀況之發生，讓托嬰中心措手不及，造成兒童傷害。</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bCs/>
                <w:color w:val="000000"/>
                <w:sz w:val="28"/>
                <w:szCs w:val="28"/>
              </w:rPr>
              <w:t>第十二條 托嬰中心告知義務</w:t>
            </w:r>
          </w:p>
          <w:p>
            <w:pPr>
              <w:pStyle w:val="Style35"/>
              <w:spacing w:lineRule="exact" w:line="360"/>
              <w:jc w:val="distribute"/>
              <w:rPr>
                <w:rFonts w:ascii="標楷體" w:hAnsi="標楷體" w:eastAsia="標楷體" w:cs="Arial"/>
                <w:bCs/>
                <w:color w:val="000000"/>
                <w:sz w:val="28"/>
                <w:szCs w:val="28"/>
              </w:rPr>
            </w:pPr>
            <w:r>
              <w:rPr>
                <w:rFonts w:ascii="標楷體" w:hAnsi="標楷體" w:cs="Arial" w:eastAsia="標楷體"/>
                <w:bCs/>
                <w:color w:val="000000"/>
                <w:sz w:val="28"/>
                <w:szCs w:val="28"/>
              </w:rPr>
              <w:t xml:space="preserve">    </w:t>
            </w:r>
            <w:r>
              <w:rPr>
                <w:rFonts w:ascii="標楷體" w:hAnsi="標楷體" w:cs="Arial" w:eastAsia="標楷體"/>
                <w:bCs/>
                <w:color w:val="000000"/>
                <w:sz w:val="28"/>
                <w:szCs w:val="28"/>
              </w:rPr>
              <w:t>兒童家長送托時，托嬰中心應告知兒童家長主要照顧之托育人員。</w:t>
            </w:r>
          </w:p>
          <w:p>
            <w:pPr>
              <w:pStyle w:val="Style35"/>
              <w:spacing w:lineRule="exact" w:line="360"/>
              <w:jc w:val="distribute"/>
              <w:rPr/>
            </w:pPr>
            <w:r>
              <w:rPr>
                <w:rStyle w:val="Style13"/>
                <w:rFonts w:ascii="標楷體" w:hAnsi="標楷體" w:cs="Arial" w:eastAsia="標楷體"/>
                <w:bCs/>
                <w:color w:val="000000"/>
                <w:sz w:val="28"/>
                <w:szCs w:val="28"/>
              </w:rPr>
              <w:t xml:space="preserve">    </w:t>
            </w:r>
            <w:r>
              <w:rPr>
                <w:rStyle w:val="Style13"/>
                <w:rFonts w:ascii="標楷體" w:hAnsi="標楷體" w:cs="Arial" w:eastAsia="標楷體"/>
                <w:bCs/>
                <w:color w:val="000000"/>
                <w:sz w:val="28"/>
                <w:szCs w:val="28"/>
              </w:rPr>
              <w:t>托嬰中心負責人、</w:t>
            </w:r>
            <w:r>
              <w:rPr>
                <w:rStyle w:val="Style13"/>
                <w:rFonts w:ascii="標楷體" w:hAnsi="標楷體" w:cs="Arial" w:eastAsia="標楷體"/>
                <w:bCs/>
                <w:sz w:val="28"/>
                <w:szCs w:val="28"/>
              </w:rPr>
              <w:t>主管人員、主要照顧之托育人員及其代理人、照顧人員比例、核定收托名額</w:t>
            </w:r>
            <w:r>
              <w:rPr>
                <w:rStyle w:val="Style13"/>
                <w:rFonts w:ascii="標楷體" w:hAnsi="標楷體" w:cs="Arial" w:eastAsia="標楷體"/>
                <w:bCs/>
                <w:color w:val="000000"/>
                <w:sz w:val="28"/>
                <w:szCs w:val="28"/>
              </w:rPr>
              <w:t>、托育費用等事項變更時，應即時以書面或其他文字方式通知兒童家長。</w:t>
            </w:r>
          </w:p>
          <w:p>
            <w:pPr>
              <w:pStyle w:val="Style35"/>
              <w:spacing w:lineRule="exact" w:line="360"/>
              <w:jc w:val="distribute"/>
              <w:rPr>
                <w:rFonts w:ascii="標楷體" w:hAnsi="標楷體" w:eastAsia="標楷體" w:cs="Arial"/>
                <w:b/>
                <w:b/>
                <w:bCs/>
                <w:color w:val="000000"/>
                <w:sz w:val="28"/>
                <w:szCs w:val="28"/>
              </w:rPr>
            </w:pPr>
            <w:r>
              <w:rPr>
                <w:rFonts w:eastAsia="標楷體" w:cs="Arial" w:ascii="標楷體" w:hAnsi="標楷體"/>
                <w:b/>
                <w:bCs/>
                <w:color w:val="000000"/>
                <w:sz w:val="28"/>
                <w:szCs w:val="28"/>
              </w:rPr>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一、本條明定托嬰中心告知義務。</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二、托嬰中心之負責人、托育人員、照顧人員比例、收托名額、托育費用等事項之重大變更，皆會影響家長之信賴，托嬰中心應予告知。</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三、鑑於托嬰中心負責人為法人情形逐漸增加，如該法人之理事長有變更時，為維持雙方信賴關係，仍屬必要通知之事項。</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ascii="標楷體" w:hAnsi="標楷體" w:cs="Arial" w:eastAsia="標楷體"/>
                <w:color w:val="000000"/>
                <w:sz w:val="28"/>
                <w:szCs w:val="28"/>
              </w:rPr>
              <w:t>四、為使兒童家長知悉，以利日後舉證所需，通知方式不限以書面形式通知，亦得以電子郵件及簡訊等文字表達方式通知。</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b/>
                <w:b/>
                <w:color w:val="000000"/>
                <w:sz w:val="28"/>
                <w:szCs w:val="28"/>
              </w:rPr>
            </w:pPr>
            <w:r>
              <w:rPr>
                <w:rFonts w:ascii="標楷體" w:hAnsi="標楷體" w:cs="Arial" w:eastAsia="標楷體"/>
                <w:b/>
                <w:color w:val="000000"/>
                <w:sz w:val="28"/>
                <w:szCs w:val="28"/>
              </w:rPr>
              <w:t>第十三條 緊急事故與處理</w:t>
            </w:r>
          </w:p>
          <w:p>
            <w:pPr>
              <w:pStyle w:val="Style35"/>
              <w:spacing w:lineRule="exact" w:line="360"/>
              <w:jc w:val="distribute"/>
              <w:rPr/>
            </w:pPr>
            <w:r>
              <w:rPr>
                <w:rStyle w:val="Style13"/>
                <w:rFonts w:ascii="標楷體" w:hAnsi="標楷體" w:cs="Arial" w:eastAsia="標楷體"/>
                <w:color w:val="000000"/>
                <w:sz w:val="28"/>
                <w:szCs w:val="28"/>
              </w:rPr>
              <w:t xml:space="preserve">    </w:t>
            </w:r>
            <w:r>
              <w:rPr>
                <w:rStyle w:val="Style13"/>
                <w:rFonts w:ascii="標楷體" w:hAnsi="標楷體" w:cs="Arial" w:eastAsia="標楷體"/>
                <w:color w:val="000000"/>
                <w:sz w:val="28"/>
                <w:szCs w:val="28"/>
              </w:rPr>
              <w:t>兒童於托嬰中心內發生</w:t>
            </w:r>
            <w:r>
              <w:rPr>
                <w:rStyle w:val="Style13"/>
                <w:rFonts w:ascii="標楷體" w:hAnsi="標楷體" w:cs="Arial" w:eastAsia="標楷體"/>
                <w:sz w:val="28"/>
                <w:szCs w:val="28"/>
              </w:rPr>
              <w:t>急、重、傷病</w:t>
            </w:r>
            <w:r>
              <w:rPr>
                <w:rStyle w:val="Style13"/>
                <w:rFonts w:ascii="標楷體" w:hAnsi="標楷體" w:cs="Arial" w:eastAsia="標楷體"/>
                <w:color w:val="000000"/>
                <w:sz w:val="28"/>
                <w:szCs w:val="28"/>
              </w:rPr>
              <w:t>、意外事件或其他必要緊急狀況時，托嬰中心應立即予以適當救護，並通知兒童家長或其指定之緊急連絡人（如附件四 緊急事故處理同意書）。</w:t>
            </w:r>
          </w:p>
          <w:p>
            <w:pPr>
              <w:pStyle w:val="Style35"/>
              <w:spacing w:lineRule="exact" w:line="360"/>
              <w:jc w:val="distribute"/>
              <w:rPr/>
            </w:pPr>
            <w:r>
              <w:rPr>
                <w:rStyle w:val="Style13"/>
                <w:rFonts w:ascii="標楷體" w:hAnsi="標楷體" w:cs="Arial" w:eastAsia="標楷體"/>
                <w:color w:val="000000"/>
                <w:sz w:val="28"/>
                <w:szCs w:val="28"/>
              </w:rPr>
              <w:t xml:space="preserve">    </w:t>
            </w:r>
            <w:r>
              <w:rPr>
                <w:rStyle w:val="Style13"/>
                <w:rFonts w:ascii="標楷體" w:hAnsi="標楷體" w:cs="Arial" w:eastAsia="標楷體"/>
                <w:color w:val="000000"/>
                <w:sz w:val="28"/>
                <w:szCs w:val="28"/>
              </w:rPr>
              <w:t>兒童有緊急就醫必要時，托嬰中心應優先送往兒童家長所指定就近適當之醫療機構就醫診治</w:t>
            </w:r>
            <w:r>
              <w:rPr>
                <w:rStyle w:val="Style13"/>
                <w:rFonts w:ascii="標楷體" w:hAnsi="標楷體" w:cs="Arial" w:eastAsia="標楷體"/>
                <w:sz w:val="28"/>
                <w:szCs w:val="28"/>
              </w:rPr>
              <w:t>；兒童家長未指定醫療機構時，托嬰中心應將兒童送往就近適當之醫療機構。但有緊急醫療救護法第二十九條規定情形者，依該規定辦理。</w:t>
            </w:r>
          </w:p>
          <w:p>
            <w:pPr>
              <w:pStyle w:val="Style35"/>
              <w:spacing w:lineRule="exact" w:line="360"/>
              <w:jc w:val="distribute"/>
              <w:rPr/>
            </w:pPr>
            <w:r>
              <w:rPr>
                <w:rStyle w:val="Style13"/>
                <w:rFonts w:ascii="標楷體" w:hAnsi="標楷體" w:cs="Arial" w:eastAsia="標楷體"/>
                <w:color w:val="000000"/>
                <w:sz w:val="28"/>
                <w:szCs w:val="28"/>
              </w:rPr>
              <w:t xml:space="preserve">    </w:t>
            </w:r>
            <w:r>
              <w:rPr>
                <w:rStyle w:val="Style13"/>
                <w:rFonts w:ascii="標楷體" w:hAnsi="標楷體" w:cs="Arial" w:eastAsia="標楷體"/>
                <w:sz w:val="28"/>
                <w:szCs w:val="28"/>
              </w:rPr>
              <w:t>前項醫療機構無法處理時，托嬰中心應送</w:t>
            </w:r>
            <w:r>
              <w:rPr>
                <w:rStyle w:val="Style13"/>
                <w:rFonts w:ascii="標楷體" w:hAnsi="標楷體" w:cs="Arial" w:eastAsia="標楷體"/>
                <w:color w:val="000000"/>
                <w:sz w:val="28"/>
                <w:szCs w:val="28"/>
              </w:rPr>
              <w:t>往該醫療機構建議之其他適當醫療機構。</w:t>
            </w:r>
          </w:p>
          <w:p>
            <w:pPr>
              <w:pStyle w:val="Style35"/>
              <w:spacing w:lineRule="exact" w:line="360"/>
              <w:jc w:val="distribute"/>
              <w:rPr>
                <w:rFonts w:ascii="標楷體" w:hAnsi="標楷體" w:eastAsia="標楷體" w:cs="Arial"/>
                <w:color w:val="000000"/>
                <w:sz w:val="28"/>
                <w:szCs w:val="28"/>
              </w:rPr>
            </w:pPr>
            <w:r>
              <w:rPr>
                <w:rFonts w:ascii="標楷體" w:hAnsi="標楷體" w:cs="Arial" w:eastAsia="標楷體"/>
                <w:color w:val="000000"/>
                <w:sz w:val="28"/>
                <w:szCs w:val="28"/>
              </w:rPr>
              <w:t xml:space="preserve">    </w:t>
            </w:r>
            <w:r>
              <w:rPr>
                <w:rFonts w:ascii="標楷體" w:hAnsi="標楷體" w:cs="Arial" w:eastAsia="標楷體"/>
                <w:color w:val="000000"/>
                <w:sz w:val="28"/>
                <w:szCs w:val="28"/>
              </w:rPr>
              <w:t>托嬰中心違反本條規定致兒童家長受有損害時，應負賠償責任。</w:t>
            </w:r>
          </w:p>
          <w:p>
            <w:pPr>
              <w:pStyle w:val="Style35"/>
              <w:spacing w:lineRule="exact" w:line="360"/>
              <w:jc w:val="distribute"/>
              <w:rPr>
                <w:rFonts w:ascii="標楷體" w:hAnsi="標楷體" w:eastAsia="標楷體" w:cs="Arial"/>
                <w:color w:val="000000"/>
                <w:sz w:val="28"/>
                <w:szCs w:val="28"/>
              </w:rPr>
            </w:pPr>
            <w:r>
              <w:rPr>
                <w:rFonts w:eastAsia="標楷體" w:cs="Arial" w:ascii="標楷體" w:hAnsi="標楷體"/>
                <w:color w:val="000000"/>
                <w:sz w:val="28"/>
                <w:szCs w:val="28"/>
              </w:rPr>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numPr>
                <w:ilvl w:val="0"/>
                <w:numId w:val="13"/>
              </w:numPr>
              <w:tabs>
                <w:tab w:val="clear" w:pos="480"/>
              </w:tabs>
              <w:spacing w:lineRule="exact" w:line="360"/>
              <w:ind w:left="567" w:hanging="567"/>
              <w:jc w:val="distribute"/>
              <w:rPr/>
            </w:pPr>
            <w:r>
              <w:rPr>
                <w:rStyle w:val="Style13"/>
                <w:rFonts w:ascii="標楷體" w:hAnsi="標楷體" w:cs="Arial" w:eastAsia="標楷體"/>
                <w:color w:val="000000"/>
                <w:sz w:val="28"/>
                <w:szCs w:val="28"/>
              </w:rPr>
              <w:t>本條明定緊急事故處理方式，遇有兒童因高燒、意識不清、大量流血、疾病或傷害而必須立即送醫治療者，應即通知兒童家長或指定之緊急聯絡人，並視其傷病情形，逕送其指定之醫院，惟應以「就近適當」為原則。倘托嬰中心通報一一九，則依緊急醫療救護法第二十九條規定，應送往就近適當醫療機構；復依緊急醫療救護法第三十六條第一項後段，醫院無法提供適切治療時，應先做適當處置，並協助安排轉診至適當之醫療機構或報請救災救護指揮中心協助。故如兒童送往之醫院無法處理時，托嬰中心</w:t>
            </w:r>
            <w:r>
              <w:rPr>
                <w:rStyle w:val="Style13"/>
                <w:rFonts w:ascii="標楷體" w:hAnsi="標楷體" w:cs="Arial" w:eastAsia="標楷體"/>
                <w:sz w:val="28"/>
                <w:szCs w:val="28"/>
              </w:rPr>
              <w:t>應陪同</w:t>
            </w:r>
            <w:r>
              <w:rPr>
                <w:rStyle w:val="Style13"/>
                <w:rFonts w:ascii="標楷體" w:hAnsi="標楷體" w:cs="Arial" w:eastAsia="標楷體"/>
                <w:color w:val="000000"/>
                <w:sz w:val="28"/>
                <w:szCs w:val="28"/>
              </w:rPr>
              <w:t>送往該醫院建議之其他醫院。</w:t>
            </w:r>
          </w:p>
          <w:p>
            <w:pPr>
              <w:pStyle w:val="Style35"/>
              <w:numPr>
                <w:ilvl w:val="0"/>
                <w:numId w:val="13"/>
              </w:numPr>
              <w:tabs>
                <w:tab w:val="clear" w:pos="480"/>
              </w:tabs>
              <w:spacing w:lineRule="exact" w:line="360"/>
              <w:ind w:left="567"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明定托嬰中心違反緊急事故之處理義務時應負賠償責任。</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color w:val="000000"/>
                <w:sz w:val="28"/>
                <w:szCs w:val="28"/>
              </w:rPr>
              <w:t xml:space="preserve">第十四條 </w:t>
            </w:r>
            <w:r>
              <w:rPr>
                <w:rStyle w:val="Style13"/>
                <w:rFonts w:ascii="標楷體" w:hAnsi="標楷體" w:cs="Arial" w:eastAsia="標楷體"/>
                <w:b/>
                <w:sz w:val="28"/>
                <w:szCs w:val="28"/>
              </w:rPr>
              <w:t>因</w:t>
            </w:r>
            <w:r>
              <w:rPr>
                <w:rStyle w:val="Style13"/>
                <w:rFonts w:ascii="標楷體" w:hAnsi="標楷體" w:cs="Arial" w:eastAsia="標楷體"/>
                <w:b/>
                <w:color w:val="000000"/>
                <w:sz w:val="28"/>
                <w:szCs w:val="28"/>
              </w:rPr>
              <w:t>可歸責兒童家長事由</w:t>
            </w:r>
            <w:r>
              <w:rPr>
                <w:rStyle w:val="Style13"/>
                <w:rFonts w:ascii="標楷體" w:hAnsi="標楷體" w:cs="Arial" w:eastAsia="標楷體"/>
                <w:b/>
                <w:sz w:val="28"/>
                <w:szCs w:val="28"/>
              </w:rPr>
              <w:t>終止契約</w:t>
            </w:r>
            <w:r>
              <w:rPr>
                <w:rStyle w:val="Style13"/>
                <w:rFonts w:ascii="標楷體" w:hAnsi="標楷體" w:cs="Arial" w:eastAsia="標楷體"/>
                <w:b/>
                <w:color w:val="FF0000"/>
                <w:sz w:val="28"/>
                <w:szCs w:val="28"/>
              </w:rPr>
              <w:t xml:space="preserve">  </w:t>
            </w:r>
            <w:r>
              <w:rPr>
                <w:rStyle w:val="Style13"/>
                <w:rFonts w:ascii="標楷體" w:hAnsi="標楷體" w:cs="Arial" w:eastAsia="標楷體"/>
                <w:b/>
                <w:color w:val="000000"/>
                <w:sz w:val="28"/>
                <w:szCs w:val="28"/>
              </w:rPr>
              <w:t xml:space="preserve"> </w:t>
            </w:r>
          </w:p>
          <w:p>
            <w:pPr>
              <w:pStyle w:val="Style35"/>
              <w:spacing w:lineRule="exact" w:line="360"/>
              <w:jc w:val="distribute"/>
              <w:rPr/>
            </w:pPr>
            <w:r>
              <w:rPr>
                <w:rStyle w:val="Style13"/>
                <w:rFonts w:ascii="標楷體" w:hAnsi="標楷體" w:cs="Arial" w:eastAsia="標楷體"/>
                <w:b/>
                <w:color w:val="000000"/>
                <w:sz w:val="28"/>
                <w:szCs w:val="28"/>
              </w:rPr>
              <w:t xml:space="preserve">    </w:t>
            </w:r>
            <w:r>
              <w:rPr>
                <w:rStyle w:val="Style13"/>
                <w:rFonts w:ascii="標楷體" w:hAnsi="標楷體" w:cs="Arial" w:eastAsia="標楷體"/>
                <w:color w:val="000000"/>
                <w:sz w:val="28"/>
                <w:szCs w:val="28"/>
              </w:rPr>
              <w:t>有下列情形之一者，托嬰中心得終止本契約：</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eastAsia="標楷體" w:cs="Arial" w:ascii="標楷體" w:hAnsi="標楷體"/>
                <w:color w:val="000000"/>
                <w:sz w:val="28"/>
                <w:szCs w:val="28"/>
              </w:rPr>
              <w:t>(</w:t>
            </w:r>
            <w:r>
              <w:rPr>
                <w:rFonts w:ascii="標楷體" w:hAnsi="標楷體" w:cs="Arial" w:eastAsia="標楷體"/>
                <w:color w:val="000000"/>
                <w:sz w:val="28"/>
                <w:szCs w:val="28"/>
              </w:rPr>
              <w:t>一</w:t>
            </w:r>
            <w:r>
              <w:rPr>
                <w:rFonts w:eastAsia="標楷體" w:cs="Arial" w:ascii="標楷體" w:hAnsi="標楷體"/>
                <w:color w:val="000000"/>
                <w:sz w:val="28"/>
                <w:szCs w:val="28"/>
              </w:rPr>
              <w:t>)</w:t>
            </w:r>
            <w:r>
              <w:rPr>
                <w:rFonts w:ascii="標楷體" w:hAnsi="標楷體" w:cs="Arial" w:eastAsia="標楷體"/>
                <w:color w:val="000000"/>
                <w:sz w:val="28"/>
                <w:szCs w:val="28"/>
              </w:rPr>
              <w:t>兒童家長未如期繳費，經托嬰中心限期催繳，累計達</w:t>
            </w:r>
            <w:r>
              <w:rPr>
                <w:rFonts w:eastAsia="標楷體" w:cs="Arial" w:ascii="標楷體" w:hAnsi="標楷體"/>
                <w:color w:val="000000"/>
                <w:sz w:val="28"/>
                <w:szCs w:val="28"/>
              </w:rPr>
              <w:t>___</w:t>
            </w:r>
            <w:r>
              <w:rPr>
                <w:rFonts w:ascii="標楷體" w:hAnsi="標楷體" w:cs="Arial" w:eastAsia="標楷體"/>
                <w:color w:val="000000"/>
                <w:sz w:val="28"/>
                <w:szCs w:val="28"/>
              </w:rPr>
              <w:t>個月</w:t>
            </w:r>
            <w:r>
              <w:rPr>
                <w:rFonts w:eastAsia="標楷體" w:cs="Arial" w:ascii="標楷體" w:hAnsi="標楷體"/>
                <w:color w:val="000000"/>
                <w:sz w:val="28"/>
                <w:szCs w:val="28"/>
              </w:rPr>
              <w:t>(</w:t>
            </w:r>
            <w:r>
              <w:rPr>
                <w:rFonts w:ascii="標楷體" w:hAnsi="標楷體" w:cs="Arial" w:eastAsia="標楷體"/>
                <w:color w:val="000000"/>
                <w:sz w:val="28"/>
                <w:szCs w:val="28"/>
              </w:rPr>
              <w:t>至少達二個月以上</w:t>
            </w:r>
            <w:r>
              <w:rPr>
                <w:rFonts w:eastAsia="標楷體" w:cs="Arial" w:ascii="標楷體" w:hAnsi="標楷體"/>
                <w:color w:val="000000"/>
                <w:sz w:val="28"/>
                <w:szCs w:val="28"/>
              </w:rPr>
              <w:t>)</w:t>
            </w:r>
            <w:r>
              <w:rPr>
                <w:rFonts w:ascii="標楷體" w:hAnsi="標楷體" w:cs="Arial" w:eastAsia="標楷體"/>
                <w:color w:val="000000"/>
                <w:sz w:val="28"/>
                <w:szCs w:val="28"/>
              </w:rPr>
              <w:t>費用未繳清。</w:t>
            </w:r>
          </w:p>
          <w:p>
            <w:pPr>
              <w:pStyle w:val="Style35"/>
              <w:tabs>
                <w:tab w:val="clear" w:pos="480"/>
              </w:tabs>
              <w:spacing w:lineRule="exact" w:line="360"/>
              <w:ind w:left="560" w:hanging="560"/>
              <w:jc w:val="distribute"/>
              <w:rPr>
                <w:rFonts w:ascii="標楷體" w:hAnsi="標楷體" w:eastAsia="標楷體" w:cs="Arial"/>
                <w:color w:val="000000"/>
                <w:sz w:val="28"/>
                <w:szCs w:val="28"/>
              </w:rPr>
            </w:pPr>
            <w:r>
              <w:rPr>
                <w:rFonts w:eastAsia="標楷體" w:cs="Arial" w:ascii="標楷體" w:hAnsi="標楷體"/>
                <w:color w:val="000000"/>
                <w:sz w:val="28"/>
                <w:szCs w:val="28"/>
              </w:rPr>
              <w:t>(</w:t>
            </w:r>
            <w:r>
              <w:rPr>
                <w:rFonts w:ascii="標楷體" w:hAnsi="標楷體" w:cs="Arial" w:eastAsia="標楷體"/>
                <w:color w:val="000000"/>
                <w:sz w:val="28"/>
                <w:szCs w:val="28"/>
              </w:rPr>
              <w:t>二</w:t>
            </w:r>
            <w:r>
              <w:rPr>
                <w:rFonts w:eastAsia="標楷體" w:cs="Arial" w:ascii="標楷體" w:hAnsi="標楷體"/>
                <w:color w:val="000000"/>
                <w:sz w:val="28"/>
                <w:szCs w:val="28"/>
              </w:rPr>
              <w:t>)</w:t>
            </w:r>
            <w:r>
              <w:rPr>
                <w:rFonts w:ascii="標楷體" w:hAnsi="標楷體" w:cs="Arial" w:eastAsia="標楷體"/>
                <w:color w:val="000000"/>
                <w:sz w:val="28"/>
                <w:szCs w:val="28"/>
              </w:rPr>
              <w:t>兒童未赴托嬰中心，未事前請假或通知托嬰中心</w:t>
            </w:r>
            <w:r>
              <w:rPr>
                <w:rFonts w:eastAsia="標楷體" w:cs="Arial" w:ascii="標楷體" w:hAnsi="標楷體"/>
                <w:color w:val="000000"/>
                <w:sz w:val="28"/>
                <w:szCs w:val="28"/>
              </w:rPr>
              <w:t>____</w:t>
            </w:r>
            <w:r>
              <w:rPr>
                <w:rFonts w:ascii="標楷體" w:hAnsi="標楷體" w:cs="Arial" w:eastAsia="標楷體"/>
                <w:color w:val="000000"/>
                <w:sz w:val="28"/>
                <w:szCs w:val="28"/>
              </w:rPr>
              <w:t>次</w:t>
            </w:r>
            <w:r>
              <w:rPr>
                <w:rFonts w:eastAsia="標楷體" w:cs="Arial" w:ascii="標楷體" w:hAnsi="標楷體"/>
                <w:color w:val="000000"/>
                <w:sz w:val="28"/>
                <w:szCs w:val="28"/>
              </w:rPr>
              <w:t>(</w:t>
            </w:r>
            <w:r>
              <w:rPr>
                <w:rFonts w:ascii="標楷體" w:hAnsi="標楷體" w:cs="Arial" w:eastAsia="標楷體"/>
                <w:color w:val="000000"/>
                <w:sz w:val="28"/>
                <w:szCs w:val="28"/>
              </w:rPr>
              <w:t>至少三次以上</w:t>
            </w:r>
            <w:r>
              <w:rPr>
                <w:rFonts w:eastAsia="標楷體" w:cs="Arial" w:ascii="標楷體" w:hAnsi="標楷體"/>
                <w:color w:val="000000"/>
                <w:sz w:val="28"/>
                <w:szCs w:val="28"/>
              </w:rPr>
              <w:t>)</w:t>
            </w:r>
            <w:r>
              <w:rPr>
                <w:rFonts w:ascii="標楷體" w:hAnsi="標楷體" w:cs="Arial" w:eastAsia="標楷體"/>
                <w:color w:val="000000"/>
                <w:sz w:val="28"/>
                <w:szCs w:val="28"/>
              </w:rPr>
              <w:t>，經托嬰中心要求改善，仍未改善。但因不可歸責於兒童家長之事由，致兒童家長未能事先通知者，不在此限。</w:t>
            </w:r>
          </w:p>
          <w:p>
            <w:pPr>
              <w:pStyle w:val="Style35"/>
              <w:tabs>
                <w:tab w:val="clear" w:pos="480"/>
              </w:tabs>
              <w:spacing w:lineRule="exact" w:line="360"/>
              <w:ind w:left="560" w:hanging="560"/>
              <w:jc w:val="distribute"/>
              <w:rPr/>
            </w:pP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三</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兒童家長</w:t>
            </w:r>
            <w:r>
              <w:rPr>
                <w:rStyle w:val="Style13"/>
                <w:rFonts w:ascii="標楷體" w:hAnsi="標楷體" w:cs="BiauKai" w:eastAsia="標楷體"/>
                <w:color w:val="000000"/>
                <w:sz w:val="28"/>
                <w:szCs w:val="32"/>
              </w:rPr>
              <w:t>未告知或逾</w:t>
            </w:r>
            <w:r>
              <w:rPr>
                <w:rStyle w:val="Style13"/>
                <w:rFonts w:ascii="標楷體" w:hAnsi="標楷體" w:cs="Arial" w:eastAsia="標楷體"/>
                <w:color w:val="000000"/>
                <w:sz w:val="28"/>
                <w:szCs w:val="28"/>
              </w:rPr>
              <w:t>托嬰中心當日結束</w:t>
            </w:r>
            <w:r>
              <w:rPr>
                <w:rStyle w:val="Style13"/>
                <w:rFonts w:ascii="標楷體" w:hAnsi="標楷體" w:cs="Arial" w:eastAsia="標楷體"/>
                <w:bCs/>
                <w:color w:val="000000"/>
                <w:sz w:val="28"/>
                <w:szCs w:val="28"/>
              </w:rPr>
              <w:t>營業時間</w:t>
            </w:r>
            <w:r>
              <w:rPr>
                <w:rStyle w:val="Style13"/>
                <w:rFonts w:ascii="標楷體" w:hAnsi="標楷體" w:cs="Arial" w:eastAsia="標楷體"/>
                <w:color w:val="000000"/>
                <w:sz w:val="28"/>
                <w:szCs w:val="28"/>
              </w:rPr>
              <w:t>仍未接送兒童</w:t>
            </w:r>
            <w:r>
              <w:rPr>
                <w:rStyle w:val="Style13"/>
                <w:rFonts w:eastAsia="標楷體" w:cs="Arial" w:ascii="標楷體" w:hAnsi="標楷體"/>
                <w:color w:val="000000"/>
                <w:sz w:val="28"/>
                <w:szCs w:val="28"/>
              </w:rPr>
              <w:t>____</w:t>
            </w:r>
            <w:r>
              <w:rPr>
                <w:rStyle w:val="Style13"/>
                <w:rFonts w:ascii="標楷體" w:hAnsi="標楷體" w:cs="Arial" w:eastAsia="標楷體"/>
                <w:color w:val="000000"/>
                <w:sz w:val="28"/>
                <w:szCs w:val="28"/>
              </w:rPr>
              <w:t>次</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至少二次以上</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，合計逾時每月達</w:t>
            </w:r>
            <w:r>
              <w:rPr>
                <w:rStyle w:val="Style13"/>
                <w:rFonts w:eastAsia="標楷體" w:cs="Arial" w:ascii="標楷體" w:hAnsi="標楷體"/>
                <w:color w:val="000000"/>
                <w:sz w:val="28"/>
                <w:szCs w:val="28"/>
              </w:rPr>
              <w:t>_____</w:t>
            </w:r>
            <w:r>
              <w:rPr>
                <w:rStyle w:val="Style13"/>
                <w:rFonts w:ascii="標楷體" w:hAnsi="標楷體" w:cs="Arial" w:eastAsia="標楷體"/>
                <w:color w:val="000000"/>
                <w:sz w:val="28"/>
                <w:szCs w:val="28"/>
              </w:rPr>
              <w:t>小時</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至少二小時以上</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，經托嬰中心</w:t>
            </w:r>
            <w:r>
              <w:rPr>
                <w:rStyle w:val="Style13"/>
                <w:rFonts w:eastAsia="標楷體" w:cs="Arial" w:ascii="標楷體" w:hAnsi="標楷體"/>
                <w:color w:val="000000"/>
                <w:sz w:val="28"/>
                <w:szCs w:val="28"/>
              </w:rPr>
              <w:t>____</w:t>
            </w:r>
            <w:r>
              <w:rPr>
                <w:rStyle w:val="Style13"/>
                <w:rFonts w:ascii="標楷體" w:hAnsi="標楷體" w:cs="Arial" w:eastAsia="標楷體"/>
                <w:color w:val="000000"/>
                <w:sz w:val="28"/>
                <w:szCs w:val="28"/>
              </w:rPr>
              <w:t>次</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至少二次以上</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要求改善，仍未改善。</w:t>
            </w:r>
          </w:p>
          <w:p>
            <w:pPr>
              <w:pStyle w:val="Style35"/>
              <w:tabs>
                <w:tab w:val="clear" w:pos="480"/>
              </w:tabs>
              <w:spacing w:lineRule="exact" w:line="360"/>
              <w:ind w:left="588" w:hanging="588"/>
              <w:jc w:val="distribute"/>
              <w:rPr/>
            </w:pP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四</w:t>
            </w:r>
            <w:r>
              <w:rPr>
                <w:rStyle w:val="Style13"/>
                <w:rFonts w:eastAsia="標楷體" w:cs="Arial" w:ascii="標楷體" w:hAnsi="標楷體"/>
                <w:color w:val="000000"/>
                <w:sz w:val="28"/>
                <w:szCs w:val="28"/>
              </w:rPr>
              <w:t>)</w:t>
            </w:r>
            <w:r>
              <w:rPr>
                <w:rStyle w:val="Style13"/>
                <w:rFonts w:ascii="標楷體" w:hAnsi="標楷體" w:cs="Arial" w:eastAsia="標楷體"/>
                <w:sz w:val="28"/>
                <w:szCs w:val="28"/>
              </w:rPr>
              <w:t>兒童罹患腸病毒，隱匿病情仍送托；或罹患衛生福利部公告之法定傳染病或其他傳染病，隱匿病情</w:t>
            </w:r>
            <w:r>
              <w:rPr>
                <w:rStyle w:val="Style13"/>
                <w:rFonts w:eastAsia="標楷體" w:cs="Arial" w:ascii="標楷體" w:hAnsi="標楷體"/>
                <w:sz w:val="28"/>
                <w:szCs w:val="28"/>
              </w:rPr>
              <w:t>___</w:t>
            </w:r>
            <w:r>
              <w:rPr>
                <w:rStyle w:val="Style13"/>
                <w:rFonts w:ascii="標楷體" w:hAnsi="標楷體" w:cs="Arial" w:eastAsia="標楷體"/>
                <w:sz w:val="28"/>
                <w:szCs w:val="28"/>
              </w:rPr>
              <w:t>次</w:t>
            </w:r>
            <w:r>
              <w:rPr>
                <w:rStyle w:val="Style13"/>
                <w:rFonts w:eastAsia="標楷體" w:cs="Arial" w:ascii="標楷體" w:hAnsi="標楷體"/>
                <w:sz w:val="28"/>
                <w:szCs w:val="28"/>
              </w:rPr>
              <w:t>(</w:t>
            </w:r>
            <w:r>
              <w:rPr>
                <w:rStyle w:val="Style13"/>
                <w:rFonts w:ascii="標楷體" w:hAnsi="標楷體" w:cs="Arial" w:eastAsia="標楷體"/>
                <w:sz w:val="28"/>
                <w:szCs w:val="28"/>
              </w:rPr>
              <w:t>至少二次以上</w:t>
            </w:r>
            <w:r>
              <w:rPr>
                <w:rStyle w:val="Style13"/>
                <w:rFonts w:eastAsia="標楷體" w:cs="Arial" w:ascii="標楷體" w:hAnsi="標楷體"/>
                <w:sz w:val="28"/>
                <w:szCs w:val="28"/>
              </w:rPr>
              <w:t>)</w:t>
            </w:r>
            <w:r>
              <w:rPr>
                <w:rStyle w:val="Style13"/>
                <w:rFonts w:ascii="標楷體" w:hAnsi="標楷體" w:cs="Arial" w:eastAsia="標楷體"/>
                <w:sz w:val="28"/>
                <w:szCs w:val="28"/>
              </w:rPr>
              <w:t>仍送托。</w:t>
            </w:r>
          </w:p>
          <w:p>
            <w:pPr>
              <w:pStyle w:val="Style35"/>
              <w:tabs>
                <w:tab w:val="clear" w:pos="480"/>
              </w:tabs>
              <w:spacing w:lineRule="exact" w:line="360"/>
              <w:ind w:left="560" w:hanging="560"/>
              <w:jc w:val="distribute"/>
              <w:rPr/>
            </w:pP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五</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兒童家長故意不依第</w:t>
            </w:r>
            <w:r>
              <w:rPr>
                <w:rStyle w:val="Style13"/>
                <w:rFonts w:ascii="標楷體" w:hAnsi="標楷體" w:cs="Arial" w:eastAsia="標楷體"/>
                <w:sz w:val="28"/>
                <w:szCs w:val="28"/>
              </w:rPr>
              <w:t>十一條</w:t>
            </w:r>
            <w:r>
              <w:rPr>
                <w:rStyle w:val="Style13"/>
                <w:rFonts w:ascii="標楷體" w:hAnsi="標楷體" w:cs="Arial" w:eastAsia="標楷體"/>
                <w:color w:val="000000"/>
                <w:sz w:val="28"/>
                <w:szCs w:val="28"/>
              </w:rPr>
              <w:t>規定告知兒童之特</w:t>
            </w:r>
            <w:r>
              <w:rPr>
                <w:rStyle w:val="Style13"/>
                <w:rFonts w:ascii="標楷體" w:hAnsi="標楷體" w:cs="Arial" w:eastAsia="標楷體"/>
                <w:sz w:val="28"/>
                <w:szCs w:val="28"/>
              </w:rPr>
              <w:t>殊身心健康狀況，並提供必須之藥物或器材及其使用方法，致托嬰中心無</w:t>
            </w:r>
            <w:r>
              <w:rPr>
                <w:rStyle w:val="Style13"/>
                <w:rFonts w:ascii="標楷體" w:hAnsi="標楷體" w:cs="Arial" w:eastAsia="標楷體"/>
                <w:color w:val="000000"/>
                <w:sz w:val="28"/>
                <w:szCs w:val="28"/>
              </w:rPr>
              <w:t>法提供適切照顧。</w:t>
            </w:r>
          </w:p>
          <w:p>
            <w:pPr>
              <w:pStyle w:val="Style35"/>
              <w:tabs>
                <w:tab w:val="clear" w:pos="480"/>
              </w:tabs>
              <w:spacing w:lineRule="exact" w:line="360"/>
              <w:ind w:left="560" w:hanging="560"/>
              <w:jc w:val="distribute"/>
              <w:rPr/>
            </w:pP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六</w:t>
            </w:r>
            <w:r>
              <w:rPr>
                <w:rStyle w:val="Style13"/>
                <w:rFonts w:eastAsia="標楷體" w:cs="Arial" w:ascii="標楷體" w:hAnsi="標楷體"/>
                <w:color w:val="000000"/>
                <w:sz w:val="28"/>
                <w:szCs w:val="28"/>
              </w:rPr>
              <w:t>)</w:t>
            </w:r>
            <w:r>
              <w:rPr>
                <w:rStyle w:val="Style13"/>
                <w:rFonts w:ascii="標楷體" w:hAnsi="標楷體" w:cs="Arial" w:eastAsia="標楷體"/>
                <w:sz w:val="28"/>
                <w:szCs w:val="28"/>
              </w:rPr>
              <w:t>兒童家長有具體事證嚴重影響托嬰中心之托育秩序及安全衛生，經制止無效。</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numPr>
                <w:ilvl w:val="0"/>
                <w:numId w:val="14"/>
              </w:numPr>
              <w:tabs>
                <w:tab w:val="clear" w:pos="480"/>
              </w:tabs>
              <w:spacing w:lineRule="exact" w:line="360"/>
              <w:ind w:left="567"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本條明定可歸責於兒童家長，致終止契約之事由。</w:t>
            </w:r>
          </w:p>
          <w:p>
            <w:pPr>
              <w:pStyle w:val="Style35"/>
              <w:numPr>
                <w:ilvl w:val="0"/>
                <w:numId w:val="14"/>
              </w:numPr>
              <w:tabs>
                <w:tab w:val="clear" w:pos="480"/>
              </w:tabs>
              <w:spacing w:lineRule="exact" w:line="360"/>
              <w:ind w:left="567"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兒童托育費用之繳交，為托嬰中心存立並提供良好幼教服務之基礎，若兒童家長未如期繳交費用，且經催告仍未繳清者，托嬰中心得終止契約。</w:t>
            </w:r>
          </w:p>
          <w:p>
            <w:pPr>
              <w:pStyle w:val="Style35"/>
              <w:numPr>
                <w:ilvl w:val="0"/>
                <w:numId w:val="14"/>
              </w:numPr>
              <w:tabs>
                <w:tab w:val="clear" w:pos="480"/>
              </w:tabs>
              <w:spacing w:lineRule="exact" w:line="360"/>
              <w:ind w:left="567"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兒童家長或其指定之人未告知或逾托嬰中心當日結束營業時間仍未接送兒童，此等情況嚴重時，賦予托嬰中心可終止契約。</w:t>
            </w:r>
          </w:p>
          <w:p>
            <w:pPr>
              <w:pStyle w:val="Style35"/>
              <w:numPr>
                <w:ilvl w:val="0"/>
                <w:numId w:val="14"/>
              </w:numPr>
              <w:tabs>
                <w:tab w:val="clear" w:pos="480"/>
              </w:tabs>
              <w:spacing w:lineRule="exact" w:line="360"/>
              <w:ind w:left="567" w:hanging="567"/>
              <w:jc w:val="distribute"/>
              <w:rPr/>
            </w:pPr>
            <w:r>
              <w:rPr>
                <w:rStyle w:val="Style13"/>
                <w:rFonts w:ascii="標楷體" w:hAnsi="標楷體" w:cs="Arial" w:eastAsia="標楷體"/>
                <w:color w:val="000000"/>
                <w:sz w:val="28"/>
                <w:szCs w:val="28"/>
              </w:rPr>
              <w:t>兒童罹患</w:t>
            </w:r>
            <w:r>
              <w:rPr>
                <w:rStyle w:val="Style13"/>
                <w:rFonts w:ascii="標楷體" w:hAnsi="標楷體" w:cs="Arial" w:eastAsia="標楷體"/>
                <w:sz w:val="28"/>
                <w:szCs w:val="28"/>
              </w:rPr>
              <w:t>腸病毒、衛生福利部公告之法定傳染病或其他傳染病，應依規定配合相關防治措施，並落實生病不上學。倘若家長隱匿病情仍將兒童送托，可能導致托嬰中心其他兒童受到傳染，嚴重影響渠等健康，賦予托嬰中心可終止契約。</w:t>
            </w:r>
          </w:p>
          <w:p>
            <w:pPr>
              <w:pStyle w:val="Style35"/>
              <w:numPr>
                <w:ilvl w:val="0"/>
                <w:numId w:val="14"/>
              </w:numPr>
              <w:tabs>
                <w:tab w:val="clear" w:pos="480"/>
              </w:tabs>
              <w:spacing w:lineRule="exact" w:line="360"/>
              <w:ind w:left="567" w:hanging="567"/>
              <w:jc w:val="distribute"/>
              <w:rPr/>
            </w:pPr>
            <w:r>
              <w:rPr>
                <w:rStyle w:val="Style13"/>
                <w:rFonts w:ascii="標楷體" w:hAnsi="標楷體" w:cs="Arial" w:eastAsia="標楷體"/>
                <w:sz w:val="28"/>
                <w:szCs w:val="28"/>
              </w:rPr>
              <w:t>兒童家長未告知托嬰中心有關兒童特殊身心狀況，並提供必須之藥物或器材及其使用方法，以致影響托嬰中心無法提供適</w:t>
            </w:r>
            <w:r>
              <w:rPr>
                <w:rStyle w:val="Style13"/>
                <w:rFonts w:ascii="標楷體" w:hAnsi="標楷體" w:cs="Arial" w:eastAsia="標楷體"/>
                <w:color w:val="000000"/>
                <w:sz w:val="28"/>
                <w:szCs w:val="28"/>
              </w:rPr>
              <w:t>切照顧；或兒童家長未遵守托嬰中心之安全及衛生規定，例如：進出中心不配戴口罩或不洗手、毀損公物、辱罵工作人員等情事，經勸導仍不從，嚴重影響托育服務之安排，托嬰中心亦得終止契約。</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color w:val="000000"/>
                <w:sz w:val="28"/>
                <w:szCs w:val="28"/>
              </w:rPr>
              <w:t xml:space="preserve">第十五條 </w:t>
            </w:r>
            <w:r>
              <w:rPr>
                <w:rStyle w:val="Style13"/>
                <w:rFonts w:ascii="標楷體" w:hAnsi="標楷體" w:cs="Arial" w:eastAsia="標楷體"/>
                <w:b/>
                <w:sz w:val="28"/>
                <w:szCs w:val="28"/>
              </w:rPr>
              <w:t>因可歸責托嬰中心事由終止契約</w:t>
            </w:r>
          </w:p>
          <w:p>
            <w:pPr>
              <w:pStyle w:val="Style35"/>
              <w:spacing w:lineRule="exact" w:line="360"/>
              <w:ind w:firstLine="420"/>
              <w:jc w:val="distribute"/>
              <w:rPr/>
            </w:pPr>
            <w:r>
              <w:rPr>
                <w:rStyle w:val="Style13"/>
                <w:rFonts w:ascii="標楷體" w:hAnsi="標楷體" w:cs="Arial" w:eastAsia="標楷體"/>
                <w:color w:val="000000"/>
                <w:sz w:val="28"/>
                <w:szCs w:val="28"/>
              </w:rPr>
              <w:t xml:space="preserve"> </w:t>
            </w:r>
            <w:r>
              <w:rPr>
                <w:rStyle w:val="Style13"/>
                <w:rFonts w:ascii="標楷體" w:hAnsi="標楷體" w:cs="Arial" w:eastAsia="標楷體"/>
                <w:color w:val="000000"/>
                <w:sz w:val="28"/>
                <w:szCs w:val="28"/>
              </w:rPr>
              <w:t>有下列情形之一者，兒童家長得終止本契約：</w:t>
            </w:r>
          </w:p>
          <w:p>
            <w:pPr>
              <w:pStyle w:val="Style35"/>
              <w:tabs>
                <w:tab w:val="clear" w:pos="480"/>
              </w:tabs>
              <w:spacing w:lineRule="exact" w:line="360"/>
              <w:ind w:left="560" w:hanging="560"/>
              <w:jc w:val="distribute"/>
              <w:rPr/>
            </w:pP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一</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托嬰中心負責人、</w:t>
            </w:r>
            <w:r>
              <w:rPr>
                <w:rStyle w:val="Style13"/>
                <w:rFonts w:ascii="標楷體" w:hAnsi="標楷體" w:cs="Arial" w:eastAsia="標楷體"/>
                <w:sz w:val="28"/>
                <w:szCs w:val="28"/>
              </w:rPr>
              <w:t>主管人員、托育人員、照顧人員比例、收托名額、收托費用、托育場地、建物、設施、設備、服務內容等，於簽約後有變更致影響兒童</w:t>
            </w:r>
            <w:r>
              <w:rPr>
                <w:rStyle w:val="Style13"/>
                <w:rFonts w:ascii="標楷體" w:hAnsi="標楷體" w:cs="Arial" w:eastAsia="標楷體"/>
                <w:color w:val="000000"/>
                <w:sz w:val="28"/>
                <w:szCs w:val="28"/>
              </w:rPr>
              <w:t>之權益，經兒童家長定</w:t>
            </w:r>
            <w:r>
              <w:rPr>
                <w:rStyle w:val="Style13"/>
                <w:rFonts w:ascii="標楷體" w:hAnsi="標楷體" w:cs="Arial" w:eastAsia="標楷體"/>
                <w:color w:val="000000"/>
                <w:sz w:val="28"/>
                <w:szCs w:val="28"/>
                <w:u w:val="single"/>
              </w:rPr>
              <w:t xml:space="preserve">   </w:t>
            </w:r>
            <w:r>
              <w:rPr>
                <w:rStyle w:val="Style13"/>
                <w:rFonts w:ascii="標楷體" w:hAnsi="標楷體" w:cs="Arial" w:eastAsia="標楷體"/>
                <w:color w:val="000000"/>
                <w:sz w:val="28"/>
                <w:szCs w:val="28"/>
              </w:rPr>
              <w:t>日</w:t>
            </w:r>
            <w:r>
              <w:rPr>
                <w:rStyle w:val="Style13"/>
                <w:rFonts w:eastAsia="標楷體" w:ascii="新細明體" w:hAnsi="新細明體"/>
                <w:sz w:val="28"/>
              </w:rPr>
              <w:t>(</w:t>
            </w:r>
            <w:r>
              <w:rPr>
                <w:rStyle w:val="Style13"/>
                <w:rFonts w:ascii="新細明體" w:hAnsi="新細明體" w:eastAsia="標楷體"/>
                <w:sz w:val="28"/>
              </w:rPr>
              <w:t>至少三十日以上</w:t>
            </w:r>
            <w:r>
              <w:rPr>
                <w:rStyle w:val="Style13"/>
                <w:rFonts w:eastAsia="標楷體" w:ascii="新細明體" w:hAnsi="新細明體"/>
                <w:sz w:val="28"/>
              </w:rPr>
              <w:t>)</w:t>
            </w:r>
            <w:r>
              <w:rPr>
                <w:rStyle w:val="Style13"/>
                <w:rFonts w:ascii="標楷體" w:hAnsi="標楷體" w:cs="Arial" w:eastAsia="標楷體"/>
                <w:color w:val="000000"/>
                <w:sz w:val="28"/>
                <w:szCs w:val="28"/>
              </w:rPr>
              <w:t>以上期限要求改善，仍未改善。</w:t>
            </w:r>
          </w:p>
          <w:p>
            <w:pPr>
              <w:pStyle w:val="Style35"/>
              <w:tabs>
                <w:tab w:val="clear" w:pos="480"/>
              </w:tabs>
              <w:spacing w:lineRule="exact" w:line="360"/>
              <w:ind w:left="560" w:hanging="560"/>
              <w:jc w:val="distribute"/>
              <w:rPr/>
            </w:pP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二</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托嬰中心有以下情形之一，</w:t>
            </w:r>
            <w:r>
              <w:rPr>
                <w:rStyle w:val="Style13"/>
                <w:rFonts w:ascii="標楷體" w:hAnsi="標楷體" w:cs="Arial" w:eastAsia="標楷體"/>
                <w:sz w:val="28"/>
                <w:szCs w:val="28"/>
              </w:rPr>
              <w:t>於兒童家長舉證要求托嬰中心改善</w:t>
            </w:r>
            <w:r>
              <w:rPr>
                <w:rStyle w:val="Style13"/>
                <w:rFonts w:ascii="新細明體" w:hAnsi="新細明體" w:eastAsia="標楷體"/>
                <w:sz w:val="28"/>
              </w:rPr>
              <w:t>，經</w:t>
            </w:r>
            <w:r>
              <w:rPr>
                <w:rStyle w:val="Style13"/>
                <w:rFonts w:eastAsia="標楷體" w:cs="Arial" w:ascii="標楷體" w:hAnsi="標楷體"/>
                <w:sz w:val="28"/>
                <w:szCs w:val="28"/>
              </w:rPr>
              <w:t>____</w:t>
            </w:r>
            <w:r>
              <w:rPr>
                <w:rStyle w:val="Style13"/>
                <w:rFonts w:ascii="新細明體" w:hAnsi="新細明體" w:eastAsia="標楷體"/>
                <w:sz w:val="28"/>
              </w:rPr>
              <w:t>日</w:t>
            </w:r>
            <w:r>
              <w:rPr>
                <w:rStyle w:val="Style13"/>
                <w:rFonts w:eastAsia="標楷體" w:ascii="新細明體" w:hAnsi="新細明體"/>
                <w:sz w:val="28"/>
              </w:rPr>
              <w:t>(</w:t>
            </w:r>
            <w:r>
              <w:rPr>
                <w:rStyle w:val="Style13"/>
                <w:rFonts w:ascii="新細明體" w:hAnsi="新細明體" w:eastAsia="標楷體"/>
                <w:sz w:val="28"/>
              </w:rPr>
              <w:t>至少十日以上</w:t>
            </w:r>
            <w:r>
              <w:rPr>
                <w:rStyle w:val="Style13"/>
                <w:rFonts w:eastAsia="標楷體" w:ascii="新細明體" w:hAnsi="新細明體"/>
                <w:sz w:val="28"/>
              </w:rPr>
              <w:t>)</w:t>
            </w:r>
            <w:r>
              <w:rPr>
                <w:rStyle w:val="Style13"/>
                <w:rFonts w:ascii="新細明體" w:hAnsi="新細明體" w:eastAsia="標楷體"/>
                <w:sz w:val="28"/>
              </w:rPr>
              <w:t>期限</w:t>
            </w:r>
            <w:r>
              <w:rPr>
                <w:rStyle w:val="Style13"/>
                <w:rFonts w:ascii="標楷體" w:hAnsi="標楷體" w:cs="Arial" w:eastAsia="標楷體"/>
                <w:color w:val="000000"/>
                <w:sz w:val="28"/>
                <w:szCs w:val="28"/>
              </w:rPr>
              <w:t>仍未改善：</w:t>
            </w:r>
          </w:p>
          <w:p>
            <w:pPr>
              <w:pStyle w:val="Style35"/>
              <w:tabs>
                <w:tab w:val="clear" w:pos="480"/>
              </w:tabs>
              <w:spacing w:lineRule="exact" w:line="360"/>
              <w:ind w:left="790" w:hanging="280"/>
              <w:jc w:val="distribute"/>
              <w:rPr>
                <w:rFonts w:ascii="標楷體" w:hAnsi="標楷體" w:eastAsia="標楷體" w:cs="Arial"/>
                <w:color w:val="000000"/>
                <w:sz w:val="28"/>
                <w:szCs w:val="28"/>
              </w:rPr>
            </w:pPr>
            <w:r>
              <w:rPr>
                <w:rFonts w:eastAsia="標楷體" w:cs="Arial" w:ascii="標楷體" w:hAnsi="標楷體"/>
                <w:color w:val="000000"/>
                <w:sz w:val="28"/>
                <w:szCs w:val="28"/>
              </w:rPr>
              <w:t>1.</w:t>
            </w:r>
            <w:r>
              <w:rPr>
                <w:rFonts w:ascii="標楷體" w:hAnsi="標楷體" w:cs="Arial" w:eastAsia="標楷體"/>
                <w:color w:val="000000"/>
                <w:sz w:val="28"/>
                <w:szCs w:val="28"/>
              </w:rPr>
              <w:t>疏於照顧兒童或懈怠職責。</w:t>
            </w:r>
          </w:p>
          <w:p>
            <w:pPr>
              <w:pStyle w:val="Style35"/>
              <w:tabs>
                <w:tab w:val="clear" w:pos="480"/>
              </w:tabs>
              <w:spacing w:lineRule="exact" w:line="360"/>
              <w:ind w:left="790" w:hanging="280"/>
              <w:jc w:val="distribute"/>
              <w:rPr>
                <w:rFonts w:ascii="標楷體" w:hAnsi="標楷體" w:eastAsia="標楷體" w:cs="Arial"/>
                <w:color w:val="000000"/>
                <w:sz w:val="28"/>
                <w:szCs w:val="28"/>
              </w:rPr>
            </w:pPr>
            <w:r>
              <w:rPr>
                <w:rFonts w:eastAsia="標楷體" w:cs="Arial" w:ascii="標楷體" w:hAnsi="標楷體"/>
                <w:color w:val="000000"/>
                <w:sz w:val="28"/>
                <w:szCs w:val="28"/>
              </w:rPr>
              <w:t>2.</w:t>
            </w:r>
            <w:r>
              <w:rPr>
                <w:rFonts w:ascii="標楷體" w:hAnsi="標楷體" w:cs="Arial" w:eastAsia="標楷體"/>
                <w:color w:val="000000"/>
                <w:sz w:val="28"/>
                <w:szCs w:val="28"/>
              </w:rPr>
              <w:t>言行舉止不當對兒童有不良影響。</w:t>
            </w:r>
          </w:p>
          <w:p>
            <w:pPr>
              <w:pStyle w:val="Style35"/>
              <w:spacing w:lineRule="exact" w:line="360"/>
              <w:jc w:val="distribute"/>
              <w:rPr/>
            </w:pPr>
            <w:r>
              <w:rPr>
                <w:rStyle w:val="Style13"/>
                <w:rFonts w:ascii="新細明體" w:hAnsi="新細明體" w:eastAsia="標楷體"/>
                <w:position w:val="28"/>
                <w:sz w:val="14"/>
                <w:sz w:val="28"/>
              </w:rPr>
              <w:t xml:space="preserve">              </w:t>
            </w:r>
            <w:r>
              <w:rPr>
                <w:rStyle w:val="Style13"/>
                <w:rFonts w:ascii="新細明體" w:hAnsi="新細明體" w:eastAsia="標楷體"/>
                <w:sz w:val="28"/>
              </w:rPr>
              <w:t>托嬰中心具有對兒童立即明顯危險情形（如毆打、虐待等）及有損害兒童身心之行為，兒童家長得立即終止契約。</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新細明體" w:hAnsi="新細明體" w:eastAsia="標楷體"/>
                <w:sz w:val="28"/>
              </w:rPr>
              <w:t>托嬰中心有歇業、停業、終止經營時，原契約當然終止。惟負責人應即通知兒童家長，協助提供適當轉介之托嬰中心，轉介有困難者，直轄市、縣（市）主管機關應予協助轉介</w:t>
            </w:r>
            <w:r>
              <w:rPr>
                <w:rStyle w:val="Style13"/>
                <w:rFonts w:ascii="標楷體" w:hAnsi="標楷體" w:cs="Arial" w:eastAsia="標楷體"/>
                <w:sz w:val="28"/>
                <w:szCs w:val="28"/>
              </w:rPr>
              <w:t>。</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numPr>
                <w:ilvl w:val="0"/>
                <w:numId w:val="15"/>
              </w:numPr>
              <w:tabs>
                <w:tab w:val="clear" w:pos="480"/>
                <w:tab w:val="left" w:pos="432" w:leader="none"/>
              </w:tabs>
              <w:spacing w:lineRule="exact" w:line="360"/>
              <w:ind w:left="459" w:hanging="567"/>
              <w:jc w:val="distribute"/>
              <w:rPr>
                <w:rFonts w:ascii="標楷體" w:hAnsi="標楷體" w:eastAsia="標楷體" w:cs="Arial"/>
                <w:color w:val="000000"/>
                <w:sz w:val="28"/>
                <w:szCs w:val="28"/>
              </w:rPr>
            </w:pPr>
            <w:r>
              <w:rPr>
                <w:rFonts w:ascii="標楷體" w:hAnsi="標楷體" w:cs="Arial" w:eastAsia="標楷體"/>
                <w:color w:val="000000"/>
                <w:sz w:val="28"/>
                <w:szCs w:val="28"/>
              </w:rPr>
              <w:t>本條明定可歸責於托嬰中心，致終止契約之事由。</w:t>
            </w:r>
          </w:p>
          <w:p>
            <w:pPr>
              <w:pStyle w:val="Style35"/>
              <w:numPr>
                <w:ilvl w:val="0"/>
                <w:numId w:val="15"/>
              </w:numPr>
              <w:tabs>
                <w:tab w:val="clear" w:pos="480"/>
                <w:tab w:val="left" w:pos="432" w:leader="none"/>
              </w:tabs>
              <w:spacing w:lineRule="exact" w:line="360"/>
              <w:ind w:left="459" w:hanging="567"/>
              <w:jc w:val="distribute"/>
              <w:rPr/>
            </w:pPr>
            <w:r>
              <w:rPr>
                <w:rStyle w:val="Style13"/>
                <w:rFonts w:ascii="標楷體" w:hAnsi="標楷體" w:cs="Arial" w:eastAsia="標楷體"/>
                <w:color w:val="000000"/>
                <w:sz w:val="28"/>
                <w:szCs w:val="28"/>
              </w:rPr>
              <w:t>於締約後，因托嬰中心服務內容品質變更，不符當初兒童家長之期待要</w:t>
            </w:r>
            <w:r>
              <w:rPr>
                <w:rStyle w:val="Style13"/>
                <w:rFonts w:ascii="標楷體" w:hAnsi="標楷體" w:cs="Arial" w:eastAsia="標楷體"/>
                <w:sz w:val="28"/>
                <w:szCs w:val="28"/>
              </w:rPr>
              <w:t>求，而影響兒童之權益者，兒童家長自得終止契約。</w:t>
            </w:r>
          </w:p>
          <w:p>
            <w:pPr>
              <w:pStyle w:val="Style35"/>
              <w:numPr>
                <w:ilvl w:val="0"/>
                <w:numId w:val="15"/>
              </w:numPr>
              <w:tabs>
                <w:tab w:val="clear" w:pos="480"/>
                <w:tab w:val="left" w:pos="432" w:leader="none"/>
              </w:tabs>
              <w:spacing w:lineRule="exact" w:line="360"/>
              <w:ind w:left="459" w:hanging="567"/>
              <w:jc w:val="distribute"/>
              <w:rPr/>
            </w:pPr>
            <w:r>
              <w:rPr>
                <w:rStyle w:val="Style13"/>
                <w:rFonts w:ascii="標楷體" w:hAnsi="標楷體" w:cs="Arial" w:eastAsia="標楷體"/>
                <w:sz w:val="28"/>
                <w:szCs w:val="28"/>
              </w:rPr>
              <w:t>倘托嬰中心涉及不當照顧或虐待等違法情事，即由地方政府介入調查，倘若屬實，則依兒童及少年福利與權益保障法命其限期改善或停辦期間辦理。本條原訂內涵係指家長透過觀察及互動，發現托嬰中心平日兒童照顧有未留意或待改善相關照顧細節，在未涉及兒童人身安全情形下，由家長自行給予托嬰中心改善的機會與期間，爰回歸契約由兩造協商處理。如遇有本條第一項第二款情形，業者本應立即改善，倘自兒童家長要求時起算至少十日以上仍未改善，兒童家長將可終止契約。</w:t>
            </w:r>
          </w:p>
          <w:p>
            <w:pPr>
              <w:pStyle w:val="Style35"/>
              <w:numPr>
                <w:ilvl w:val="0"/>
                <w:numId w:val="15"/>
              </w:numPr>
              <w:tabs>
                <w:tab w:val="clear" w:pos="480"/>
                <w:tab w:val="left" w:pos="432" w:leader="none"/>
              </w:tabs>
              <w:spacing w:lineRule="exact" w:line="360"/>
              <w:ind w:left="459" w:hanging="567"/>
              <w:jc w:val="distribute"/>
              <w:rPr/>
            </w:pPr>
            <w:r>
              <w:rPr>
                <w:rStyle w:val="Style13"/>
                <w:rFonts w:ascii="標楷體" w:hAnsi="標楷體" w:cs="Arial" w:eastAsia="標楷體"/>
                <w:sz w:val="28"/>
                <w:szCs w:val="28"/>
              </w:rPr>
              <w:t>因托嬰中心事由終止契約，</w:t>
            </w:r>
            <w:r>
              <w:rPr>
                <w:rStyle w:val="Style13"/>
                <w:rFonts w:ascii="標楷體" w:hAnsi="標楷體" w:eastAsia="標楷體"/>
                <w:sz w:val="28"/>
                <w:szCs w:val="28"/>
              </w:rPr>
              <w:t>負責人應即通知家長之義務，以及協助轉介，未能轉介時，由直轄市、縣（市）主管機關協助之。</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color w:val="000000"/>
                <w:sz w:val="28"/>
                <w:szCs w:val="28"/>
              </w:rPr>
              <w:t>第十六條 因不可歸責雙方</w:t>
            </w:r>
            <w:r>
              <w:rPr>
                <w:rStyle w:val="Style13"/>
                <w:rFonts w:ascii="標楷體" w:hAnsi="標楷體" w:cs="Arial" w:eastAsia="標楷體"/>
                <w:b/>
                <w:sz w:val="28"/>
                <w:szCs w:val="28"/>
              </w:rPr>
              <w:t>當事人事由終止契約</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因不可抗力或不可歸責於雙方當事人之事由，致本契約所訂事項無法履行時，雙方當事人得終止本契約。</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color w:val="000000"/>
                <w:sz w:val="28"/>
                <w:szCs w:val="28"/>
              </w:rPr>
            </w:pPr>
            <w:r>
              <w:rPr>
                <w:rFonts w:ascii="標楷體" w:hAnsi="標楷體" w:cs="Arial" w:eastAsia="標楷體"/>
                <w:color w:val="000000"/>
                <w:sz w:val="28"/>
                <w:szCs w:val="28"/>
              </w:rPr>
              <w:t>本條明定因不可抗力或不可歸責於雙方之事由，致契約給付不能時，契約無繼續履行之可能，雙方得終止本契約。</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sz w:val="28"/>
                <w:szCs w:val="28"/>
              </w:rPr>
              <w:t>第十七條 兒童家長得</w:t>
            </w:r>
            <w:r>
              <w:rPr>
                <w:rStyle w:val="Style13"/>
                <w:rFonts w:ascii="新細明體" w:hAnsi="新細明體" w:eastAsia="標楷體"/>
                <w:b/>
                <w:sz w:val="28"/>
              </w:rPr>
              <w:t>隨時</w:t>
            </w:r>
            <w:r>
              <w:rPr>
                <w:rStyle w:val="Style13"/>
                <w:rFonts w:ascii="標楷體" w:hAnsi="標楷體" w:cs="Arial" w:eastAsia="標楷體"/>
                <w:b/>
                <w:sz w:val="28"/>
                <w:szCs w:val="28"/>
              </w:rPr>
              <w:t>終止契約</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兒童家長得隨時終止契約，但應於</w:t>
            </w:r>
            <w:r>
              <w:rPr>
                <w:rStyle w:val="Style13"/>
                <w:rFonts w:eastAsia="標楷體" w:cs="Arial" w:ascii="標楷體" w:hAnsi="標楷體"/>
                <w:sz w:val="28"/>
                <w:szCs w:val="28"/>
              </w:rPr>
              <w:t>____</w:t>
            </w:r>
            <w:r>
              <w:rPr>
                <w:rStyle w:val="Style13"/>
                <w:rFonts w:ascii="標楷體" w:hAnsi="標楷體" w:cs="Arial" w:eastAsia="標楷體"/>
                <w:sz w:val="28"/>
                <w:szCs w:val="28"/>
              </w:rPr>
              <w:t>日前（至少五日至十四日前，未約定者視為五日）通知托嬰中心。</w:t>
            </w:r>
          </w:p>
          <w:p>
            <w:pPr>
              <w:pStyle w:val="Style35"/>
              <w:spacing w:lineRule="exact" w:line="360"/>
              <w:jc w:val="distribute"/>
              <w:rPr/>
            </w:pPr>
            <w:r>
              <w:rPr/>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sz w:val="28"/>
                <w:szCs w:val="28"/>
              </w:rPr>
              <w:t>本條明定兒童家長得任意終止契約，但應至少於五日至十四日前通知托嬰中心。</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sz w:val="28"/>
                <w:szCs w:val="28"/>
              </w:rPr>
              <w:t>第十八條 終止契約退費方式</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兒童家長於服務起始日前終止契約，托嬰中心應於終止日起七日內全數退還已繳之註冊費。</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新細明體" w:hAnsi="新細明體" w:eastAsia="標楷體"/>
                <w:sz w:val="28"/>
              </w:rPr>
              <w:t>雙方當事人於適應期間得隨時終止契約，托嬰中心應於終止日起七日內，依實際收托日數按比例退還預付之費用。</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因第十四條至第十六條之事由終止本契約時，兒童家長已繳之註冊費、月費及餐點</w:t>
            </w:r>
            <w:r>
              <w:rPr>
                <w:rStyle w:val="Style13"/>
                <w:rFonts w:eastAsia="標楷體" w:cs="Arial" w:ascii="標楷體" w:hAnsi="標楷體"/>
                <w:sz w:val="28"/>
                <w:szCs w:val="28"/>
              </w:rPr>
              <w:t>(</w:t>
            </w:r>
            <w:r>
              <w:rPr>
                <w:rStyle w:val="Style13"/>
                <w:rFonts w:ascii="標楷體" w:hAnsi="標楷體" w:cs="Arial" w:eastAsia="標楷體"/>
                <w:sz w:val="28"/>
                <w:szCs w:val="28"/>
              </w:rPr>
              <w:t>含副食品</w:t>
            </w:r>
            <w:r>
              <w:rPr>
                <w:rStyle w:val="Style13"/>
                <w:rFonts w:eastAsia="標楷體" w:cs="Arial" w:ascii="標楷體" w:hAnsi="標楷體"/>
                <w:sz w:val="28"/>
                <w:szCs w:val="28"/>
              </w:rPr>
              <w:t>)</w:t>
            </w:r>
            <w:r>
              <w:rPr>
                <w:rStyle w:val="Style13"/>
                <w:rFonts w:ascii="標楷體" w:hAnsi="標楷體" w:cs="Arial" w:eastAsia="標楷體"/>
                <w:sz w:val="28"/>
                <w:szCs w:val="28"/>
              </w:rPr>
              <w:t>費，托嬰中心應於終止日起七日內，按比例將剩餘日數之費用，退還予兒童家長。</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標楷體" w:hAnsi="標楷體" w:eastAsia="標楷體"/>
                <w:sz w:val="28"/>
                <w:szCs w:val="28"/>
              </w:rPr>
              <w:t>兒童家長得於適應期間屆滿後依第十七條規定隨時終止契約，托嬰中心應於終止日起七日內，依下列規定退還款項予兒童家長</w:t>
            </w:r>
            <w:r>
              <w:rPr>
                <w:rStyle w:val="Style13"/>
                <w:rFonts w:ascii="標楷體" w:hAnsi="標楷體" w:cs="Arial" w:eastAsia="標楷體"/>
                <w:sz w:val="28"/>
                <w:szCs w:val="28"/>
              </w:rPr>
              <w:t>：</w:t>
            </w:r>
          </w:p>
          <w:p>
            <w:pPr>
              <w:pStyle w:val="Style35"/>
              <w:spacing w:lineRule="exact" w:line="360"/>
              <w:jc w:val="distribute"/>
              <w:rPr>
                <w:rFonts w:ascii="標楷體" w:hAnsi="標楷體" w:eastAsia="標楷體" w:cs="Arial"/>
                <w:sz w:val="28"/>
                <w:szCs w:val="28"/>
              </w:rPr>
            </w:pPr>
            <w:r>
              <w:rPr>
                <w:rFonts w:eastAsia="標楷體" w:cs="Arial" w:ascii="標楷體" w:hAnsi="標楷體"/>
                <w:sz w:val="28"/>
                <w:szCs w:val="28"/>
              </w:rPr>
              <w:t>(</w:t>
            </w:r>
            <w:r>
              <w:rPr>
                <w:rFonts w:ascii="標楷體" w:hAnsi="標楷體" w:cs="Arial" w:eastAsia="標楷體"/>
                <w:sz w:val="28"/>
                <w:szCs w:val="28"/>
              </w:rPr>
              <w:t>一</w:t>
            </w:r>
            <w:r>
              <w:rPr>
                <w:rFonts w:eastAsia="標楷體" w:cs="Arial" w:ascii="標楷體" w:hAnsi="標楷體"/>
                <w:sz w:val="28"/>
                <w:szCs w:val="28"/>
              </w:rPr>
              <w:t>)</w:t>
            </w:r>
            <w:r>
              <w:rPr>
                <w:rFonts w:ascii="標楷體" w:hAnsi="標楷體" w:cs="Arial" w:eastAsia="標楷體"/>
                <w:sz w:val="28"/>
                <w:szCs w:val="28"/>
              </w:rPr>
              <w:t>註冊費：</w:t>
            </w:r>
          </w:p>
          <w:p>
            <w:pPr>
              <w:pStyle w:val="Style35"/>
              <w:tabs>
                <w:tab w:val="clear" w:pos="480"/>
              </w:tabs>
              <w:spacing w:lineRule="exact" w:line="360"/>
              <w:ind w:left="520" w:hanging="280"/>
              <w:jc w:val="distribute"/>
              <w:rPr/>
            </w:pPr>
            <w:r>
              <w:rPr>
                <w:rStyle w:val="Style13"/>
                <w:rFonts w:eastAsia="標楷體" w:cs="Arial" w:ascii="標楷體" w:hAnsi="標楷體"/>
                <w:sz w:val="28"/>
                <w:szCs w:val="28"/>
              </w:rPr>
              <w:t>1.</w:t>
            </w:r>
            <w:r>
              <w:rPr>
                <w:rStyle w:val="Style13"/>
                <w:rFonts w:ascii="新細明體" w:hAnsi="新細明體" w:eastAsia="標楷體"/>
                <w:sz w:val="28"/>
              </w:rPr>
              <w:t>自</w:t>
            </w:r>
            <w:r>
              <w:rPr>
                <w:rStyle w:val="Style13"/>
                <w:rFonts w:ascii="標楷體" w:hAnsi="標楷體" w:cs="Arial" w:eastAsia="標楷體"/>
                <w:sz w:val="28"/>
                <w:szCs w:val="28"/>
              </w:rPr>
              <w:t>適應期間屆滿後，未逾一個月終止契約者，退還三分之二費用。</w:t>
            </w:r>
          </w:p>
          <w:p>
            <w:pPr>
              <w:pStyle w:val="Style35"/>
              <w:tabs>
                <w:tab w:val="clear" w:pos="480"/>
              </w:tabs>
              <w:spacing w:lineRule="exact" w:line="360"/>
              <w:ind w:left="520" w:hanging="280"/>
              <w:jc w:val="distribute"/>
              <w:rPr/>
            </w:pPr>
            <w:r>
              <w:rPr>
                <w:rStyle w:val="Style13"/>
                <w:rFonts w:eastAsia="標楷體" w:cs="Arial" w:ascii="標楷體" w:hAnsi="標楷體"/>
                <w:sz w:val="28"/>
                <w:szCs w:val="28"/>
              </w:rPr>
              <w:t>2.</w:t>
            </w:r>
            <w:r>
              <w:rPr>
                <w:rStyle w:val="Style13"/>
                <w:rFonts w:ascii="新細明體" w:hAnsi="新細明體" w:eastAsia="標楷體"/>
                <w:sz w:val="28"/>
              </w:rPr>
              <w:t>自</w:t>
            </w:r>
            <w:r>
              <w:rPr>
                <w:rStyle w:val="Style13"/>
                <w:rFonts w:ascii="標楷體" w:hAnsi="標楷體" w:cs="Arial" w:eastAsia="標楷體"/>
                <w:sz w:val="28"/>
                <w:szCs w:val="28"/>
              </w:rPr>
              <w:t>適應期間屆滿後，逾一個月未逾二個月終止契約者，退還三分之一費用。</w:t>
            </w:r>
          </w:p>
          <w:p>
            <w:pPr>
              <w:pStyle w:val="Style35"/>
              <w:tabs>
                <w:tab w:val="clear" w:pos="480"/>
              </w:tabs>
              <w:spacing w:lineRule="exact" w:line="360"/>
              <w:ind w:left="520" w:hanging="280"/>
              <w:jc w:val="distribute"/>
              <w:rPr/>
            </w:pPr>
            <w:r>
              <w:rPr>
                <w:rStyle w:val="Style13"/>
                <w:rFonts w:eastAsia="標楷體" w:cs="Arial" w:ascii="標楷體" w:hAnsi="標楷體"/>
                <w:sz w:val="28"/>
                <w:szCs w:val="28"/>
              </w:rPr>
              <w:t>3.</w:t>
            </w:r>
            <w:r>
              <w:rPr>
                <w:rStyle w:val="Style13"/>
                <w:rFonts w:ascii="新細明體" w:hAnsi="新細明體" w:eastAsia="標楷體"/>
                <w:sz w:val="28"/>
              </w:rPr>
              <w:t>自</w:t>
            </w:r>
            <w:r>
              <w:rPr>
                <w:rStyle w:val="Style13"/>
                <w:rFonts w:ascii="標楷體" w:hAnsi="標楷體" w:cs="Arial" w:eastAsia="標楷體"/>
                <w:sz w:val="28"/>
                <w:szCs w:val="28"/>
              </w:rPr>
              <w:t>適應期間屆滿後，逾二個月終止契約者，不予退費。</w:t>
            </w:r>
          </w:p>
          <w:p>
            <w:pPr>
              <w:pStyle w:val="Style35"/>
              <w:tabs>
                <w:tab w:val="clear" w:pos="480"/>
              </w:tabs>
              <w:spacing w:lineRule="exact" w:line="360"/>
              <w:ind w:left="560" w:hanging="560"/>
              <w:jc w:val="distribute"/>
              <w:rPr/>
            </w:pPr>
            <w:r>
              <w:rPr>
                <w:rStyle w:val="Style13"/>
                <w:rFonts w:eastAsia="標楷體" w:cs="Arial" w:ascii="標楷體" w:hAnsi="標楷體"/>
                <w:sz w:val="28"/>
                <w:szCs w:val="28"/>
              </w:rPr>
              <w:t>(</w:t>
            </w:r>
            <w:r>
              <w:rPr>
                <w:rStyle w:val="Style13"/>
                <w:rFonts w:ascii="標楷體" w:hAnsi="標楷體" w:cs="Arial" w:eastAsia="標楷體"/>
                <w:sz w:val="28"/>
                <w:szCs w:val="28"/>
              </w:rPr>
              <w:t>二</w:t>
            </w:r>
            <w:r>
              <w:rPr>
                <w:rStyle w:val="Style13"/>
                <w:rFonts w:eastAsia="標楷體" w:cs="Arial" w:ascii="標楷體" w:hAnsi="標楷體"/>
                <w:sz w:val="28"/>
                <w:szCs w:val="28"/>
              </w:rPr>
              <w:t>)</w:t>
            </w:r>
            <w:r>
              <w:rPr>
                <w:rStyle w:val="Style13"/>
                <w:rFonts w:ascii="標楷體" w:hAnsi="標楷體" w:cs="Arial" w:eastAsia="標楷體"/>
                <w:sz w:val="28"/>
                <w:szCs w:val="28"/>
              </w:rPr>
              <w:t>月費、餐點</w:t>
            </w:r>
            <w:r>
              <w:rPr>
                <w:rStyle w:val="Style13"/>
                <w:rFonts w:eastAsia="標楷體" w:cs="Arial" w:ascii="標楷體" w:hAnsi="標楷體"/>
                <w:sz w:val="28"/>
                <w:szCs w:val="28"/>
              </w:rPr>
              <w:t>(</w:t>
            </w:r>
            <w:r>
              <w:rPr>
                <w:rStyle w:val="Style13"/>
                <w:rFonts w:ascii="標楷體" w:hAnsi="標楷體" w:cs="Arial" w:eastAsia="標楷體"/>
                <w:sz w:val="28"/>
                <w:szCs w:val="28"/>
              </w:rPr>
              <w:t>含副食品</w:t>
            </w:r>
            <w:r>
              <w:rPr>
                <w:rStyle w:val="Style13"/>
                <w:rFonts w:eastAsia="標楷體" w:cs="Arial" w:ascii="標楷體" w:hAnsi="標楷體"/>
                <w:sz w:val="28"/>
                <w:szCs w:val="28"/>
              </w:rPr>
              <w:t>)</w:t>
            </w:r>
            <w:r>
              <w:rPr>
                <w:rStyle w:val="Style13"/>
                <w:rFonts w:ascii="標楷體" w:hAnsi="標楷體" w:cs="Arial" w:eastAsia="標楷體"/>
                <w:sz w:val="28"/>
                <w:szCs w:val="28"/>
              </w:rPr>
              <w:t>費：</w:t>
            </w:r>
            <w:r>
              <w:rPr>
                <w:rStyle w:val="Style13"/>
                <w:rFonts w:ascii="新細明體" w:hAnsi="新細明體" w:eastAsia="標楷體"/>
                <w:sz w:val="28"/>
              </w:rPr>
              <w:t>當月已繳月費、餐點</w:t>
            </w:r>
            <w:r>
              <w:rPr>
                <w:rStyle w:val="Style13"/>
                <w:rFonts w:eastAsia="標楷體" w:ascii="新細明體" w:hAnsi="新細明體"/>
                <w:sz w:val="28"/>
              </w:rPr>
              <w:t>(</w:t>
            </w:r>
            <w:r>
              <w:rPr>
                <w:rStyle w:val="Style13"/>
                <w:rFonts w:ascii="新細明體" w:hAnsi="新細明體" w:eastAsia="標楷體"/>
                <w:sz w:val="28"/>
              </w:rPr>
              <w:t>含副食品</w:t>
            </w:r>
            <w:r>
              <w:rPr>
                <w:rStyle w:val="Style13"/>
                <w:rFonts w:eastAsia="標楷體" w:ascii="新細明體" w:hAnsi="新細明體"/>
                <w:sz w:val="28"/>
              </w:rPr>
              <w:t>)</w:t>
            </w:r>
            <w:r>
              <w:rPr>
                <w:rStyle w:val="Style13"/>
                <w:rFonts w:ascii="新細明體" w:hAnsi="新細明體" w:eastAsia="標楷體"/>
                <w:sz w:val="28"/>
              </w:rPr>
              <w:t>費，按比例依所剩日數退還。</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保險費自契約終止日之次月起，依所剩月數比例退還。</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托嬰中心應於收費通知單及繳費收據上載明契約起迄日期，以為退費計算基準，月費以每月三十日計算，退費時按比例依據日數核算。</w:t>
            </w:r>
          </w:p>
          <w:p>
            <w:pPr>
              <w:pStyle w:val="Style35"/>
              <w:spacing w:lineRule="exact" w:line="360"/>
              <w:jc w:val="distribute"/>
              <w:rPr/>
            </w:pPr>
            <w:r>
              <w:rPr/>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spacing w:lineRule="exact" w:line="360"/>
              <w:ind w:left="588" w:hanging="588"/>
              <w:jc w:val="distribute"/>
              <w:rPr>
                <w:rFonts w:ascii="標楷體" w:hAnsi="標楷體" w:eastAsia="標楷體" w:cs="Arial"/>
                <w:sz w:val="28"/>
                <w:szCs w:val="28"/>
              </w:rPr>
            </w:pPr>
            <w:r>
              <w:rPr>
                <w:rFonts w:ascii="標楷體" w:hAnsi="標楷體" w:cs="Arial" w:eastAsia="標楷體"/>
                <w:sz w:val="28"/>
                <w:szCs w:val="28"/>
              </w:rPr>
              <w:t>ㄧ、本條明定托嬰中心與兒童家長得約定兒童於適應期間停止送托，托嬰中心應依實際收托日數，按比例退還預付之費用。</w:t>
            </w:r>
          </w:p>
          <w:p>
            <w:pPr>
              <w:pStyle w:val="Style35"/>
              <w:tabs>
                <w:tab w:val="clear" w:pos="480"/>
              </w:tabs>
              <w:spacing w:lineRule="exact" w:line="360"/>
              <w:ind w:left="588" w:hanging="588"/>
              <w:jc w:val="distribute"/>
              <w:rPr/>
            </w:pPr>
            <w:r>
              <w:rPr>
                <w:rStyle w:val="Style13"/>
                <w:rFonts w:ascii="標楷體" w:hAnsi="標楷體" w:cs="Arial" w:eastAsia="標楷體"/>
                <w:sz w:val="28"/>
                <w:szCs w:val="28"/>
              </w:rPr>
              <w:t>二、雙方當事人因第十四條至第十六條之事由終止本契約時，無論因可歸責於家長或托嬰中心之事由終止契約，為避免退費規定過於複雜，退費方式簡化為一致，按比例退還剩餘日數之費用。</w:t>
            </w:r>
          </w:p>
          <w:p>
            <w:pPr>
              <w:pStyle w:val="Style35"/>
              <w:tabs>
                <w:tab w:val="clear" w:pos="480"/>
              </w:tabs>
              <w:spacing w:lineRule="exact" w:line="360"/>
              <w:ind w:left="588" w:hanging="588"/>
              <w:jc w:val="distribute"/>
              <w:rPr>
                <w:rFonts w:ascii="標楷體" w:hAnsi="標楷體" w:eastAsia="標楷體" w:cs="Arial"/>
                <w:sz w:val="28"/>
                <w:szCs w:val="28"/>
              </w:rPr>
            </w:pPr>
            <w:r>
              <w:rPr>
                <w:rFonts w:ascii="標楷體" w:hAnsi="標楷體" w:cs="Arial" w:eastAsia="標楷體"/>
                <w:sz w:val="28"/>
                <w:szCs w:val="28"/>
              </w:rPr>
              <w:t>三、月費以每月三十日計算，包含例假日、國定假日。</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sz w:val="28"/>
                <w:szCs w:val="28"/>
              </w:rPr>
              <w:t>第十九條 請假退費方式</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兒童連續請病假五日以上者，依請假日數退還當月餐點</w:t>
            </w:r>
            <w:r>
              <w:rPr>
                <w:rStyle w:val="Style13"/>
                <w:rFonts w:eastAsia="標楷體" w:cs="Arial" w:ascii="標楷體" w:hAnsi="標楷體"/>
                <w:sz w:val="28"/>
                <w:szCs w:val="28"/>
              </w:rPr>
              <w:t>(</w:t>
            </w:r>
            <w:r>
              <w:rPr>
                <w:rStyle w:val="Style13"/>
                <w:rFonts w:ascii="標楷體" w:hAnsi="標楷體" w:cs="Arial" w:eastAsia="標楷體"/>
                <w:sz w:val="28"/>
                <w:szCs w:val="28"/>
              </w:rPr>
              <w:t>含副食品</w:t>
            </w:r>
            <w:r>
              <w:rPr>
                <w:rStyle w:val="Style13"/>
                <w:rFonts w:eastAsia="標楷體" w:cs="Arial" w:ascii="標楷體" w:hAnsi="標楷體"/>
                <w:sz w:val="28"/>
                <w:szCs w:val="28"/>
              </w:rPr>
              <w:t>)</w:t>
            </w:r>
            <w:r>
              <w:rPr>
                <w:rStyle w:val="Style13"/>
                <w:rFonts w:ascii="標楷體" w:hAnsi="標楷體" w:cs="Arial" w:eastAsia="標楷體"/>
                <w:sz w:val="28"/>
                <w:szCs w:val="28"/>
              </w:rPr>
              <w:t>費。</w:t>
            </w:r>
            <w:r>
              <w:rPr>
                <w:rStyle w:val="Style13"/>
                <w:rFonts w:eastAsia="標楷體" w:cs="Arial" w:ascii="標楷體" w:hAnsi="標楷體"/>
                <w:sz w:val="28"/>
                <w:szCs w:val="28"/>
              </w:rPr>
              <w:t>(</w:t>
            </w:r>
            <w:r>
              <w:rPr>
                <w:rStyle w:val="Style13"/>
                <w:rFonts w:ascii="標楷體" w:hAnsi="標楷體" w:cs="Arial" w:eastAsia="標楷體"/>
                <w:sz w:val="28"/>
                <w:szCs w:val="28"/>
              </w:rPr>
              <w:t>連續請病假係包含例假日計算</w:t>
            </w:r>
            <w:r>
              <w:rPr>
                <w:rStyle w:val="Style13"/>
                <w:rFonts w:eastAsia="標楷體" w:cs="Arial" w:ascii="標楷體" w:hAnsi="標楷體"/>
                <w:sz w:val="28"/>
                <w:szCs w:val="28"/>
              </w:rPr>
              <w:t>)</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兒童罹患腸病毒、衛生福利部公告之法定傳染病或其他傳染病，或因而配合停托者，依請假日數退還平均月費新臺幣</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元</w:t>
            </w:r>
            <w:r>
              <w:rPr>
                <w:rStyle w:val="Style13"/>
                <w:rFonts w:eastAsia="標楷體" w:cs="Arial" w:ascii="標楷體" w:hAnsi="標楷體"/>
                <w:sz w:val="28"/>
                <w:szCs w:val="28"/>
              </w:rPr>
              <w:t>(</w:t>
            </w:r>
            <w:r>
              <w:rPr>
                <w:rStyle w:val="Style13"/>
                <w:rFonts w:ascii="標楷體" w:hAnsi="標楷體" w:cs="Arial" w:eastAsia="標楷體"/>
                <w:sz w:val="28"/>
                <w:szCs w:val="28"/>
              </w:rPr>
              <w:t>不得少於百分之四十</w:t>
            </w:r>
            <w:r>
              <w:rPr>
                <w:rStyle w:val="Style13"/>
                <w:rFonts w:eastAsia="標楷體" w:cs="Arial" w:ascii="標楷體" w:hAnsi="標楷體"/>
                <w:sz w:val="28"/>
                <w:szCs w:val="28"/>
              </w:rPr>
              <w:t>)</w:t>
            </w:r>
            <w:r>
              <w:rPr>
                <w:rStyle w:val="Style13"/>
                <w:rFonts w:ascii="標楷體" w:hAnsi="標楷體" w:cs="Arial" w:eastAsia="標楷體"/>
                <w:sz w:val="28"/>
                <w:szCs w:val="28"/>
              </w:rPr>
              <w:t>。</w:t>
            </w:r>
            <w:r>
              <w:rPr>
                <w:rStyle w:val="Style13"/>
                <w:rFonts w:eastAsia="標楷體" w:cs="Arial" w:ascii="標楷體" w:hAnsi="標楷體"/>
                <w:sz w:val="28"/>
                <w:szCs w:val="28"/>
              </w:rPr>
              <w:t>(</w:t>
            </w:r>
            <w:r>
              <w:rPr>
                <w:rStyle w:val="Style13"/>
                <w:rFonts w:ascii="標楷體" w:hAnsi="標楷體" w:cs="Arial" w:eastAsia="標楷體"/>
                <w:sz w:val="28"/>
                <w:szCs w:val="28"/>
              </w:rPr>
              <w:t>平均月費</w:t>
            </w:r>
            <w:r>
              <w:rPr>
                <w:rStyle w:val="Style13"/>
                <w:rFonts w:eastAsia="標楷體" w:cs="Arial" w:ascii="標楷體" w:hAnsi="標楷體"/>
                <w:sz w:val="28"/>
                <w:szCs w:val="28"/>
              </w:rPr>
              <w:t>:</w:t>
            </w:r>
            <w:r>
              <w:rPr>
                <w:rStyle w:val="Style13"/>
                <w:rFonts w:ascii="標楷體" w:hAnsi="標楷體" w:cs="Arial" w:eastAsia="標楷體"/>
                <w:sz w:val="28"/>
                <w:szCs w:val="28"/>
              </w:rPr>
              <w:t>指學期註冊費除以六個月，再加上月費</w:t>
            </w:r>
            <w:r>
              <w:rPr>
                <w:rStyle w:val="Style13"/>
                <w:rFonts w:eastAsia="標楷體" w:cs="Arial" w:ascii="標楷體" w:hAnsi="標楷體"/>
                <w:sz w:val="28"/>
                <w:szCs w:val="28"/>
              </w:rPr>
              <w:t>)</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44"/>
              <w:tabs>
                <w:tab w:val="clear" w:pos="480"/>
              </w:tabs>
              <w:ind w:left="560" w:hanging="560"/>
              <w:jc w:val="distribute"/>
              <w:rPr/>
            </w:pPr>
            <w:r>
              <w:rPr>
                <w:rStyle w:val="Style13"/>
                <w:rFonts w:ascii="標楷體" w:hAnsi="標楷體" w:eastAsia="標楷體"/>
                <w:sz w:val="28"/>
              </w:rPr>
              <w:t>ㄧ、明定病假及傳染病之退費方式。</w:t>
            </w:r>
          </w:p>
          <w:p>
            <w:pPr>
              <w:pStyle w:val="Style44"/>
              <w:tabs>
                <w:tab w:val="clear" w:pos="480"/>
              </w:tabs>
              <w:ind w:left="616" w:hanging="616"/>
              <w:jc w:val="distribute"/>
              <w:rPr>
                <w:rFonts w:ascii="標楷體" w:hAnsi="標楷體" w:eastAsia="標楷體"/>
                <w:sz w:val="28"/>
              </w:rPr>
            </w:pPr>
            <w:r>
              <w:rPr>
                <w:rFonts w:ascii="標楷體" w:hAnsi="標楷體" w:eastAsia="標楷體"/>
                <w:sz w:val="28"/>
              </w:rPr>
              <w:t>二、連續請病假，以連續五日為規範，乃基於托嬰中心之備餐成本考量，並於實務約定成俗。</w:t>
            </w:r>
          </w:p>
          <w:p>
            <w:pPr>
              <w:pStyle w:val="Style44"/>
              <w:tabs>
                <w:tab w:val="clear" w:pos="480"/>
              </w:tabs>
              <w:ind w:left="560" w:hanging="560"/>
              <w:jc w:val="distribute"/>
              <w:rPr/>
            </w:pPr>
            <w:r>
              <w:rPr>
                <w:rStyle w:val="Style13"/>
                <w:rFonts w:ascii="標楷體" w:hAnsi="標楷體" w:eastAsia="標楷體"/>
                <w:sz w:val="28"/>
              </w:rPr>
              <w:t>三、連續請病假之計算方式，基於第十八條第六項之計算基礎，應包含例假日計算；且因兒童生病無法控制，故應包含跨月連續請病假之情形。又倘遇兒童跨月連續請病假五日之情形，托嬰中心應於次月統一辦理退費作業。</w:t>
            </w:r>
          </w:p>
          <w:p>
            <w:pPr>
              <w:pStyle w:val="Style44"/>
              <w:tabs>
                <w:tab w:val="clear" w:pos="480"/>
              </w:tabs>
              <w:ind w:left="560" w:hanging="560"/>
              <w:jc w:val="distribute"/>
              <w:rPr/>
            </w:pPr>
            <w:r>
              <w:rPr>
                <w:rStyle w:val="Style13"/>
                <w:rFonts w:ascii="標楷體" w:hAnsi="標楷體" w:eastAsia="標楷體"/>
                <w:sz w:val="28"/>
              </w:rPr>
              <w:t>四、因餐點</w:t>
            </w:r>
            <w:r>
              <w:rPr>
                <w:rStyle w:val="Style13"/>
                <w:rFonts w:eastAsia="標楷體" w:ascii="標楷體" w:hAnsi="標楷體"/>
                <w:sz w:val="28"/>
              </w:rPr>
              <w:t>(</w:t>
            </w:r>
            <w:r>
              <w:rPr>
                <w:rStyle w:val="Style13"/>
                <w:rFonts w:ascii="標楷體" w:hAnsi="標楷體" w:eastAsia="標楷體"/>
                <w:sz w:val="28"/>
              </w:rPr>
              <w:t>含副食品</w:t>
            </w:r>
            <w:r>
              <w:rPr>
                <w:rStyle w:val="Style13"/>
                <w:rFonts w:eastAsia="標楷體" w:ascii="標楷體" w:hAnsi="標楷體"/>
                <w:sz w:val="28"/>
              </w:rPr>
              <w:t>)</w:t>
            </w:r>
            <w:r>
              <w:rPr>
                <w:rStyle w:val="Style13"/>
                <w:rFonts w:ascii="標楷體" w:hAnsi="標楷體" w:eastAsia="標楷體"/>
                <w:sz w:val="28"/>
              </w:rPr>
              <w:t>費按月收費，若未收取餐點</w:t>
            </w:r>
            <w:r>
              <w:rPr>
                <w:rStyle w:val="Style13"/>
                <w:rFonts w:eastAsia="標楷體" w:ascii="標楷體" w:hAnsi="標楷體"/>
                <w:sz w:val="28"/>
              </w:rPr>
              <w:t>(</w:t>
            </w:r>
            <w:r>
              <w:rPr>
                <w:rStyle w:val="Style13"/>
                <w:rFonts w:ascii="標楷體" w:hAnsi="標楷體" w:eastAsia="標楷體"/>
                <w:sz w:val="28"/>
              </w:rPr>
              <w:t>含副食品</w:t>
            </w:r>
            <w:r>
              <w:rPr>
                <w:rStyle w:val="Style13"/>
                <w:rFonts w:eastAsia="標楷體" w:ascii="標楷體" w:hAnsi="標楷體"/>
                <w:sz w:val="28"/>
              </w:rPr>
              <w:t>)</w:t>
            </w:r>
            <w:r>
              <w:rPr>
                <w:rStyle w:val="Style13"/>
                <w:rFonts w:ascii="標楷體" w:hAnsi="標楷體" w:eastAsia="標楷體"/>
                <w:sz w:val="28"/>
              </w:rPr>
              <w:t>費者，則免退餐點</w:t>
            </w:r>
            <w:r>
              <w:rPr>
                <w:rStyle w:val="Style13"/>
                <w:rFonts w:eastAsia="標楷體" w:ascii="標楷體" w:hAnsi="標楷體"/>
                <w:sz w:val="28"/>
              </w:rPr>
              <w:t>(</w:t>
            </w:r>
            <w:r>
              <w:rPr>
                <w:rStyle w:val="Style13"/>
                <w:rFonts w:ascii="標楷體" w:hAnsi="標楷體" w:eastAsia="標楷體"/>
                <w:sz w:val="28"/>
              </w:rPr>
              <w:t>含副食品</w:t>
            </w:r>
            <w:r>
              <w:rPr>
                <w:rStyle w:val="Style13"/>
                <w:rFonts w:eastAsia="標楷體" w:ascii="標楷體" w:hAnsi="標楷體"/>
                <w:sz w:val="28"/>
              </w:rPr>
              <w:t>)</w:t>
            </w:r>
            <w:r>
              <w:rPr>
                <w:rStyle w:val="Style13"/>
                <w:rFonts w:ascii="標楷體" w:hAnsi="標楷體" w:eastAsia="標楷體"/>
                <w:sz w:val="28"/>
              </w:rPr>
              <w:t>費。</w:t>
            </w:r>
          </w:p>
          <w:p>
            <w:pPr>
              <w:pStyle w:val="Style44"/>
              <w:tabs>
                <w:tab w:val="clear" w:pos="480"/>
              </w:tabs>
              <w:ind w:left="560" w:hanging="560"/>
              <w:jc w:val="distribute"/>
              <w:rPr/>
            </w:pPr>
            <w:r>
              <w:rPr>
                <w:rStyle w:val="Style13"/>
                <w:rFonts w:ascii="標楷體" w:hAnsi="標楷體" w:eastAsia="標楷體"/>
                <w:sz w:val="28"/>
              </w:rPr>
              <w:t>五、基於托嬰中心與兒童家長均應對於公共防疫善盡責任，規範各自承擔相對等之費用，以保障雙方權益。有關腸病毒、法定傳染病或其他傳染病的退費方式，依據一百零六年度托嬰中心成本分析暨估算模式報告之主要成本推估法及成本數量利潤分析法，推估托育人員薪資（變動成本）占總成本之比率約在百分之六十至百分之六十五，惟考量人事成本因應人員久任及福利待遇會逐年提升至百分之七十至百分之七十五，故寬估以百分之七十五作為變動成本不列計退費。退費方式經本部七次會議充分討論並獲共識，退費比率訂為百分之四十。因托嬰中心具有公益色彩，且經多次會議協調，亦有會計人員為相應分析，故此退費比例為衡平後取得之共識，後續仍將為滾動式修正檢討。</w:t>
            </w:r>
          </w:p>
          <w:p>
            <w:pPr>
              <w:pStyle w:val="Style44"/>
              <w:tabs>
                <w:tab w:val="clear" w:pos="480"/>
              </w:tabs>
              <w:ind w:left="560" w:hanging="560"/>
              <w:jc w:val="distribute"/>
              <w:rPr/>
            </w:pPr>
            <w:r>
              <w:rPr>
                <w:rStyle w:val="Style13"/>
                <w:rFonts w:ascii="標楷體" w:hAnsi="標楷體" w:eastAsia="標楷體"/>
                <w:sz w:val="28"/>
              </w:rPr>
              <w:t>六、兒童罹患衛生福利部公告之「法定傳染病」（如：</w:t>
            </w:r>
            <w:r>
              <w:rPr>
                <w:rStyle w:val="Style13"/>
                <w:rFonts w:eastAsia="標楷體" w:ascii="標楷體" w:hAnsi="標楷體"/>
                <w:sz w:val="28"/>
              </w:rPr>
              <w:t>COVID-19</w:t>
            </w:r>
            <w:r>
              <w:rPr>
                <w:rStyle w:val="Style13"/>
                <w:rFonts w:ascii="標楷體" w:hAnsi="標楷體" w:eastAsia="標楷體"/>
                <w:sz w:val="28"/>
              </w:rPr>
              <w:t>、</w:t>
            </w:r>
            <w:r>
              <w:rPr>
                <w:rStyle w:val="Style13"/>
                <w:rFonts w:eastAsia="標楷體" w:ascii="標楷體" w:hAnsi="標楷體"/>
                <w:sz w:val="28"/>
              </w:rPr>
              <w:t>A</w:t>
            </w:r>
            <w:r>
              <w:rPr>
                <w:rStyle w:val="Style13"/>
                <w:rFonts w:ascii="標楷體" w:hAnsi="標楷體" w:eastAsia="標楷體"/>
                <w:sz w:val="28"/>
              </w:rPr>
              <w:t>型流感、德國麻疹、登革熱等）、「其他傳染病」（如：疥瘡、細菌性腸胃炎、肺炎黴漿菌等），有請假在家休養以避免群聚感染之必要。又「輕症腸病毒」雖非屬衛生福利部公告之法定傳染病</w:t>
            </w:r>
            <w:r>
              <w:rPr>
                <w:rStyle w:val="Style13"/>
                <w:rFonts w:eastAsia="標楷體" w:ascii="標楷體" w:hAnsi="標楷體"/>
                <w:sz w:val="28"/>
              </w:rPr>
              <w:t>(</w:t>
            </w:r>
            <w:r>
              <w:rPr>
                <w:rStyle w:val="Style13"/>
                <w:rFonts w:ascii="標楷體" w:hAnsi="標楷體" w:eastAsia="標楷體"/>
                <w:sz w:val="28"/>
              </w:rPr>
              <w:t>僅重症腸病毒屬之</w:t>
            </w:r>
            <w:r>
              <w:rPr>
                <w:rStyle w:val="Style13"/>
                <w:rFonts w:eastAsia="標楷體" w:ascii="標楷體" w:hAnsi="標楷體"/>
                <w:sz w:val="28"/>
              </w:rPr>
              <w:t>)</w:t>
            </w:r>
            <w:r>
              <w:rPr>
                <w:rStyle w:val="Style13"/>
                <w:rFonts w:ascii="標楷體" w:hAnsi="標楷體" w:eastAsia="標楷體"/>
                <w:sz w:val="28"/>
              </w:rPr>
              <w:t>或其他傳染病，惟托嬰中心配合公共衛生政策仍須停托，以避免兒童群聚感染，故特於條文中列舉，亦有適用。</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sz w:val="28"/>
                <w:szCs w:val="28"/>
              </w:rPr>
              <w:t>第二十條、公設民營托嬰中心不適用條次</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直轄市、縣</w:t>
            </w:r>
            <w:r>
              <w:rPr>
                <w:rStyle w:val="Style13"/>
                <w:rFonts w:eastAsia="標楷體" w:cs="Arial" w:ascii="標楷體" w:hAnsi="標楷體"/>
                <w:sz w:val="28"/>
                <w:szCs w:val="28"/>
              </w:rPr>
              <w:t>(</w:t>
            </w:r>
            <w:r>
              <w:rPr>
                <w:rStyle w:val="Style13"/>
                <w:rFonts w:ascii="標楷體" w:hAnsi="標楷體" w:cs="Arial" w:eastAsia="標楷體"/>
                <w:sz w:val="28"/>
                <w:szCs w:val="28"/>
              </w:rPr>
              <w:t>市</w:t>
            </w:r>
            <w:r>
              <w:rPr>
                <w:rStyle w:val="Style13"/>
                <w:rFonts w:eastAsia="標楷體" w:cs="Arial" w:ascii="標楷體" w:hAnsi="標楷體"/>
                <w:sz w:val="28"/>
                <w:szCs w:val="28"/>
              </w:rPr>
              <w:t>)</w:t>
            </w:r>
            <w:r>
              <w:rPr>
                <w:rStyle w:val="Style13"/>
                <w:rFonts w:ascii="標楷體" w:hAnsi="標楷體" w:cs="Arial" w:eastAsia="標楷體"/>
                <w:sz w:val="28"/>
                <w:szCs w:val="28"/>
              </w:rPr>
              <w:t>政府委託辦理之托嬰中心，其委託契約之退費約定，不適用第六條第一項第一款第五目、第十八條及第十九條規定。</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color w:val="000000"/>
                <w:sz w:val="28"/>
                <w:szCs w:val="28"/>
              </w:rPr>
              <w:t>本條明定直轄市、縣</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市</w:t>
            </w:r>
            <w:r>
              <w:rPr>
                <w:rStyle w:val="Style13"/>
                <w:rFonts w:eastAsia="標楷體" w:cs="Arial" w:ascii="標楷體" w:hAnsi="標楷體"/>
                <w:color w:val="000000"/>
                <w:sz w:val="28"/>
                <w:szCs w:val="28"/>
              </w:rPr>
              <w:t>)</w:t>
            </w:r>
            <w:r>
              <w:rPr>
                <w:rStyle w:val="Style13"/>
                <w:rFonts w:ascii="標楷體" w:hAnsi="標楷體" w:cs="Arial" w:eastAsia="標楷體"/>
                <w:color w:val="000000"/>
                <w:sz w:val="28"/>
                <w:szCs w:val="28"/>
              </w:rPr>
              <w:t>政府委託辦理之</w:t>
            </w:r>
            <w:r>
              <w:rPr>
                <w:rStyle w:val="Style13"/>
                <w:rFonts w:ascii="標楷體" w:hAnsi="標楷體" w:cs="Arial" w:eastAsia="標楷體"/>
                <w:sz w:val="28"/>
                <w:szCs w:val="28"/>
              </w:rPr>
              <w:t>公設民營</w:t>
            </w:r>
            <w:r>
              <w:rPr>
                <w:rStyle w:val="Style13"/>
                <w:rFonts w:ascii="標楷體" w:hAnsi="標楷體" w:cs="Arial" w:eastAsia="標楷體"/>
                <w:color w:val="000000"/>
                <w:sz w:val="28"/>
                <w:szCs w:val="28"/>
              </w:rPr>
              <w:t>托嬰中心，因受政府挹注資源，以減輕機構及家長負擔，非以營利為目的，爰尚難與私立托嬰中心訂定一致的退費基準，其委託契約之退費約定，得</w:t>
            </w:r>
            <w:r>
              <w:rPr>
                <w:rStyle w:val="Style13"/>
                <w:rFonts w:ascii="標楷體" w:hAnsi="標楷體" w:cs="Arial" w:eastAsia="標楷體"/>
                <w:sz w:val="28"/>
                <w:szCs w:val="28"/>
              </w:rPr>
              <w:t>不適用條次</w:t>
            </w:r>
            <w:r>
              <w:rPr>
                <w:rStyle w:val="Style13"/>
                <w:rFonts w:ascii="標楷體" w:hAnsi="標楷體" w:cs="Arial" w:eastAsia="標楷體"/>
                <w:color w:val="000000"/>
                <w:sz w:val="28"/>
                <w:szCs w:val="28"/>
              </w:rPr>
              <w:t xml:space="preserve">。 </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sz w:val="28"/>
                <w:szCs w:val="28"/>
              </w:rPr>
              <w:t>第二十一條、雙方當事人均不終止契約之退費方式</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因天災、事變或配合全國一致性之政府法令等不可抗力或不可歸責於當事人事由，致本契約所定事項無法履行，雙方均不終止本契約時，關於無法履行期間之退費，依未履行日數退還平均月費新臺幣</w:t>
            </w:r>
            <w:r>
              <w:rPr>
                <w:rStyle w:val="Style13"/>
                <w:rFonts w:eastAsia="標楷體" w:cs="Arial" w:ascii="標楷體" w:hAnsi="標楷體"/>
                <w:sz w:val="28"/>
                <w:szCs w:val="28"/>
              </w:rPr>
              <w:t>___</w:t>
            </w:r>
            <w:r>
              <w:rPr>
                <w:rStyle w:val="Style13"/>
                <w:rFonts w:ascii="標楷體" w:hAnsi="標楷體" w:cs="Arial" w:eastAsia="標楷體"/>
                <w:sz w:val="28"/>
                <w:szCs w:val="28"/>
              </w:rPr>
              <w:t>元</w:t>
            </w:r>
            <w:r>
              <w:rPr>
                <w:rStyle w:val="Style13"/>
                <w:rFonts w:eastAsia="標楷體" w:cs="Arial" w:ascii="標楷體" w:hAnsi="標楷體"/>
                <w:sz w:val="28"/>
                <w:szCs w:val="28"/>
              </w:rPr>
              <w:t>(</w:t>
            </w:r>
            <w:r>
              <w:rPr>
                <w:rStyle w:val="Style13"/>
                <w:rFonts w:ascii="標楷體" w:hAnsi="標楷體" w:cs="Arial" w:eastAsia="標楷體"/>
                <w:sz w:val="28"/>
                <w:szCs w:val="28"/>
              </w:rPr>
              <w:t>不得少於百分之五十</w:t>
            </w:r>
            <w:r>
              <w:rPr>
                <w:rStyle w:val="Style13"/>
                <w:rFonts w:eastAsia="標楷體" w:cs="Arial" w:ascii="標楷體" w:hAnsi="標楷體"/>
                <w:sz w:val="28"/>
                <w:szCs w:val="28"/>
              </w:rPr>
              <w:t>)</w:t>
            </w:r>
            <w:r>
              <w:rPr>
                <w:rStyle w:val="Style13"/>
                <w:rFonts w:ascii="標楷體" w:hAnsi="標楷體" w:cs="Arial" w:eastAsia="標楷體"/>
                <w:sz w:val="28"/>
                <w:szCs w:val="28"/>
              </w:rPr>
              <w:t>辦理。</w:t>
            </w:r>
            <w:r>
              <w:rPr>
                <w:rStyle w:val="Style13"/>
                <w:rFonts w:eastAsia="標楷體" w:cs="Arial" w:ascii="標楷體" w:hAnsi="標楷體"/>
                <w:sz w:val="28"/>
                <w:szCs w:val="28"/>
              </w:rPr>
              <w:t>(</w:t>
            </w:r>
            <w:r>
              <w:rPr>
                <w:rStyle w:val="Style13"/>
                <w:rFonts w:ascii="標楷體" w:hAnsi="標楷體" w:cs="Arial" w:eastAsia="標楷體"/>
                <w:sz w:val="28"/>
                <w:szCs w:val="28"/>
              </w:rPr>
              <w:t>平均月費</w:t>
            </w:r>
            <w:r>
              <w:rPr>
                <w:rStyle w:val="Style13"/>
                <w:rFonts w:eastAsia="標楷體" w:cs="Arial" w:ascii="標楷體" w:hAnsi="標楷體"/>
                <w:sz w:val="28"/>
                <w:szCs w:val="28"/>
              </w:rPr>
              <w:t>:</w:t>
            </w:r>
            <w:r>
              <w:rPr>
                <w:rStyle w:val="Style13"/>
                <w:rFonts w:ascii="標楷體" w:hAnsi="標楷體" w:cs="Arial" w:eastAsia="標楷體"/>
                <w:sz w:val="28"/>
                <w:szCs w:val="28"/>
              </w:rPr>
              <w:t>指學期註冊費除以六個月，再加上月費</w:t>
            </w:r>
            <w:r>
              <w:rPr>
                <w:rStyle w:val="Style13"/>
                <w:rFonts w:eastAsia="標楷體" w:cs="Arial" w:ascii="標楷體" w:hAnsi="標楷體"/>
                <w:sz w:val="28"/>
                <w:szCs w:val="28"/>
              </w:rPr>
              <w:t>)</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43"/>
              <w:numPr>
                <w:ilvl w:val="0"/>
                <w:numId w:val="16"/>
              </w:numPr>
              <w:suppressAutoHyphens w:val="false"/>
              <w:spacing w:lineRule="exact" w:line="400"/>
              <w:jc w:val="distribute"/>
              <w:textAlignment w:val="auto"/>
              <w:rPr>
                <w:rFonts w:ascii="標楷體" w:hAnsi="標楷體" w:eastAsia="標楷體"/>
                <w:sz w:val="28"/>
              </w:rPr>
            </w:pPr>
            <w:r>
              <w:rPr>
                <w:rFonts w:ascii="標楷體" w:hAnsi="標楷體" w:eastAsia="標楷體"/>
                <w:sz w:val="28"/>
              </w:rPr>
              <w:t>本條明定倘雙方當事人因天災、事變或配合全國一致性之相關政策等因素，致暫停收托服務。考量係因不可抗力且非可歸責於托嬰中心及家長，基於雙方當事人均對公共事務及國家政策善盡責任，規範各自承擔相對等之費用，以保障雙方權益。</w:t>
            </w:r>
          </w:p>
          <w:p>
            <w:pPr>
              <w:pStyle w:val="Style43"/>
              <w:numPr>
                <w:ilvl w:val="0"/>
                <w:numId w:val="16"/>
              </w:numPr>
              <w:jc w:val="distribute"/>
              <w:rPr>
                <w:rFonts w:ascii="標楷體" w:hAnsi="標楷體" w:eastAsia="標楷體"/>
                <w:sz w:val="28"/>
              </w:rPr>
            </w:pPr>
            <w:r>
              <w:rPr>
                <w:rFonts w:ascii="標楷體" w:hAnsi="標楷體" w:eastAsia="標楷體"/>
                <w:sz w:val="28"/>
              </w:rPr>
              <w:t>本條乃適用於全國性一致之相關政策，如配合</w:t>
            </w:r>
            <w:r>
              <w:rPr>
                <w:rFonts w:eastAsia="標楷體" w:ascii="標楷體" w:hAnsi="標楷體"/>
                <w:sz w:val="28"/>
              </w:rPr>
              <w:t>COVID-19</w:t>
            </w:r>
            <w:r>
              <w:rPr>
                <w:rFonts w:ascii="標楷體" w:hAnsi="標楷體" w:eastAsia="標楷體"/>
                <w:sz w:val="28"/>
              </w:rPr>
              <w:t>嚴重特殊傳染性肺炎之政府政策而停托之通案情形。倘屬兒童罹患</w:t>
            </w:r>
            <w:r>
              <w:rPr>
                <w:rFonts w:eastAsia="標楷體" w:ascii="標楷體" w:hAnsi="標楷體"/>
                <w:sz w:val="28"/>
              </w:rPr>
              <w:t>COVID-19</w:t>
            </w:r>
            <w:r>
              <w:rPr>
                <w:rFonts w:ascii="標楷體" w:hAnsi="標楷體" w:eastAsia="標楷體"/>
                <w:sz w:val="28"/>
              </w:rPr>
              <w:t>、腸病毒而請假或因而配合停托之個案情形，則不在本條適用之列，應回歸第十九條適用。</w:t>
            </w:r>
          </w:p>
          <w:p>
            <w:pPr>
              <w:pStyle w:val="Style43"/>
              <w:numPr>
                <w:ilvl w:val="0"/>
                <w:numId w:val="16"/>
              </w:numPr>
              <w:suppressAutoHyphens w:val="false"/>
              <w:spacing w:lineRule="exact" w:line="400"/>
              <w:jc w:val="distribute"/>
              <w:textAlignment w:val="auto"/>
              <w:rPr/>
            </w:pPr>
            <w:r>
              <w:rPr>
                <w:rStyle w:val="Style13"/>
                <w:rFonts w:ascii="標楷體" w:hAnsi="標楷體" w:eastAsia="標楷體"/>
                <w:sz w:val="28"/>
                <w:szCs w:val="32"/>
              </w:rPr>
              <w:t>依第十八條第六項規定，退費計算基準，月費以每月三十日計算，故本條「無法履行期間」，應包含例假日計算。</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sz w:val="28"/>
                <w:szCs w:val="28"/>
              </w:rPr>
              <w:t>第二十二條 違約賠償</w:t>
            </w:r>
          </w:p>
          <w:p>
            <w:pPr>
              <w:pStyle w:val="Style35"/>
              <w:spacing w:lineRule="exact" w:line="360"/>
              <w:ind w:firstLine="560"/>
              <w:jc w:val="distribute"/>
              <w:rPr>
                <w:rFonts w:ascii="標楷體" w:hAnsi="標楷體" w:eastAsia="標楷體" w:cs="Arial"/>
                <w:sz w:val="28"/>
                <w:szCs w:val="28"/>
              </w:rPr>
            </w:pPr>
            <w:r>
              <w:rPr>
                <w:rFonts w:ascii="標楷體" w:hAnsi="標楷體" w:cs="Arial" w:eastAsia="標楷體"/>
                <w:sz w:val="28"/>
                <w:szCs w:val="28"/>
              </w:rPr>
              <w:t>因可歸責於當事人一方之事由違反本契約條款，致他方遭受損害，應負損害賠償責任。</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sz w:val="28"/>
                <w:szCs w:val="28"/>
              </w:rPr>
            </w:pPr>
            <w:r>
              <w:rPr>
                <w:rFonts w:ascii="標楷體" w:hAnsi="標楷體" w:cs="Arial" w:eastAsia="標楷體"/>
                <w:sz w:val="28"/>
                <w:szCs w:val="28"/>
              </w:rPr>
              <w:t>因可歸責於契約當事人一方之事由違反本契約條款，致他方受有損害者，受有損害之當事人得依法請求損害賠償，爰作本條規定。</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sz w:val="28"/>
                <w:szCs w:val="28"/>
              </w:rPr>
              <w:t>第二十三條 申訴處理</w:t>
            </w:r>
          </w:p>
          <w:p>
            <w:pPr>
              <w:pStyle w:val="Style35"/>
              <w:spacing w:lineRule="exact" w:line="360"/>
              <w:jc w:val="distribute"/>
              <w:rPr>
                <w:rFonts w:ascii="標楷體" w:hAnsi="標楷體" w:eastAsia="標楷體" w:cs="Arial"/>
                <w:sz w:val="28"/>
                <w:szCs w:val="28"/>
              </w:rPr>
            </w:pPr>
            <w:r>
              <w:rPr>
                <w:rFonts w:ascii="標楷體" w:hAnsi="標楷體" w:cs="Arial" w:eastAsia="標楷體"/>
                <w:sz w:val="28"/>
                <w:szCs w:val="28"/>
              </w:rPr>
              <w:t xml:space="preserve">    </w:t>
            </w:r>
            <w:r>
              <w:rPr>
                <w:rFonts w:ascii="標楷體" w:hAnsi="標楷體" w:cs="Arial" w:eastAsia="標楷體"/>
                <w:sz w:val="28"/>
                <w:szCs w:val="28"/>
              </w:rPr>
              <w:t>兒童家長對托嬰中心提供之服務發生爭議時，托嬰中心應指派專人接受申訴。</w:t>
            </w:r>
          </w:p>
          <w:p>
            <w:pPr>
              <w:pStyle w:val="Style35"/>
              <w:spacing w:lineRule="exact" w:line="360"/>
              <w:jc w:val="distribute"/>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兒童家長提出申訴或調解時，托嬰中心應配合前往辦理。</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numPr>
                <w:ilvl w:val="0"/>
                <w:numId w:val="17"/>
              </w:numPr>
              <w:tabs>
                <w:tab w:val="clear" w:pos="480"/>
              </w:tabs>
              <w:spacing w:lineRule="exact" w:line="360"/>
              <w:ind w:left="567" w:hanging="567"/>
              <w:jc w:val="distribute"/>
              <w:rPr>
                <w:rFonts w:ascii="標楷體" w:hAnsi="標楷體" w:eastAsia="標楷體" w:cs="Arial"/>
                <w:sz w:val="28"/>
                <w:szCs w:val="28"/>
              </w:rPr>
            </w:pPr>
            <w:r>
              <w:rPr>
                <w:rFonts w:ascii="標楷體" w:hAnsi="標楷體" w:cs="Arial" w:eastAsia="標楷體"/>
                <w:sz w:val="28"/>
                <w:szCs w:val="28"/>
              </w:rPr>
              <w:t>依消費者保護法第四十三條規定，「消費者與企業經營者因商品或服務發生消費爭議時，消費者得向企業經營者、消費者保護團體或消費者服務中心或其分中心申訴。企業經營者對於消費者之申訴，應於申訴之日起十五日內妥適處理之。」依此，托嬰中心應設置有接受申訴並配合處理消費爭議之必要。</w:t>
            </w:r>
          </w:p>
          <w:p>
            <w:pPr>
              <w:pStyle w:val="Style35"/>
              <w:numPr>
                <w:ilvl w:val="0"/>
                <w:numId w:val="17"/>
              </w:numPr>
              <w:tabs>
                <w:tab w:val="clear" w:pos="480"/>
              </w:tabs>
              <w:spacing w:lineRule="exact" w:line="360"/>
              <w:ind w:left="567" w:hanging="567"/>
              <w:jc w:val="distribute"/>
              <w:rPr>
                <w:rFonts w:ascii="標楷體" w:hAnsi="標楷體" w:eastAsia="標楷體" w:cs="Arial"/>
                <w:sz w:val="28"/>
                <w:szCs w:val="28"/>
              </w:rPr>
            </w:pPr>
            <w:r>
              <w:rPr>
                <w:rFonts w:ascii="標楷體" w:hAnsi="標楷體" w:cs="Arial" w:eastAsia="標楷體"/>
                <w:sz w:val="28"/>
                <w:szCs w:val="28"/>
              </w:rPr>
              <w:t>依消費者保護法第四十四條規定：「消費者依前條申訴未能獲得妥適處理時，得向直轄市或縣（市）消費爭議調解委員會申請調解。」依此，托嬰中心亦應配合前往說明或接受調解，俾求減少訟爭。</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sz w:val="28"/>
                <w:szCs w:val="28"/>
              </w:rPr>
              <w:t>第二十四條 管轄法院</w:t>
            </w:r>
          </w:p>
          <w:p>
            <w:pPr>
              <w:pStyle w:val="Style35"/>
              <w:spacing w:lineRule="exact" w:line="360"/>
              <w:ind w:firstLine="560"/>
              <w:jc w:val="distribute"/>
              <w:rPr/>
            </w:pPr>
            <w:r>
              <w:rPr>
                <w:rStyle w:val="Style13"/>
                <w:rFonts w:ascii="標楷體" w:hAnsi="標楷體" w:cs="Arial" w:eastAsia="標楷體"/>
                <w:sz w:val="28"/>
                <w:szCs w:val="28"/>
              </w:rPr>
              <w:t>因本契約涉訟者，甲乙雙方同意以</w:t>
            </w:r>
            <w:r>
              <w:rPr>
                <w:rStyle w:val="Style13"/>
                <w:rFonts w:eastAsia="標楷體" w:cs="Arial" w:ascii="標楷體" w:hAnsi="標楷體"/>
                <w:sz w:val="28"/>
                <w:szCs w:val="28"/>
              </w:rPr>
              <w:t xml:space="preserve">______ </w:t>
            </w:r>
            <w:r>
              <w:rPr>
                <w:rStyle w:val="Style13"/>
                <w:rFonts w:ascii="標楷體" w:hAnsi="標楷體" w:cs="Arial" w:eastAsia="標楷體"/>
                <w:sz w:val="28"/>
                <w:szCs w:val="28"/>
              </w:rPr>
              <w:t>地方法院為第一審管轄法院。但不得排除消費者保護法第四十七條或民事訴訟法第四百三十六條之九有關管轄法院之適用。</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sz w:val="28"/>
                <w:szCs w:val="28"/>
              </w:rPr>
            </w:pPr>
            <w:r>
              <w:rPr>
                <w:rFonts w:ascii="標楷體" w:hAnsi="標楷體" w:cs="Arial" w:eastAsia="標楷體"/>
                <w:sz w:val="28"/>
                <w:szCs w:val="28"/>
              </w:rPr>
              <w:t>本條明定依民事訴訟法第二十四條規定：「當事人得以合意定第一審管轄法院」，故如有合意管轄之約定，則以約定之管轄法院優先管轄。惟不得排除消費者保護法第四十七條或民事訴訟法第四百三十六條之九有關管轄法院規定之適用。</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sz w:val="28"/>
                <w:szCs w:val="28"/>
              </w:rPr>
              <w:t>第二十五條 其他協議約定事項</w:t>
            </w:r>
          </w:p>
          <w:p>
            <w:pPr>
              <w:pStyle w:val="Style35"/>
              <w:spacing w:lineRule="exact" w:line="360"/>
              <w:jc w:val="distribute"/>
              <w:rPr>
                <w:rFonts w:ascii="標楷體" w:hAnsi="標楷體" w:eastAsia="標楷體" w:cs="Arial"/>
                <w:sz w:val="28"/>
                <w:szCs w:val="28"/>
              </w:rPr>
            </w:pPr>
            <w:r>
              <w:rPr>
                <w:rFonts w:ascii="標楷體" w:hAnsi="標楷體" w:cs="Arial" w:eastAsia="標楷體"/>
                <w:sz w:val="28"/>
                <w:szCs w:val="28"/>
              </w:rPr>
              <w:t xml:space="preserve">    </w:t>
            </w:r>
            <w:r>
              <w:rPr>
                <w:rFonts w:ascii="標楷體" w:hAnsi="標楷體" w:cs="Arial" w:eastAsia="標楷體"/>
                <w:sz w:val="28"/>
                <w:szCs w:val="28"/>
              </w:rPr>
              <w:t>其他約定事項如下：</w:t>
            </w:r>
          </w:p>
          <w:p>
            <w:pPr>
              <w:pStyle w:val="Style35"/>
              <w:spacing w:lineRule="exact" w:line="360"/>
              <w:jc w:val="distribute"/>
              <w:rPr>
                <w:rFonts w:ascii="標楷體" w:hAnsi="標楷體" w:eastAsia="標楷體" w:cs="Arial"/>
                <w:sz w:val="28"/>
                <w:szCs w:val="28"/>
              </w:rPr>
            </w:pPr>
            <w:r>
              <w:rPr>
                <w:rFonts w:eastAsia="標楷體" w:cs="Arial" w:ascii="標楷體" w:hAnsi="標楷體"/>
                <w:sz w:val="28"/>
                <w:szCs w:val="28"/>
              </w:rPr>
              <w:t>(</w:t>
            </w:r>
            <w:r>
              <w:rPr>
                <w:rFonts w:ascii="標楷體" w:hAnsi="標楷體" w:cs="Arial" w:eastAsia="標楷體"/>
                <w:sz w:val="28"/>
                <w:szCs w:val="28"/>
              </w:rPr>
              <w:t>一</w:t>
            </w:r>
            <w:r>
              <w:rPr>
                <w:rFonts w:eastAsia="標楷體" w:cs="Arial" w:ascii="標楷體" w:hAnsi="標楷體"/>
                <w:sz w:val="28"/>
                <w:szCs w:val="28"/>
              </w:rPr>
              <w:t xml:space="preserve">)_______________  </w:t>
            </w:r>
          </w:p>
          <w:p>
            <w:pPr>
              <w:pStyle w:val="Style35"/>
              <w:spacing w:lineRule="exact" w:line="360"/>
              <w:jc w:val="distribute"/>
              <w:rPr>
                <w:rFonts w:ascii="標楷體" w:hAnsi="標楷體" w:eastAsia="標楷體" w:cs="Arial"/>
                <w:sz w:val="28"/>
                <w:szCs w:val="28"/>
              </w:rPr>
            </w:pPr>
            <w:r>
              <w:rPr>
                <w:rFonts w:eastAsia="標楷體" w:cs="Arial" w:ascii="標楷體" w:hAnsi="標楷體"/>
                <w:sz w:val="28"/>
                <w:szCs w:val="28"/>
              </w:rPr>
              <w:t>(</w:t>
            </w:r>
            <w:r>
              <w:rPr>
                <w:rFonts w:ascii="標楷體" w:hAnsi="標楷體" w:cs="Arial" w:eastAsia="標楷體"/>
                <w:sz w:val="28"/>
                <w:szCs w:val="28"/>
              </w:rPr>
              <w:t>二</w:t>
            </w:r>
            <w:r>
              <w:rPr>
                <w:rFonts w:eastAsia="標楷體" w:cs="Arial" w:ascii="標楷體" w:hAnsi="標楷體"/>
                <w:sz w:val="28"/>
                <w:szCs w:val="28"/>
              </w:rPr>
              <w:t>)_______________</w:t>
            </w:r>
          </w:p>
          <w:p>
            <w:pPr>
              <w:pStyle w:val="Style35"/>
              <w:spacing w:lineRule="exact" w:line="360"/>
              <w:jc w:val="distribute"/>
              <w:rPr>
                <w:rFonts w:ascii="標楷體" w:hAnsi="標楷體" w:eastAsia="標楷體" w:cs="Arial"/>
                <w:sz w:val="28"/>
                <w:szCs w:val="28"/>
              </w:rPr>
            </w:pPr>
            <w:r>
              <w:rPr>
                <w:rFonts w:eastAsia="標楷體" w:cs="Arial" w:ascii="標楷體" w:hAnsi="標楷體"/>
                <w:sz w:val="28"/>
                <w:szCs w:val="28"/>
              </w:rPr>
              <w:t>(</w:t>
            </w:r>
            <w:r>
              <w:rPr>
                <w:rFonts w:ascii="標楷體" w:hAnsi="標楷體" w:cs="Arial" w:eastAsia="標楷體"/>
                <w:sz w:val="28"/>
                <w:szCs w:val="28"/>
              </w:rPr>
              <w:t>三</w:t>
            </w:r>
            <w:r>
              <w:rPr>
                <w:rFonts w:eastAsia="標楷體" w:cs="Arial" w:ascii="標楷體" w:hAnsi="標楷體"/>
                <w:sz w:val="28"/>
                <w:szCs w:val="28"/>
              </w:rPr>
              <w:t>)_______________</w:t>
            </w:r>
          </w:p>
          <w:p>
            <w:pPr>
              <w:pStyle w:val="Style35"/>
              <w:spacing w:lineRule="exact" w:line="360"/>
              <w:jc w:val="distribute"/>
              <w:rPr>
                <w:rFonts w:ascii="標楷體" w:hAnsi="標楷體" w:eastAsia="標楷體" w:cs="Arial"/>
                <w:sz w:val="28"/>
                <w:szCs w:val="28"/>
              </w:rPr>
            </w:pPr>
            <w:r>
              <w:rPr>
                <w:rFonts w:ascii="標楷體" w:hAnsi="標楷體" w:cs="Arial" w:eastAsia="標楷體"/>
                <w:sz w:val="28"/>
                <w:szCs w:val="28"/>
              </w:rPr>
              <w:t xml:space="preserve">    </w:t>
            </w:r>
            <w:r>
              <w:rPr>
                <w:rFonts w:ascii="標楷體" w:hAnsi="標楷體" w:cs="Arial" w:eastAsia="標楷體"/>
                <w:sz w:val="28"/>
                <w:szCs w:val="28"/>
              </w:rPr>
              <w:t>本契約之約定，較中央主管機關公告之應記載事項對兒童家長更有利者，依該約定。</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sz w:val="28"/>
                <w:szCs w:val="28"/>
              </w:rPr>
            </w:pPr>
            <w:r>
              <w:rPr>
                <w:rFonts w:ascii="標楷體" w:hAnsi="標楷體" w:cs="Arial" w:eastAsia="標楷體"/>
                <w:sz w:val="28"/>
                <w:szCs w:val="28"/>
              </w:rPr>
              <w:t>前述條款如不符雙方之需要，或有其他特別約定，除直接修正相關條文外亦可於此處修正或補充，以切合實際狀況。</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sz w:val="28"/>
                <w:szCs w:val="28"/>
              </w:rPr>
              <w:t>第二十六條 資料保護</w:t>
            </w:r>
          </w:p>
          <w:p>
            <w:pPr>
              <w:pStyle w:val="Style35"/>
              <w:spacing w:lineRule="exact" w:line="360"/>
              <w:jc w:val="distribute"/>
              <w:rPr>
                <w:rFonts w:ascii="標楷體" w:hAnsi="標楷體" w:eastAsia="標楷體" w:cs="Arial"/>
                <w:sz w:val="28"/>
                <w:szCs w:val="28"/>
              </w:rPr>
            </w:pPr>
            <w:r>
              <w:rPr>
                <w:rFonts w:ascii="標楷體" w:hAnsi="標楷體" w:cs="Arial" w:eastAsia="標楷體"/>
                <w:sz w:val="28"/>
                <w:szCs w:val="28"/>
              </w:rPr>
              <w:t xml:space="preserve">    </w:t>
            </w:r>
            <w:r>
              <w:rPr>
                <w:rFonts w:ascii="標楷體" w:hAnsi="標楷體" w:cs="Arial" w:eastAsia="標楷體"/>
                <w:sz w:val="28"/>
                <w:szCs w:val="28"/>
              </w:rPr>
              <w:t>托嬰中心及其人員對兒童家長及兒童個人資料之蒐集、處理及利用，應依個人資料保護法規定，並負有保密義務，非經兒童家長書面同意，托嬰中心不得對外揭露或為契約目的範圍外之利用。契約關係消滅後，亦同。</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sz w:val="28"/>
                <w:szCs w:val="28"/>
              </w:rPr>
            </w:pPr>
            <w:r>
              <w:rPr>
                <w:rFonts w:ascii="標楷體" w:hAnsi="標楷體" w:cs="Arial" w:eastAsia="標楷體"/>
                <w:sz w:val="28"/>
                <w:szCs w:val="28"/>
              </w:rPr>
              <w:t>個人隱私、資訊之保護，為個人發展人性尊嚴之基礎，托嬰中心及其負責人、托育人員及其他人員應負兒童家長及兒童個人資料保密義務。</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sz w:val="28"/>
                <w:szCs w:val="28"/>
              </w:rPr>
              <w:t>第二十七條 疑義之處理</w:t>
            </w:r>
          </w:p>
          <w:p>
            <w:pPr>
              <w:pStyle w:val="Style35"/>
              <w:spacing w:lineRule="exact" w:line="360"/>
              <w:jc w:val="distribute"/>
              <w:rPr>
                <w:rFonts w:ascii="標楷體" w:hAnsi="標楷體" w:eastAsia="標楷體" w:cs="Arial"/>
                <w:sz w:val="28"/>
                <w:szCs w:val="28"/>
              </w:rPr>
            </w:pPr>
            <w:r>
              <w:rPr>
                <w:rFonts w:ascii="標楷體" w:hAnsi="標楷體" w:cs="Arial" w:eastAsia="標楷體"/>
                <w:sz w:val="28"/>
                <w:szCs w:val="28"/>
              </w:rPr>
              <w:t xml:space="preserve">    </w:t>
            </w:r>
            <w:r>
              <w:rPr>
                <w:rFonts w:ascii="標楷體" w:hAnsi="標楷體" w:cs="Arial" w:eastAsia="標楷體"/>
                <w:sz w:val="28"/>
                <w:szCs w:val="28"/>
              </w:rPr>
              <w:t>本契約各條款如有疑義時，應依消費者保護法第十一條第二項規定，為有利兒童家長之解釋。</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sz w:val="28"/>
                <w:szCs w:val="28"/>
              </w:rPr>
            </w:pPr>
            <w:r>
              <w:rPr>
                <w:rFonts w:ascii="標楷體" w:hAnsi="標楷體" w:cs="Arial" w:eastAsia="標楷體"/>
                <w:sz w:val="28"/>
                <w:szCs w:val="28"/>
              </w:rPr>
              <w:t>契約兩造有疑義，依據消費者保護法第十一條第二項規定處理。</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sz w:val="28"/>
                <w:szCs w:val="28"/>
              </w:rPr>
              <w:t>第二十八條 附件效力及契約分存</w:t>
            </w:r>
          </w:p>
          <w:p>
            <w:pPr>
              <w:pStyle w:val="Style35"/>
              <w:spacing w:lineRule="exact" w:line="360"/>
              <w:ind w:firstLine="560"/>
              <w:jc w:val="distribute"/>
              <w:rPr>
                <w:rFonts w:ascii="標楷體" w:hAnsi="標楷體" w:eastAsia="標楷體" w:cs="Arial"/>
                <w:sz w:val="28"/>
                <w:szCs w:val="28"/>
              </w:rPr>
            </w:pPr>
            <w:r>
              <w:rPr>
                <w:rFonts w:ascii="標楷體" w:hAnsi="標楷體" w:cs="Arial" w:eastAsia="標楷體"/>
                <w:sz w:val="28"/>
                <w:szCs w:val="28"/>
              </w:rPr>
              <w:t>本契約之附件及相關廣告視為本契約之一部分。本契約一式二份，由甲乙雙方各執一份為憑，並自簽約日起生效。</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spacing w:lineRule="exact" w:line="360"/>
              <w:ind w:left="560" w:hanging="560"/>
              <w:jc w:val="distribute"/>
              <w:rPr>
                <w:rFonts w:ascii="標楷體" w:hAnsi="標楷體" w:eastAsia="標楷體" w:cs="Arial"/>
                <w:sz w:val="28"/>
                <w:szCs w:val="28"/>
              </w:rPr>
            </w:pPr>
            <w:r>
              <w:rPr>
                <w:rFonts w:ascii="標楷體" w:hAnsi="標楷體" w:cs="Arial" w:eastAsia="標楷體"/>
                <w:sz w:val="28"/>
                <w:szCs w:val="28"/>
              </w:rPr>
              <w:t>一、為保障雙方之權益，有關本契約一切變更應有書面約定，以杜爭議。</w:t>
            </w:r>
          </w:p>
          <w:p>
            <w:pPr>
              <w:pStyle w:val="Style35"/>
              <w:tabs>
                <w:tab w:val="clear" w:pos="480"/>
              </w:tabs>
              <w:spacing w:lineRule="exact" w:line="360"/>
              <w:ind w:left="560" w:hanging="560"/>
              <w:jc w:val="distribute"/>
              <w:rPr>
                <w:rFonts w:ascii="標楷體" w:hAnsi="標楷體" w:eastAsia="標楷體" w:cs="Arial"/>
                <w:sz w:val="28"/>
                <w:szCs w:val="28"/>
              </w:rPr>
            </w:pPr>
            <w:r>
              <w:rPr>
                <w:rFonts w:ascii="標楷體" w:hAnsi="標楷體" w:cs="Arial" w:eastAsia="標楷體"/>
                <w:sz w:val="28"/>
                <w:szCs w:val="28"/>
              </w:rPr>
              <w:t>二、甲乙雙方應持有契約正本一份，作為權利義務證明之依據，以杜爭議。</w:t>
            </w:r>
          </w:p>
        </w:tc>
      </w:tr>
      <w:tr>
        <w:trPr/>
        <w:tc>
          <w:tcPr>
            <w:tcW w:w="4916"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pPr>
            <w:r>
              <w:rPr>
                <w:rStyle w:val="Style13"/>
                <w:rFonts w:ascii="標楷體" w:hAnsi="標楷體" w:cs="Arial" w:eastAsia="標楷體"/>
                <w:b/>
                <w:sz w:val="28"/>
                <w:szCs w:val="28"/>
              </w:rPr>
              <w:t>第二十九條 未盡事宜之處理</w:t>
            </w:r>
          </w:p>
          <w:p>
            <w:pPr>
              <w:pStyle w:val="Style35"/>
              <w:spacing w:lineRule="exact" w:line="360"/>
              <w:jc w:val="distribute"/>
              <w:rPr>
                <w:rFonts w:ascii="標楷體" w:hAnsi="標楷體" w:eastAsia="標楷體" w:cs="Arial"/>
                <w:sz w:val="28"/>
                <w:szCs w:val="28"/>
              </w:rPr>
            </w:pPr>
            <w:r>
              <w:rPr>
                <w:rFonts w:ascii="標楷體" w:hAnsi="標楷體" w:cs="Arial" w:eastAsia="標楷體"/>
                <w:sz w:val="28"/>
                <w:szCs w:val="28"/>
              </w:rPr>
              <w:t xml:space="preserve">    </w:t>
            </w:r>
            <w:r>
              <w:rPr>
                <w:rFonts w:ascii="標楷體" w:hAnsi="標楷體" w:cs="Arial" w:eastAsia="標楷體"/>
                <w:sz w:val="28"/>
                <w:szCs w:val="28"/>
              </w:rPr>
              <w:t>本契約如有未盡事宜，依相關法令及誠實信用原則公平解決之。</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360"/>
              <w:jc w:val="distribute"/>
              <w:rPr>
                <w:rFonts w:ascii="標楷體" w:hAnsi="標楷體" w:eastAsia="標楷體" w:cs="Arial"/>
                <w:sz w:val="28"/>
                <w:szCs w:val="28"/>
              </w:rPr>
            </w:pPr>
            <w:r>
              <w:rPr>
                <w:rFonts w:ascii="標楷體" w:hAnsi="標楷體" w:cs="Arial" w:eastAsia="標楷體"/>
                <w:sz w:val="28"/>
                <w:szCs w:val="28"/>
              </w:rPr>
              <w:t>本定型化契約應記載事項未規定事宜，依相關法令及誠實信用原則公平解決之。</w:t>
            </w:r>
          </w:p>
        </w:tc>
      </w:tr>
    </w:tbl>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pPr>
      <w:r>
        <w:rPr>
          <w:rStyle w:val="Style13"/>
          <w:rFonts w:ascii="標楷體" w:hAnsi="標楷體" w:cs="Arial" w:eastAsia="標楷體"/>
          <w:b/>
          <w:sz w:val="28"/>
          <w:szCs w:val="28"/>
        </w:rPr>
        <w:t>托育服務契約附件一（第三條）托嬰中心立案證書影本（由業者提供）</w:t>
      </w:r>
    </w:p>
    <w:p>
      <w:pPr>
        <w:pStyle w:val="Style35"/>
        <w:spacing w:lineRule="exact" w:line="360"/>
        <w:rPr/>
      </w:pPr>
      <w:r>
        <w:rPr>
          <w:rStyle w:val="Style13"/>
          <w:rFonts w:ascii="標楷體" w:hAnsi="標楷體" w:cs="Arial" w:eastAsia="標楷體"/>
          <w:b/>
          <w:sz w:val="28"/>
          <w:szCs w:val="28"/>
        </w:rPr>
        <w:t>托育服務契約附件二（第六條）收退費標準（由業者提供）</w:t>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360"/>
        <w:rPr>
          <w:rFonts w:ascii="標楷體" w:hAnsi="標楷體" w:eastAsia="標楷體" w:cs="Arial"/>
          <w:b/>
          <w:b/>
          <w:sz w:val="28"/>
          <w:szCs w:val="28"/>
        </w:rPr>
      </w:pPr>
      <w:r>
        <w:rPr>
          <w:rFonts w:eastAsia="標楷體" w:cs="Arial" w:ascii="標楷體" w:hAnsi="標楷體"/>
          <w:b/>
          <w:sz w:val="28"/>
          <w:szCs w:val="28"/>
        </w:rPr>
      </w:r>
    </w:p>
    <w:p>
      <w:pPr>
        <w:pStyle w:val="Style35"/>
        <w:spacing w:lineRule="exact" w:line="480"/>
        <w:rPr/>
      </w:pPr>
      <w:r>
        <w:rPr>
          <w:rStyle w:val="Style13"/>
          <w:rFonts w:ascii="標楷體" w:hAnsi="標楷體" w:cs="Arial" w:eastAsia="標楷體"/>
          <w:b/>
          <w:sz w:val="28"/>
          <w:szCs w:val="28"/>
          <w:u w:val="single"/>
        </w:rPr>
        <w:t>托育服務契約附件三（第十一條）兒童健康狀況調查表</w:t>
      </w:r>
    </w:p>
    <w:p>
      <w:pPr>
        <w:pStyle w:val="Style35"/>
        <w:spacing w:lineRule="exact" w:line="480" w:before="180" w:after="360"/>
        <w:jc w:val="center"/>
        <w:rPr>
          <w:rFonts w:ascii="標楷體" w:hAnsi="標楷體" w:eastAsia="標楷體" w:cs="Arial"/>
          <w:sz w:val="28"/>
          <w:szCs w:val="28"/>
        </w:rPr>
      </w:pPr>
      <w:r>
        <w:rPr>
          <w:rFonts w:ascii="標楷體" w:hAnsi="標楷體" w:cs="Arial" w:eastAsia="標楷體"/>
          <w:sz w:val="28"/>
          <w:szCs w:val="28"/>
        </w:rPr>
        <w:t>兒童健康狀況調查表</w:t>
      </w:r>
    </w:p>
    <w:p>
      <w:pPr>
        <w:pStyle w:val="Style35"/>
        <w:spacing w:lineRule="exact" w:line="480"/>
        <w:rPr/>
      </w:pPr>
      <w:r>
        <w:rPr>
          <w:rStyle w:val="Style13"/>
          <w:rFonts w:ascii="標楷體" w:hAnsi="標楷體" w:cs="Arial" w:eastAsia="標楷體"/>
          <w:sz w:val="28"/>
          <w:szCs w:val="28"/>
        </w:rPr>
        <w:t>兒童姓名：</w:t>
      </w:r>
      <w:r>
        <w:rPr>
          <w:rStyle w:val="Style13"/>
          <w:rFonts w:eastAsia="標楷體" w:cs="Arial" w:ascii="標楷體" w:hAnsi="標楷體"/>
          <w:sz w:val="28"/>
          <w:szCs w:val="28"/>
        </w:rPr>
        <w:t xml:space="preserve">____________________ </w:t>
      </w:r>
      <w:r>
        <w:rPr>
          <w:rStyle w:val="Style13"/>
          <w:rFonts w:ascii="標楷體" w:hAnsi="標楷體" w:cs="Arial" w:eastAsia="標楷體"/>
          <w:sz w:val="28"/>
          <w:szCs w:val="28"/>
        </w:rPr>
        <w:t>血型：</w:t>
      </w:r>
      <w:r>
        <w:rPr>
          <w:rStyle w:val="Style13"/>
          <w:rFonts w:eastAsia="標楷體" w:cs="Arial" w:ascii="標楷體" w:hAnsi="標楷體"/>
          <w:sz w:val="28"/>
          <w:szCs w:val="28"/>
        </w:rPr>
        <w:t>______</w:t>
      </w:r>
    </w:p>
    <w:p>
      <w:pPr>
        <w:pStyle w:val="Style35"/>
        <w:spacing w:lineRule="exact" w:line="480"/>
        <w:rPr/>
      </w:pPr>
      <w:r>
        <w:rPr>
          <w:rStyle w:val="Style13"/>
          <w:rFonts w:ascii="標楷體" w:hAnsi="標楷體" w:cs="Arial" w:eastAsia="標楷體"/>
          <w:sz w:val="28"/>
          <w:szCs w:val="28"/>
        </w:rPr>
        <w:t>身分證統一編號：</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 xml:space="preserve"> 性別：</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 xml:space="preserve"> 生日：</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年</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月</w:t>
      </w:r>
      <w:r>
        <w:rPr>
          <w:rStyle w:val="Style13"/>
          <w:rFonts w:eastAsia="標楷體" w:cs="Arial" w:ascii="標楷體" w:hAnsi="標楷體"/>
          <w:sz w:val="28"/>
          <w:szCs w:val="28"/>
        </w:rPr>
        <w:t>____</w:t>
      </w:r>
      <w:r>
        <w:rPr>
          <w:rStyle w:val="Style13"/>
          <w:rFonts w:ascii="標楷體" w:hAnsi="標楷體" w:cs="Arial" w:eastAsia="標楷體"/>
          <w:sz w:val="28"/>
          <w:szCs w:val="28"/>
        </w:rPr>
        <w:t>日</w:t>
      </w:r>
    </w:p>
    <w:p>
      <w:pPr>
        <w:pStyle w:val="Style35"/>
        <w:spacing w:lineRule="exact" w:line="480"/>
        <w:rPr/>
      </w:pPr>
      <w:r>
        <w:rPr>
          <w:rStyle w:val="Style13"/>
          <w:rFonts w:ascii="標楷體" w:hAnsi="標楷體" w:cs="Arial" w:eastAsia="標楷體"/>
          <w:sz w:val="28"/>
          <w:szCs w:val="28"/>
        </w:rPr>
        <w:t>父親姓名：</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 xml:space="preserve"> 聯絡電話：</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 xml:space="preserve"> 手機：</w:t>
      </w:r>
      <w:r>
        <w:rPr>
          <w:rStyle w:val="Style13"/>
          <w:rFonts w:eastAsia="標楷體" w:cs="Arial" w:ascii="標楷體" w:hAnsi="標楷體"/>
          <w:b/>
          <w:sz w:val="28"/>
          <w:szCs w:val="28"/>
        </w:rPr>
        <w:t>____________</w:t>
      </w:r>
      <w:r>
        <w:rPr>
          <w:rStyle w:val="Style13"/>
          <w:rFonts w:eastAsia="標楷體" w:cs="Arial" w:ascii="標楷體" w:hAnsi="標楷體"/>
          <w:sz w:val="28"/>
          <w:szCs w:val="28"/>
        </w:rPr>
        <w:t xml:space="preserve"> </w:t>
      </w:r>
    </w:p>
    <w:p>
      <w:pPr>
        <w:pStyle w:val="Style35"/>
        <w:spacing w:lineRule="exact" w:line="480"/>
        <w:rPr/>
      </w:pPr>
      <w:r>
        <w:rPr>
          <w:rStyle w:val="Style13"/>
          <w:rFonts w:ascii="標楷體" w:hAnsi="標楷體" w:cs="Arial" w:eastAsia="標楷體"/>
          <w:sz w:val="28"/>
          <w:szCs w:val="28"/>
        </w:rPr>
        <w:t>母親姓名：</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 xml:space="preserve"> 聯絡電話：</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 xml:space="preserve"> 手機：</w:t>
      </w:r>
      <w:r>
        <w:rPr>
          <w:rStyle w:val="Style13"/>
          <w:rFonts w:eastAsia="標楷體" w:cs="Arial" w:ascii="標楷體" w:hAnsi="標楷體"/>
          <w:sz w:val="28"/>
          <w:szCs w:val="28"/>
        </w:rPr>
        <w:t xml:space="preserve">____________ </w:t>
      </w:r>
    </w:p>
    <w:p>
      <w:pPr>
        <w:pStyle w:val="Style35"/>
        <w:spacing w:lineRule="exact" w:line="480"/>
        <w:rPr/>
      </w:pPr>
      <w:r>
        <w:rPr>
          <w:rStyle w:val="Style13"/>
          <w:rFonts w:ascii="標楷體" w:hAnsi="標楷體" w:cs="Arial" w:eastAsia="標楷體"/>
          <w:sz w:val="28"/>
          <w:szCs w:val="28"/>
        </w:rPr>
        <w:t>監護人姓名：</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 xml:space="preserve"> 聯絡電話：</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 xml:space="preserve"> 手機：</w:t>
      </w:r>
      <w:r>
        <w:rPr>
          <w:rStyle w:val="Style13"/>
          <w:rFonts w:eastAsia="標楷體" w:cs="Arial" w:ascii="標楷體" w:hAnsi="標楷體"/>
          <w:sz w:val="28"/>
          <w:szCs w:val="28"/>
        </w:rPr>
        <w:t>____________</w:t>
      </w:r>
    </w:p>
    <w:p>
      <w:pPr>
        <w:pStyle w:val="Style35"/>
        <w:spacing w:lineRule="exact" w:line="480"/>
        <w:rPr>
          <w:rFonts w:ascii="標楷體" w:hAnsi="標楷體" w:eastAsia="標楷體" w:cs="Arial"/>
          <w:sz w:val="28"/>
          <w:szCs w:val="28"/>
        </w:rPr>
      </w:pPr>
      <w:r>
        <w:rPr>
          <w:rFonts w:ascii="標楷體" w:hAnsi="標楷體" w:cs="Arial" w:eastAsia="標楷體"/>
          <w:sz w:val="28"/>
          <w:szCs w:val="28"/>
        </w:rPr>
        <w:t>為使托育品質提高，以利托嬰中心於照顧期間盡最大照顧之責，請兒童家長提供下列資料：</w:t>
      </w:r>
    </w:p>
    <w:p>
      <w:pPr>
        <w:pStyle w:val="Style35"/>
        <w:spacing w:lineRule="exact" w:line="480"/>
        <w:rPr>
          <w:rFonts w:ascii="標楷體" w:hAnsi="標楷體" w:eastAsia="標楷體" w:cs="Arial"/>
          <w:sz w:val="28"/>
          <w:szCs w:val="28"/>
        </w:rPr>
      </w:pPr>
      <w:r>
        <w:rPr>
          <w:rFonts w:ascii="標楷體" w:hAnsi="標楷體" w:cs="Arial" w:eastAsia="標楷體"/>
          <w:sz w:val="28"/>
          <w:szCs w:val="28"/>
        </w:rPr>
        <w:t>兒童的身體狀況如下：</w:t>
      </w:r>
    </w:p>
    <w:p>
      <w:pPr>
        <w:pStyle w:val="Style35"/>
        <w:spacing w:lineRule="exact" w:line="480"/>
        <w:rPr/>
      </w:pPr>
      <w:r>
        <w:rPr>
          <w:rStyle w:val="Style13"/>
          <w:rFonts w:eastAsia="標楷體" w:cs="Arial" w:ascii="標楷體" w:hAnsi="標楷體"/>
          <w:sz w:val="28"/>
          <w:szCs w:val="28"/>
        </w:rPr>
        <w:t>1.</w:t>
      </w:r>
      <w:r>
        <w:rPr>
          <w:rStyle w:val="Style13"/>
          <w:rFonts w:ascii="標楷體" w:hAnsi="標楷體" w:cs="Arial" w:eastAsia="標楷體"/>
          <w:sz w:val="28"/>
          <w:szCs w:val="28"/>
        </w:rPr>
        <w:t>有無過敏體質：□無 □有 ，何種狀況：</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 xml:space="preserve">   </w:t>
      </w:r>
    </w:p>
    <w:p>
      <w:pPr>
        <w:pStyle w:val="Style35"/>
        <w:spacing w:lineRule="exact" w:line="480"/>
        <w:rPr/>
      </w:pPr>
      <w:r>
        <w:rPr>
          <w:rStyle w:val="Style13"/>
          <w:rFonts w:eastAsia="標楷體" w:cs="Arial" w:ascii="標楷體" w:hAnsi="標楷體"/>
          <w:sz w:val="28"/>
          <w:szCs w:val="28"/>
        </w:rPr>
        <w:t>2.</w:t>
      </w:r>
      <w:r>
        <w:rPr>
          <w:rStyle w:val="Style13"/>
          <w:rFonts w:ascii="標楷體" w:hAnsi="標楷體" w:cs="Arial" w:eastAsia="標楷體"/>
          <w:sz w:val="28"/>
          <w:szCs w:val="28"/>
        </w:rPr>
        <w:t>過敏類別：□食物：</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 xml:space="preserve"> □藥品：</w:t>
      </w:r>
      <w:r>
        <w:rPr>
          <w:rStyle w:val="Style13"/>
          <w:rFonts w:eastAsia="標楷體" w:cs="Arial" w:ascii="標楷體" w:hAnsi="標楷體"/>
          <w:sz w:val="28"/>
          <w:szCs w:val="28"/>
        </w:rPr>
        <w:t xml:space="preserve">_______________________ </w:t>
      </w:r>
    </w:p>
    <w:p>
      <w:pPr>
        <w:pStyle w:val="Style35"/>
        <w:spacing w:lineRule="exact" w:line="480"/>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動物  □花粉  □塵蟎    □其他：</w:t>
      </w:r>
      <w:r>
        <w:rPr>
          <w:rStyle w:val="Style13"/>
          <w:rFonts w:eastAsia="標楷體" w:cs="Arial" w:ascii="標楷體" w:hAnsi="標楷體"/>
          <w:sz w:val="28"/>
          <w:szCs w:val="28"/>
        </w:rPr>
        <w:t xml:space="preserve">_______________________ </w:t>
      </w:r>
    </w:p>
    <w:p>
      <w:pPr>
        <w:pStyle w:val="Style35"/>
        <w:tabs>
          <w:tab w:val="clear" w:pos="480"/>
        </w:tabs>
        <w:spacing w:lineRule="exact" w:line="480"/>
        <w:ind w:left="283" w:hanging="283"/>
        <w:rPr>
          <w:rFonts w:ascii="標楷體" w:hAnsi="標楷體" w:eastAsia="標楷體" w:cs="Arial"/>
          <w:sz w:val="28"/>
          <w:szCs w:val="28"/>
        </w:rPr>
      </w:pPr>
      <w:r>
        <w:rPr>
          <w:rFonts w:eastAsia="標楷體" w:cs="Arial" w:ascii="標楷體" w:hAnsi="標楷體"/>
          <w:sz w:val="28"/>
          <w:szCs w:val="28"/>
        </w:rPr>
        <w:t>3.</w:t>
      </w:r>
      <w:r>
        <w:rPr>
          <w:rFonts w:ascii="標楷體" w:hAnsi="標楷體" w:cs="Arial" w:eastAsia="標楷體"/>
          <w:sz w:val="28"/>
          <w:szCs w:val="28"/>
        </w:rPr>
        <w:t>有無下列疾病或狀況：□無  □有</w:t>
      </w:r>
      <w:r>
        <w:rPr>
          <w:rFonts w:eastAsia="標楷體" w:cs="Arial" w:ascii="標楷體" w:hAnsi="標楷體"/>
          <w:sz w:val="28"/>
          <w:szCs w:val="28"/>
        </w:rPr>
        <w:t>(□</w:t>
      </w:r>
      <w:r>
        <w:rPr>
          <w:rFonts w:ascii="標楷體" w:hAnsi="標楷體" w:cs="Arial" w:eastAsia="標楷體"/>
          <w:sz w:val="28"/>
          <w:szCs w:val="28"/>
        </w:rPr>
        <w:t xml:space="preserve">氣喘 □癲癎 □蠶豆症 □心臟病 </w:t>
      </w:r>
    </w:p>
    <w:p>
      <w:pPr>
        <w:pStyle w:val="Style35"/>
        <w:tabs>
          <w:tab w:val="clear" w:pos="480"/>
        </w:tabs>
        <w:spacing w:lineRule="exact" w:line="480"/>
        <w:ind w:left="283" w:hanging="283"/>
        <w:rPr>
          <w:rFonts w:ascii="標楷體" w:hAnsi="標楷體" w:eastAsia="標楷體" w:cs="Arial"/>
          <w:sz w:val="28"/>
          <w:szCs w:val="28"/>
        </w:rPr>
      </w:pPr>
      <w:r>
        <w:rPr>
          <w:rFonts w:ascii="標楷體" w:hAnsi="標楷體" w:cs="Arial" w:eastAsia="標楷體"/>
          <w:sz w:val="28"/>
          <w:szCs w:val="28"/>
        </w:rPr>
        <w:t xml:space="preserve">  □</w:t>
      </w:r>
      <w:r>
        <w:rPr>
          <w:rFonts w:ascii="標楷體" w:hAnsi="標楷體" w:cs="Arial" w:eastAsia="標楷體"/>
          <w:sz w:val="28"/>
          <w:szCs w:val="28"/>
        </w:rPr>
        <w:t xml:space="preserve">蕁麻疹 □慢性支氣管炎 □異位性皮膚炎 □熱性痙攣 □慢性中耳炎 </w:t>
      </w:r>
    </w:p>
    <w:p>
      <w:pPr>
        <w:pStyle w:val="Style35"/>
        <w:tabs>
          <w:tab w:val="clear" w:pos="480"/>
        </w:tabs>
        <w:spacing w:lineRule="exact" w:line="480"/>
        <w:ind w:left="283" w:hanging="283"/>
        <w:rPr>
          <w:rFonts w:ascii="標楷體" w:hAnsi="標楷體" w:eastAsia="標楷體" w:cs="Arial"/>
          <w:sz w:val="28"/>
          <w:szCs w:val="28"/>
        </w:rPr>
      </w:pPr>
      <w:r>
        <w:rPr>
          <w:rFonts w:ascii="標楷體" w:hAnsi="標楷體" w:cs="Arial" w:eastAsia="標楷體"/>
          <w:sz w:val="28"/>
          <w:szCs w:val="28"/>
        </w:rPr>
        <w:t xml:space="preserve">  □</w:t>
      </w:r>
      <w:r>
        <w:rPr>
          <w:rFonts w:ascii="標楷體" w:hAnsi="標楷體" w:cs="Arial" w:eastAsia="標楷體"/>
          <w:sz w:val="28"/>
          <w:szCs w:val="28"/>
        </w:rPr>
        <w:t xml:space="preserve">唐氏症 □早產 □腦性麻痺 □發展遲緩 □聽障 </w:t>
      </w:r>
    </w:p>
    <w:p>
      <w:pPr>
        <w:pStyle w:val="Style35"/>
        <w:tabs>
          <w:tab w:val="clear" w:pos="480"/>
        </w:tabs>
        <w:spacing w:lineRule="exact" w:line="480"/>
        <w:ind w:left="283" w:hanging="283"/>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視障 □其他：</w:t>
      </w:r>
      <w:r>
        <w:rPr>
          <w:rStyle w:val="Style13"/>
          <w:rFonts w:eastAsia="標楷體" w:cs="Arial" w:ascii="標楷體" w:hAnsi="標楷體"/>
          <w:sz w:val="28"/>
          <w:szCs w:val="28"/>
        </w:rPr>
        <w:t>_________________________________________________</w:t>
      </w:r>
    </w:p>
    <w:p>
      <w:pPr>
        <w:pStyle w:val="Style35"/>
        <w:spacing w:lineRule="exact" w:line="480"/>
        <w:rPr/>
      </w:pPr>
      <w:r>
        <w:rPr>
          <w:rStyle w:val="Style13"/>
          <w:rFonts w:ascii="標楷體" w:hAnsi="標楷體" w:cs="Arial" w:eastAsia="標楷體"/>
          <w:sz w:val="28"/>
          <w:szCs w:val="28"/>
        </w:rPr>
        <w:t xml:space="preserve">  </w:t>
      </w:r>
      <w:r>
        <w:rPr>
          <w:rStyle w:val="Style13"/>
          <w:rFonts w:ascii="標楷體" w:hAnsi="標楷體" w:cs="Arial" w:eastAsia="標楷體"/>
          <w:sz w:val="28"/>
          <w:szCs w:val="28"/>
        </w:rPr>
        <w:t>照顧應注意事項：</w:t>
      </w:r>
      <w:r>
        <w:rPr>
          <w:rStyle w:val="Style13"/>
          <w:rFonts w:eastAsia="標楷體" w:cs="Arial" w:ascii="標楷體" w:hAnsi="標楷體"/>
          <w:sz w:val="28"/>
          <w:szCs w:val="28"/>
        </w:rPr>
        <w:t>___________________________________________________</w:t>
      </w:r>
      <w:r>
        <w:rPr>
          <w:rStyle w:val="Style13"/>
          <w:rFonts w:eastAsia="標楷體" w:cs="Arial" w:ascii="標楷體" w:hAnsi="標楷體"/>
          <w:sz w:val="28"/>
          <w:szCs w:val="28"/>
          <w:u w:val="single"/>
        </w:rPr>
        <w:t xml:space="preserve">                                                     </w:t>
      </w:r>
      <w:r>
        <w:rPr>
          <w:rStyle w:val="Style13"/>
          <w:rFonts w:eastAsia="標楷體" w:cs="Arial" w:ascii="標楷體" w:hAnsi="標楷體"/>
          <w:sz w:val="28"/>
          <w:szCs w:val="28"/>
        </w:rPr>
        <w:t xml:space="preserve">        </w:t>
      </w:r>
    </w:p>
    <w:p>
      <w:pPr>
        <w:pStyle w:val="Style35"/>
        <w:spacing w:lineRule="exact" w:line="480"/>
        <w:rPr/>
      </w:pPr>
      <w:r>
        <w:rPr>
          <w:rStyle w:val="Style13"/>
          <w:rFonts w:eastAsia="標楷體" w:cs="Arial" w:ascii="標楷體" w:hAnsi="標楷體"/>
          <w:sz w:val="28"/>
          <w:szCs w:val="28"/>
        </w:rPr>
        <w:t>4.</w:t>
      </w:r>
      <w:r>
        <w:rPr>
          <w:rStyle w:val="Style13"/>
          <w:rFonts w:ascii="標楷體" w:hAnsi="標楷體" w:cs="Arial" w:eastAsia="標楷體"/>
          <w:sz w:val="28"/>
          <w:szCs w:val="28"/>
        </w:rPr>
        <w:t>特殊飲食習慣：□無 □有</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 xml:space="preserve">        </w:t>
      </w:r>
    </w:p>
    <w:p>
      <w:pPr>
        <w:pStyle w:val="Style35"/>
        <w:spacing w:lineRule="exact" w:line="480"/>
        <w:rPr/>
      </w:pPr>
      <w:r>
        <w:rPr>
          <w:rStyle w:val="Style13"/>
          <w:rFonts w:eastAsia="標楷體" w:cs="Arial" w:ascii="標楷體" w:hAnsi="標楷體"/>
          <w:sz w:val="28"/>
          <w:szCs w:val="28"/>
        </w:rPr>
        <w:t>5.</w:t>
      </w:r>
      <w:r>
        <w:rPr>
          <w:rStyle w:val="Style13"/>
          <w:rFonts w:ascii="標楷體" w:hAnsi="標楷體" w:cs="Arial" w:eastAsia="標楷體"/>
          <w:sz w:val="28"/>
          <w:szCs w:val="28"/>
        </w:rPr>
        <w:t>曾接受外科手術：□無 □有，病名：</w:t>
      </w:r>
      <w:r>
        <w:rPr>
          <w:rStyle w:val="Style13"/>
          <w:rFonts w:ascii="標楷體" w:hAnsi="標楷體" w:cs="Arial" w:eastAsia="標楷體"/>
          <w:sz w:val="28"/>
          <w:szCs w:val="28"/>
          <w:u w:val="single"/>
        </w:rPr>
        <w:t xml:space="preserve">         </w:t>
      </w:r>
      <w:r>
        <w:rPr>
          <w:rStyle w:val="Style13"/>
          <w:rFonts w:ascii="標楷體" w:hAnsi="標楷體" w:cs="Arial" w:eastAsia="標楷體"/>
          <w:sz w:val="28"/>
          <w:szCs w:val="28"/>
        </w:rPr>
        <w:t>，照護須注意事項：</w:t>
      </w:r>
      <w:r>
        <w:rPr>
          <w:rStyle w:val="Style13"/>
          <w:rFonts w:eastAsia="標楷體" w:cs="Arial" w:ascii="標楷體" w:hAnsi="標楷體"/>
          <w:sz w:val="28"/>
          <w:szCs w:val="28"/>
        </w:rPr>
        <w:t>_______</w:t>
      </w:r>
      <w:r>
        <w:rPr>
          <w:rStyle w:val="Style13"/>
          <w:rFonts w:eastAsia="標楷體" w:cs="Arial" w:ascii="標楷體" w:hAnsi="標楷體"/>
          <w:sz w:val="28"/>
          <w:szCs w:val="28"/>
          <w:u w:val="single"/>
        </w:rPr>
        <w:t xml:space="preserve">          </w:t>
      </w:r>
      <w:r>
        <w:rPr>
          <w:rStyle w:val="Style13"/>
          <w:rFonts w:eastAsia="標楷體" w:cs="Arial" w:ascii="標楷體" w:hAnsi="標楷體"/>
          <w:sz w:val="28"/>
          <w:szCs w:val="28"/>
        </w:rPr>
        <w:t xml:space="preserve">                      </w:t>
      </w:r>
    </w:p>
    <w:p>
      <w:pPr>
        <w:pStyle w:val="Style35"/>
        <w:spacing w:lineRule="exact" w:line="480"/>
        <w:rPr>
          <w:rFonts w:ascii="標楷體" w:hAnsi="標楷體" w:eastAsia="標楷體" w:cs="Arial"/>
          <w:sz w:val="28"/>
          <w:szCs w:val="28"/>
        </w:rPr>
      </w:pPr>
      <w:r>
        <w:rPr>
          <w:rFonts w:eastAsia="標楷體" w:cs="Arial" w:ascii="標楷體" w:hAnsi="標楷體"/>
          <w:sz w:val="28"/>
          <w:szCs w:val="28"/>
        </w:rPr>
        <w:t>6.</w:t>
      </w:r>
      <w:r>
        <w:rPr>
          <w:rFonts w:ascii="標楷體" w:hAnsi="標楷體" w:cs="Arial" w:eastAsia="標楷體"/>
          <w:sz w:val="28"/>
          <w:szCs w:val="28"/>
        </w:rPr>
        <w:t>其他應注意的健康狀況：</w:t>
      </w:r>
      <w:r>
        <w:rPr>
          <w:rFonts w:eastAsia="標楷體" w:cs="Arial" w:ascii="標楷體" w:hAnsi="標楷體"/>
          <w:sz w:val="28"/>
          <w:szCs w:val="28"/>
        </w:rPr>
        <w:t>_____________________________________________</w:t>
      </w:r>
    </w:p>
    <w:p>
      <w:pPr>
        <w:pStyle w:val="Style35"/>
        <w:spacing w:lineRule="exact" w:line="500"/>
        <w:rPr>
          <w:rFonts w:ascii="標楷體" w:hAnsi="標楷體" w:eastAsia="標楷體" w:cs="Arial"/>
          <w:b/>
          <w:b/>
          <w:sz w:val="28"/>
          <w:szCs w:val="28"/>
          <w:u w:val="single"/>
        </w:rPr>
      </w:pPr>
      <w:r>
        <w:rPr>
          <w:rFonts w:eastAsia="標楷體" w:cs="Arial" w:ascii="標楷體" w:hAnsi="標楷體"/>
          <w:b/>
          <w:sz w:val="28"/>
          <w:szCs w:val="28"/>
          <w:u w:val="single"/>
        </w:rPr>
      </w:r>
    </w:p>
    <w:p>
      <w:pPr>
        <w:pStyle w:val="Style35"/>
        <w:spacing w:lineRule="exact" w:line="500"/>
        <w:rPr>
          <w:rFonts w:ascii="標楷體" w:hAnsi="標楷體" w:eastAsia="標楷體" w:cs="Arial"/>
          <w:b/>
          <w:b/>
          <w:sz w:val="28"/>
          <w:szCs w:val="28"/>
          <w:u w:val="single"/>
        </w:rPr>
      </w:pPr>
      <w:r>
        <w:rPr>
          <w:rFonts w:eastAsia="標楷體" w:cs="Arial" w:ascii="標楷體" w:hAnsi="標楷體"/>
          <w:b/>
          <w:sz w:val="28"/>
          <w:szCs w:val="28"/>
          <w:u w:val="single"/>
        </w:rPr>
      </w:r>
    </w:p>
    <w:p>
      <w:pPr>
        <w:pStyle w:val="Style35"/>
        <w:spacing w:lineRule="exact" w:line="500"/>
        <w:rPr/>
      </w:pPr>
      <w:r>
        <w:rPr>
          <w:rStyle w:val="Style13"/>
          <w:rFonts w:ascii="標楷體" w:hAnsi="標楷體" w:cs="Arial" w:eastAsia="標楷體"/>
          <w:b/>
          <w:sz w:val="28"/>
          <w:szCs w:val="28"/>
          <w:u w:val="single"/>
        </w:rPr>
        <w:t>托育服務契約附件四（第十三條</w:t>
      </w:r>
      <w:r>
        <w:rPr>
          <w:rStyle w:val="Style13"/>
          <w:rFonts w:eastAsia="標楷體" w:cs="Arial" w:ascii="標楷體" w:hAnsi="標楷體"/>
          <w:b/>
          <w:sz w:val="28"/>
          <w:szCs w:val="28"/>
          <w:u w:val="single"/>
        </w:rPr>
        <w:t xml:space="preserve">) </w:t>
      </w:r>
      <w:r>
        <w:rPr>
          <w:rStyle w:val="Style13"/>
          <w:rFonts w:ascii="標楷體" w:hAnsi="標楷體" w:cs="Arial" w:eastAsia="標楷體"/>
          <w:b/>
          <w:sz w:val="28"/>
          <w:szCs w:val="28"/>
          <w:u w:val="single"/>
        </w:rPr>
        <w:t>緊急事故處理同意書</w:t>
      </w:r>
    </w:p>
    <w:p>
      <w:pPr>
        <w:pStyle w:val="Style35"/>
        <w:spacing w:lineRule="exact" w:line="500"/>
        <w:jc w:val="center"/>
        <w:rPr>
          <w:rFonts w:ascii="標楷體" w:hAnsi="標楷體" w:eastAsia="標楷體" w:cs="Arial"/>
          <w:b/>
          <w:b/>
          <w:color w:val="FF0000"/>
          <w:sz w:val="28"/>
          <w:szCs w:val="28"/>
        </w:rPr>
      </w:pPr>
      <w:r>
        <w:rPr>
          <w:rFonts w:eastAsia="標楷體" w:cs="Arial" w:ascii="標楷體" w:hAnsi="標楷體"/>
          <w:b/>
          <w:color w:val="FF0000"/>
          <w:sz w:val="28"/>
          <w:szCs w:val="28"/>
        </w:rPr>
      </w:r>
    </w:p>
    <w:p>
      <w:pPr>
        <w:pStyle w:val="Style35"/>
        <w:spacing w:lineRule="exact" w:line="520"/>
        <w:jc w:val="center"/>
        <w:rPr>
          <w:rFonts w:ascii="標楷體" w:hAnsi="標楷體" w:eastAsia="標楷體" w:cs="Arial"/>
          <w:sz w:val="28"/>
          <w:szCs w:val="28"/>
        </w:rPr>
      </w:pPr>
      <w:r>
        <w:rPr>
          <w:rFonts w:ascii="標楷體" w:hAnsi="標楷體" w:cs="Arial" w:eastAsia="標楷體"/>
          <w:sz w:val="28"/>
          <w:szCs w:val="28"/>
        </w:rPr>
        <w:t>緊急事故處理同意書</w:t>
      </w:r>
    </w:p>
    <w:p>
      <w:pPr>
        <w:pStyle w:val="Style35"/>
        <w:spacing w:lineRule="exact" w:line="560"/>
        <w:jc w:val="distribute"/>
        <w:rPr>
          <w:rFonts w:ascii="標楷體" w:hAnsi="標楷體" w:eastAsia="標楷體"/>
          <w:sz w:val="28"/>
          <w:szCs w:val="28"/>
        </w:rPr>
      </w:pPr>
      <w:r>
        <w:rPr>
          <w:rFonts w:eastAsia="標楷體" w:ascii="標楷體" w:hAnsi="標楷體"/>
          <w:sz w:val="28"/>
          <w:szCs w:val="28"/>
        </w:rPr>
      </w:r>
    </w:p>
    <w:p>
      <w:pPr>
        <w:pStyle w:val="Style43"/>
        <w:spacing w:lineRule="exact" w:line="600"/>
        <w:ind w:left="0" w:hanging="0"/>
        <w:jc w:val="distribute"/>
        <w:rPr/>
      </w:pPr>
      <w:r>
        <w:rPr>
          <w:rStyle w:val="Style13"/>
          <w:rFonts w:ascii="標楷體" w:hAnsi="標楷體" w:eastAsia="標楷體"/>
          <w:sz w:val="28"/>
          <w:szCs w:val="32"/>
        </w:rPr>
        <w:t xml:space="preserve">    </w:t>
      </w:r>
      <w:r>
        <w:rPr>
          <w:rStyle w:val="Style13"/>
          <w:rFonts w:ascii="標楷體" w:hAnsi="標楷體" w:eastAsia="標楷體"/>
          <w:sz w:val="28"/>
          <w:szCs w:val="32"/>
        </w:rPr>
        <w:t>兒童家長</w:t>
      </w:r>
      <w:r>
        <w:rPr>
          <w:rStyle w:val="Style13"/>
          <w:rFonts w:eastAsia="標楷體" w:ascii="標楷體" w:hAnsi="標楷體"/>
          <w:sz w:val="28"/>
          <w:szCs w:val="32"/>
        </w:rPr>
        <w:t>_____</w:t>
      </w:r>
      <w:r>
        <w:rPr>
          <w:rStyle w:val="Style13"/>
          <w:rFonts w:ascii="標楷體" w:hAnsi="標楷體" w:eastAsia="標楷體"/>
          <w:sz w:val="28"/>
          <w:szCs w:val="32"/>
        </w:rPr>
        <w:t>同意受托兒童</w:t>
      </w:r>
      <w:r>
        <w:rPr>
          <w:rStyle w:val="Style13"/>
          <w:rFonts w:eastAsia="標楷體" w:ascii="標楷體" w:hAnsi="標楷體"/>
          <w:sz w:val="28"/>
          <w:szCs w:val="32"/>
        </w:rPr>
        <w:t>____</w:t>
      </w:r>
      <w:r>
        <w:rPr>
          <w:rStyle w:val="Style13"/>
          <w:rFonts w:ascii="標楷體" w:hAnsi="標楷體" w:eastAsia="標楷體"/>
          <w:sz w:val="28"/>
          <w:szCs w:val="32"/>
        </w:rPr>
        <w:t>於托嬰中心（名稱：</w:t>
      </w:r>
      <w:r>
        <w:rPr>
          <w:rStyle w:val="Style13"/>
          <w:rFonts w:eastAsia="標楷體" w:ascii="標楷體" w:hAnsi="標楷體"/>
          <w:sz w:val="28"/>
          <w:szCs w:val="32"/>
        </w:rPr>
        <w:t>________</w:t>
      </w:r>
      <w:r>
        <w:rPr>
          <w:rStyle w:val="Style13"/>
          <w:rFonts w:ascii="標楷體" w:hAnsi="標楷體" w:eastAsia="標楷體"/>
          <w:sz w:val="28"/>
          <w:szCs w:val="32"/>
        </w:rPr>
        <w:t>，地址：</w:t>
      </w:r>
      <w:r>
        <w:rPr>
          <w:rStyle w:val="Style13"/>
          <w:rFonts w:eastAsia="標楷體" w:ascii="標楷體" w:hAnsi="標楷體"/>
          <w:sz w:val="28"/>
          <w:szCs w:val="32"/>
        </w:rPr>
        <w:t>____________</w:t>
      </w:r>
      <w:r>
        <w:rPr>
          <w:rStyle w:val="Style13"/>
          <w:rFonts w:ascii="標楷體" w:hAnsi="標楷體" w:eastAsia="標楷體"/>
          <w:sz w:val="28"/>
          <w:szCs w:val="32"/>
        </w:rPr>
        <w:t>）收托期間，因急、重、傷病、意外事件或其他必要緊急狀況，托嬰中心應通知兒童家長或其指定之緊急聯絡人。兒童有緊急就醫必要時，應優先送往兒童家長所指定就近適當之醫療機構就醫診治；兒童家長未指定醫療機構時，托嬰中心應將兒童送往就近適當之醫療機構。但有緊急醫療救護法第二十九條規定情形者，依該規定辦理。醫療機構無法處理時，托嬰中心應送往該醫療機構建議之其他適當醫療機構。</w:t>
      </w:r>
    </w:p>
    <w:p>
      <w:pPr>
        <w:pStyle w:val="Style43"/>
        <w:numPr>
          <w:ilvl w:val="0"/>
          <w:numId w:val="18"/>
        </w:numPr>
        <w:spacing w:lineRule="exact" w:line="600"/>
        <w:ind w:left="624" w:hanging="624"/>
        <w:jc w:val="distribute"/>
        <w:rPr/>
      </w:pPr>
      <w:r>
        <w:rPr>
          <w:rStyle w:val="Style13"/>
          <w:rFonts w:ascii="標楷體" w:hAnsi="標楷體" w:eastAsia="標楷體"/>
          <w:sz w:val="28"/>
          <w:szCs w:val="32"/>
        </w:rPr>
        <w:t>兒童家長：姓名：</w:t>
      </w:r>
      <w:r>
        <w:rPr>
          <w:rStyle w:val="Style13"/>
          <w:rFonts w:ascii="標楷體" w:hAnsi="標楷體" w:eastAsia="標楷體"/>
          <w:sz w:val="28"/>
          <w:szCs w:val="32"/>
          <w:u w:val="single"/>
        </w:rPr>
        <w:t xml:space="preserve">       </w:t>
      </w:r>
      <w:r>
        <w:rPr>
          <w:rStyle w:val="Style13"/>
          <w:rFonts w:ascii="標楷體" w:hAnsi="標楷體" w:eastAsia="標楷體"/>
          <w:sz w:val="28"/>
          <w:szCs w:val="32"/>
        </w:rPr>
        <w:t>，電話：</w:t>
      </w:r>
      <w:r>
        <w:rPr>
          <w:rStyle w:val="Style13"/>
          <w:rFonts w:ascii="標楷體" w:hAnsi="標楷體" w:eastAsia="標楷體"/>
          <w:sz w:val="28"/>
          <w:szCs w:val="32"/>
          <w:u w:val="single"/>
        </w:rPr>
        <w:t xml:space="preserve">       </w:t>
      </w:r>
      <w:r>
        <w:rPr>
          <w:rStyle w:val="Style13"/>
          <w:rFonts w:ascii="標楷體" w:hAnsi="標楷體" w:eastAsia="標楷體"/>
          <w:sz w:val="28"/>
          <w:szCs w:val="32"/>
        </w:rPr>
        <w:t>，與兒童關係：</w:t>
      </w:r>
      <w:r>
        <w:rPr>
          <w:rStyle w:val="Style13"/>
          <w:rFonts w:eastAsia="標楷體" w:ascii="標楷體" w:hAnsi="標楷體"/>
          <w:sz w:val="28"/>
          <w:szCs w:val="32"/>
        </w:rPr>
        <w:t xml:space="preserve">________ </w:t>
      </w:r>
    </w:p>
    <w:p>
      <w:pPr>
        <w:pStyle w:val="Style43"/>
        <w:numPr>
          <w:ilvl w:val="0"/>
          <w:numId w:val="18"/>
        </w:numPr>
        <w:spacing w:lineRule="exact" w:line="600"/>
        <w:ind w:left="624" w:hanging="624"/>
        <w:jc w:val="distribute"/>
        <w:rPr>
          <w:rFonts w:ascii="標楷體" w:hAnsi="標楷體" w:eastAsia="標楷體"/>
          <w:sz w:val="28"/>
          <w:szCs w:val="32"/>
        </w:rPr>
      </w:pPr>
      <w:r>
        <w:rPr>
          <w:rFonts w:ascii="標楷體" w:hAnsi="標楷體" w:eastAsia="標楷體"/>
          <w:sz w:val="28"/>
          <w:szCs w:val="32"/>
        </w:rPr>
        <w:t>兒童家長指定之緊急聯絡人：</w:t>
      </w:r>
    </w:p>
    <w:p>
      <w:pPr>
        <w:pStyle w:val="Style43"/>
        <w:spacing w:lineRule="exact" w:line="600"/>
        <w:ind w:left="624" w:hanging="0"/>
        <w:jc w:val="distribute"/>
        <w:rPr/>
      </w:pPr>
      <w:r>
        <w:rPr>
          <w:rStyle w:val="Style13"/>
          <w:rFonts w:ascii="標楷體" w:hAnsi="標楷體" w:eastAsia="標楷體"/>
          <w:sz w:val="28"/>
          <w:szCs w:val="32"/>
        </w:rPr>
        <w:t xml:space="preserve">          </w:t>
      </w:r>
      <w:r>
        <w:rPr>
          <w:rStyle w:val="Style13"/>
          <w:rFonts w:ascii="標楷體" w:hAnsi="標楷體" w:eastAsia="標楷體"/>
          <w:sz w:val="28"/>
          <w:szCs w:val="32"/>
        </w:rPr>
        <w:t>姓名：</w:t>
      </w:r>
      <w:r>
        <w:rPr>
          <w:rStyle w:val="Style13"/>
          <w:rFonts w:ascii="標楷體" w:hAnsi="標楷體" w:eastAsia="標楷體"/>
          <w:sz w:val="28"/>
          <w:szCs w:val="32"/>
          <w:u w:val="single"/>
        </w:rPr>
        <w:t xml:space="preserve">       </w:t>
      </w:r>
      <w:r>
        <w:rPr>
          <w:rStyle w:val="Style13"/>
          <w:rFonts w:ascii="標楷體" w:hAnsi="標楷體" w:eastAsia="標楷體"/>
          <w:sz w:val="28"/>
          <w:szCs w:val="32"/>
        </w:rPr>
        <w:t>，電話：</w:t>
      </w:r>
      <w:r>
        <w:rPr>
          <w:rStyle w:val="Style13"/>
          <w:rFonts w:ascii="標楷體" w:hAnsi="標楷體" w:eastAsia="標楷體"/>
          <w:sz w:val="28"/>
          <w:szCs w:val="32"/>
          <w:u w:val="single"/>
        </w:rPr>
        <w:t xml:space="preserve">       </w:t>
      </w:r>
      <w:r>
        <w:rPr>
          <w:rStyle w:val="Style13"/>
          <w:rFonts w:ascii="標楷體" w:hAnsi="標楷體" w:eastAsia="標楷體"/>
          <w:sz w:val="28"/>
          <w:szCs w:val="32"/>
        </w:rPr>
        <w:t>，與兒童關係：</w:t>
      </w:r>
      <w:r>
        <w:rPr>
          <w:rStyle w:val="Style13"/>
          <w:rFonts w:eastAsia="標楷體" w:ascii="標楷體" w:hAnsi="標楷體"/>
          <w:sz w:val="28"/>
          <w:szCs w:val="32"/>
        </w:rPr>
        <w:t>________</w:t>
      </w:r>
    </w:p>
    <w:p>
      <w:pPr>
        <w:pStyle w:val="Style43"/>
        <w:numPr>
          <w:ilvl w:val="0"/>
          <w:numId w:val="18"/>
        </w:numPr>
        <w:spacing w:lineRule="exact" w:line="600"/>
        <w:ind w:left="624" w:hanging="624"/>
        <w:jc w:val="distribute"/>
        <w:rPr>
          <w:rFonts w:ascii="標楷體" w:hAnsi="標楷體" w:eastAsia="標楷體"/>
          <w:sz w:val="28"/>
          <w:szCs w:val="32"/>
        </w:rPr>
      </w:pPr>
      <w:r>
        <w:rPr>
          <w:rFonts w:ascii="標楷體" w:hAnsi="標楷體" w:eastAsia="標楷體"/>
          <w:sz w:val="28"/>
          <w:szCs w:val="32"/>
        </w:rPr>
        <w:t>□</w:t>
      </w:r>
      <w:r>
        <w:rPr>
          <w:rFonts w:ascii="標楷體" w:hAnsi="標楷體" w:eastAsia="標楷體"/>
          <w:sz w:val="28"/>
          <w:szCs w:val="32"/>
        </w:rPr>
        <w:t>不指定醫院</w:t>
      </w:r>
    </w:p>
    <w:p>
      <w:pPr>
        <w:pStyle w:val="Style43"/>
        <w:spacing w:lineRule="exact" w:line="600"/>
        <w:ind w:left="624" w:hanging="0"/>
        <w:jc w:val="distribute"/>
        <w:rPr>
          <w:rFonts w:ascii="標楷體" w:hAnsi="標楷體" w:eastAsia="標楷體"/>
          <w:sz w:val="28"/>
          <w:szCs w:val="32"/>
        </w:rPr>
      </w:pPr>
      <w:r>
        <w:rPr>
          <w:rFonts w:ascii="標楷體" w:hAnsi="標楷體" w:eastAsia="標楷體"/>
          <w:sz w:val="28"/>
          <w:szCs w:val="32"/>
        </w:rPr>
        <w:t>□</w:t>
      </w:r>
      <w:r>
        <w:rPr>
          <w:rFonts w:ascii="標楷體" w:hAnsi="標楷體" w:eastAsia="標楷體"/>
          <w:sz w:val="28"/>
          <w:szCs w:val="32"/>
        </w:rPr>
        <w:t>指定就近適當醫院如下：</w:t>
      </w:r>
    </w:p>
    <w:p>
      <w:pPr>
        <w:pStyle w:val="Style35"/>
        <w:spacing w:lineRule="exact" w:line="600"/>
        <w:jc w:val="distribute"/>
        <w:rPr/>
      </w:pPr>
      <w:r>
        <w:rPr>
          <w:rStyle w:val="Style13"/>
          <w:rFonts w:ascii="標楷體" w:hAnsi="標楷體" w:eastAsia="標楷體"/>
          <w:sz w:val="28"/>
          <w:szCs w:val="32"/>
        </w:rPr>
        <w:t xml:space="preserve">      </w:t>
      </w:r>
      <w:r>
        <w:rPr>
          <w:rStyle w:val="Style13"/>
          <w:rFonts w:ascii="標楷體" w:hAnsi="標楷體" w:eastAsia="標楷體"/>
          <w:sz w:val="28"/>
          <w:szCs w:val="32"/>
        </w:rPr>
        <w:t>醫院名稱：</w:t>
      </w:r>
      <w:r>
        <w:rPr>
          <w:rStyle w:val="Style13"/>
          <w:rFonts w:eastAsia="標楷體" w:ascii="標楷體" w:hAnsi="標楷體"/>
          <w:sz w:val="28"/>
          <w:szCs w:val="32"/>
        </w:rPr>
        <w:t xml:space="preserve">________ </w:t>
      </w:r>
    </w:p>
    <w:p>
      <w:pPr>
        <w:pStyle w:val="Style43"/>
        <w:spacing w:lineRule="exact" w:line="600"/>
        <w:ind w:left="624" w:hanging="0"/>
        <w:jc w:val="distribute"/>
        <w:rPr>
          <w:rFonts w:ascii="標楷體" w:hAnsi="標楷體" w:eastAsia="標楷體"/>
          <w:sz w:val="28"/>
          <w:szCs w:val="32"/>
        </w:rPr>
      </w:pPr>
      <w:r>
        <w:rPr>
          <w:rFonts w:ascii="標楷體" w:hAnsi="標楷體" w:eastAsia="標楷體"/>
          <w:sz w:val="28"/>
          <w:szCs w:val="32"/>
        </w:rPr>
        <w:t xml:space="preserve">  </w:t>
      </w:r>
      <w:r>
        <w:rPr>
          <w:rFonts w:ascii="標楷體" w:hAnsi="標楷體" w:eastAsia="標楷體"/>
          <w:sz w:val="28"/>
          <w:szCs w:val="32"/>
        </w:rPr>
        <w:t>地    址：</w:t>
      </w:r>
      <w:r>
        <w:rPr>
          <w:rFonts w:eastAsia="標楷體" w:ascii="標楷體" w:hAnsi="標楷體"/>
          <w:sz w:val="28"/>
          <w:szCs w:val="32"/>
        </w:rPr>
        <w:t xml:space="preserve">________ </w:t>
      </w:r>
    </w:p>
    <w:p>
      <w:pPr>
        <w:pStyle w:val="Style43"/>
        <w:spacing w:lineRule="exact" w:line="600"/>
        <w:ind w:left="624" w:hanging="0"/>
        <w:jc w:val="distribute"/>
        <w:rPr/>
      </w:pPr>
      <w:r>
        <w:rPr>
          <w:rStyle w:val="Style13"/>
          <w:rFonts w:ascii="標楷體" w:hAnsi="標楷體" w:eastAsia="標楷體"/>
          <w:sz w:val="28"/>
          <w:szCs w:val="32"/>
        </w:rPr>
        <w:t xml:space="preserve">  </w:t>
      </w:r>
      <w:r>
        <w:rPr>
          <w:rStyle w:val="Style13"/>
          <w:rFonts w:ascii="標楷體" w:hAnsi="標楷體" w:eastAsia="標楷體"/>
          <w:sz w:val="28"/>
          <w:szCs w:val="32"/>
        </w:rPr>
        <w:t>電    話：</w:t>
      </w:r>
      <w:r>
        <w:rPr>
          <w:rStyle w:val="Style13"/>
          <w:rFonts w:eastAsia="標楷體" w:ascii="標楷體" w:hAnsi="標楷體"/>
          <w:sz w:val="28"/>
          <w:szCs w:val="32"/>
        </w:rPr>
        <w:t xml:space="preserve">________ </w:t>
      </w:r>
    </w:p>
    <w:p>
      <w:pPr>
        <w:pStyle w:val="Style35"/>
        <w:spacing w:lineRule="exact" w:line="500"/>
        <w:jc w:val="distribute"/>
        <w:rPr>
          <w:rFonts w:ascii="標楷體" w:hAnsi="標楷體" w:eastAsia="標楷體"/>
          <w:sz w:val="28"/>
          <w:szCs w:val="32"/>
        </w:rPr>
      </w:pPr>
      <w:r>
        <w:rPr>
          <w:rFonts w:eastAsia="標楷體" w:ascii="標楷體" w:hAnsi="標楷體"/>
          <w:sz w:val="28"/>
          <w:szCs w:val="32"/>
        </w:rPr>
      </w:r>
    </w:p>
    <w:p>
      <w:pPr>
        <w:pStyle w:val="Style35"/>
        <w:spacing w:lineRule="exact" w:line="500"/>
        <w:jc w:val="distribute"/>
        <w:rPr>
          <w:rFonts w:ascii="標楷體" w:hAnsi="標楷體" w:eastAsia="標楷體"/>
          <w:sz w:val="28"/>
          <w:szCs w:val="32"/>
        </w:rPr>
      </w:pPr>
      <w:r>
        <w:rPr>
          <w:rFonts w:ascii="標楷體" w:hAnsi="標楷體" w:eastAsia="標楷體"/>
          <w:sz w:val="28"/>
          <w:szCs w:val="32"/>
        </w:rPr>
        <w:t xml:space="preserve">                                               </w:t>
      </w:r>
      <w:r>
        <w:rPr>
          <w:rFonts w:ascii="標楷體" w:hAnsi="標楷體" w:eastAsia="標楷體"/>
          <w:sz w:val="28"/>
          <w:szCs w:val="32"/>
        </w:rPr>
        <w:t>兒童家長簽名：</w:t>
      </w:r>
      <w:r>
        <w:rPr>
          <w:rFonts w:eastAsia="標楷體" w:ascii="標楷體" w:hAnsi="標楷體"/>
          <w:sz w:val="28"/>
          <w:szCs w:val="32"/>
        </w:rPr>
        <w:t>________</w:t>
      </w:r>
    </w:p>
    <w:p>
      <w:pPr>
        <w:pStyle w:val="Style35"/>
        <w:spacing w:lineRule="exact" w:line="500"/>
        <w:jc w:val="distribute"/>
        <w:rPr/>
      </w:pPr>
      <w:r>
        <w:rPr>
          <w:rStyle w:val="Style13"/>
          <w:rFonts w:ascii="標楷體" w:hAnsi="標楷體" w:eastAsia="標楷體"/>
          <w:sz w:val="28"/>
          <w:szCs w:val="32"/>
        </w:rPr>
        <w:t xml:space="preserve">                                               </w:t>
      </w:r>
      <w:r>
        <w:rPr>
          <w:rStyle w:val="Style13"/>
          <w:rFonts w:ascii="標楷體" w:hAnsi="標楷體" w:eastAsia="標楷體"/>
          <w:sz w:val="28"/>
          <w:szCs w:val="32"/>
        </w:rPr>
        <w:t>日 期：</w:t>
      </w:r>
      <w:r>
        <w:rPr>
          <w:rStyle w:val="Style13"/>
          <w:rFonts w:ascii="標楷體" w:hAnsi="標楷體" w:eastAsia="標楷體"/>
          <w:sz w:val="28"/>
          <w:szCs w:val="32"/>
          <w:u w:val="single"/>
        </w:rPr>
        <w:t xml:space="preserve">   </w:t>
      </w:r>
      <w:r>
        <w:rPr>
          <w:rStyle w:val="Style13"/>
          <w:rFonts w:ascii="標楷體" w:hAnsi="標楷體" w:eastAsia="標楷體"/>
          <w:sz w:val="28"/>
          <w:szCs w:val="32"/>
        </w:rPr>
        <w:t>年</w:t>
      </w:r>
      <w:r>
        <w:rPr>
          <w:rStyle w:val="Style13"/>
          <w:rFonts w:ascii="標楷體" w:hAnsi="標楷體" w:eastAsia="標楷體"/>
          <w:sz w:val="28"/>
          <w:szCs w:val="32"/>
          <w:u w:val="single"/>
        </w:rPr>
        <w:t xml:space="preserve">   </w:t>
      </w:r>
      <w:r>
        <w:rPr>
          <w:rStyle w:val="Style13"/>
          <w:rFonts w:ascii="標楷體" w:hAnsi="標楷體" w:eastAsia="標楷體"/>
          <w:sz w:val="28"/>
          <w:szCs w:val="32"/>
        </w:rPr>
        <w:t>月</w:t>
      </w:r>
      <w:r>
        <w:rPr>
          <w:rStyle w:val="Style13"/>
          <w:rFonts w:ascii="標楷體" w:hAnsi="標楷體" w:eastAsia="標楷體"/>
          <w:sz w:val="28"/>
          <w:szCs w:val="32"/>
          <w:u w:val="single"/>
        </w:rPr>
        <w:t xml:space="preserve">   </w:t>
      </w:r>
      <w:r>
        <w:rPr>
          <w:rStyle w:val="Style13"/>
          <w:rFonts w:ascii="標楷體" w:hAnsi="標楷體" w:eastAsia="標楷體"/>
          <w:sz w:val="28"/>
          <w:szCs w:val="32"/>
        </w:rPr>
        <w:t>日</w:t>
      </w:r>
    </w:p>
    <w:p>
      <w:pPr>
        <w:pStyle w:val="Style35"/>
        <w:spacing w:lineRule="exact" w:line="340"/>
        <w:rPr>
          <w:rFonts w:ascii="標楷體" w:hAnsi="標楷體" w:eastAsia="標楷體" w:cs="Arial"/>
          <w:b/>
          <w:b/>
          <w:sz w:val="28"/>
          <w:szCs w:val="28"/>
        </w:rPr>
      </w:pPr>
      <w:r>
        <w:rPr>
          <w:rFonts w:eastAsia="標楷體" w:cs="Arial" w:ascii="標楷體" w:hAnsi="標楷體"/>
          <w:b/>
          <w:sz w:val="28"/>
          <w:szCs w:val="28"/>
        </w:rPr>
      </w:r>
    </w:p>
    <w:p>
      <w:pPr>
        <w:pStyle w:val="Style35"/>
        <w:tabs>
          <w:tab w:val="clear" w:pos="480"/>
          <w:tab w:val="left" w:pos="1452" w:leader="none"/>
          <w:tab w:val="center" w:pos="5102" w:leader="none"/>
        </w:tabs>
        <w:spacing w:lineRule="exact" w:line="600"/>
        <w:jc w:val="center"/>
        <w:rPr>
          <w:rFonts w:ascii="標楷體" w:hAnsi="標楷體" w:eastAsia="標楷體"/>
          <w:sz w:val="36"/>
          <w:szCs w:val="36"/>
        </w:rPr>
      </w:pPr>
      <w:r>
        <w:rPr>
          <w:rFonts w:eastAsia="標楷體" w:ascii="標楷體" w:hAnsi="標楷體"/>
          <w:sz w:val="36"/>
          <w:szCs w:val="36"/>
        </w:rPr>
      </w:r>
    </w:p>
    <w:p>
      <w:pPr>
        <w:pStyle w:val="Style35"/>
        <w:spacing w:lineRule="exact" w:line="360"/>
        <w:ind w:firstLine="4789"/>
        <w:rPr/>
      </w:pPr>
      <w:r>
        <w:rPr>
          <w:rStyle w:val="Style13"/>
          <w:rFonts w:eastAsia="標楷體"/>
          <w:sz w:val="26"/>
          <w:szCs w:val="26"/>
        </w:rPr>
        <w:t>日　　期：</w:t>
      </w:r>
      <w:r>
        <w:rPr>
          <w:rStyle w:val="Style13"/>
          <w:rFonts w:eastAsia="標楷體"/>
          <w:sz w:val="26"/>
          <w:szCs w:val="26"/>
          <w:u w:val="single"/>
        </w:rPr>
        <w:t>　　　　年　　月　　日</w:t>
      </w:r>
    </w:p>
    <w:p>
      <w:pPr>
        <w:pStyle w:val="Style35"/>
        <w:rPr/>
      </w:pPr>
      <w:r>
        <w:rPr>
          <w:rStyle w:val="Style13"/>
          <w:rFonts w:ascii="標楷體" w:hAnsi="標楷體" w:eastAsia="標楷體"/>
          <w:sz w:val="28"/>
          <w:szCs w:val="28"/>
        </w:rPr>
        <w:t>附件四</w:t>
      </w:r>
    </w:p>
    <w:tbl>
      <w:tblPr>
        <w:tblW w:w="10440" w:type="dxa"/>
        <w:jc w:val="left"/>
        <w:tblInd w:w="-332" w:type="dxa"/>
        <w:tblCellMar>
          <w:top w:w="0" w:type="dxa"/>
          <w:left w:w="28" w:type="dxa"/>
          <w:bottom w:w="0" w:type="dxa"/>
          <w:right w:w="28" w:type="dxa"/>
        </w:tblCellMar>
      </w:tblPr>
      <w:tblGrid>
        <w:gridCol w:w="365"/>
        <w:gridCol w:w="1227"/>
        <w:gridCol w:w="1474"/>
        <w:gridCol w:w="714"/>
        <w:gridCol w:w="1080"/>
        <w:gridCol w:w="360"/>
        <w:gridCol w:w="360"/>
        <w:gridCol w:w="1080"/>
        <w:gridCol w:w="180"/>
        <w:gridCol w:w="2520"/>
        <w:gridCol w:w="1080"/>
      </w:tblGrid>
      <w:tr>
        <w:trPr>
          <w:trHeight w:val="889" w:hRule="atLeast"/>
        </w:trPr>
        <w:tc>
          <w:tcPr>
            <w:tcW w:w="10440" w:type="dxa"/>
            <w:gridSpan w:val="11"/>
            <w:tcBorders>
              <w:top w:val="single" w:sz="4" w:space="0" w:color="000000"/>
              <w:left w:val="single" w:sz="4" w:space="0" w:color="000000"/>
              <w:bottom w:val="single" w:sz="4" w:space="0" w:color="000000"/>
              <w:right w:val="single" w:sz="4" w:space="0" w:color="000000"/>
            </w:tcBorders>
            <w:shd w:fill="auto" w:val="clear"/>
          </w:tcPr>
          <w:p>
            <w:pPr>
              <w:pStyle w:val="Style35"/>
              <w:jc w:val="center"/>
              <w:rPr>
                <w:rFonts w:ascii="標楷體" w:hAnsi="標楷體" w:eastAsia="標楷體"/>
                <w:sz w:val="36"/>
                <w:szCs w:val="36"/>
              </w:rPr>
            </w:pPr>
            <w:r>
              <w:rPr>
                <w:rFonts w:ascii="標楷體" w:hAnsi="標楷體" w:eastAsia="標楷體"/>
                <w:sz w:val="36"/>
                <w:szCs w:val="36"/>
              </w:rPr>
              <w:t>高雄市私立           托嬰中心概況表</w:t>
            </w:r>
          </w:p>
        </w:tc>
      </w:tr>
      <w:tr>
        <w:trPr>
          <w:trHeight w:val="534" w:hRule="atLeast"/>
        </w:trPr>
        <w:tc>
          <w:tcPr>
            <w:tcW w:w="15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500"/>
              <w:jc w:val="center"/>
              <w:rPr>
                <w:rFonts w:ascii="標楷體" w:hAnsi="標楷體" w:eastAsia="標楷體"/>
              </w:rPr>
            </w:pPr>
            <w:r>
              <w:rPr>
                <w:rFonts w:ascii="標楷體" w:hAnsi="標楷體" w:eastAsia="標楷體"/>
              </w:rPr>
              <w:t>機構名稱</w:t>
            </w:r>
          </w:p>
        </w:tc>
        <w:tc>
          <w:tcPr>
            <w:tcW w:w="3628" w:type="dxa"/>
            <w:gridSpan w:val="4"/>
            <w:tcBorders>
              <w:top w:val="single" w:sz="4" w:space="0" w:color="000000"/>
              <w:left w:val="single" w:sz="4" w:space="0" w:color="000000"/>
              <w:bottom w:val="single" w:sz="4" w:space="0" w:color="000000"/>
              <w:right w:val="single" w:sz="4" w:space="0" w:color="000000"/>
            </w:tcBorders>
            <w:shd w:fill="auto" w:val="clear"/>
          </w:tcPr>
          <w:p>
            <w:pPr>
              <w:pStyle w:val="Style35"/>
              <w:widowControl/>
              <w:spacing w:lineRule="exact" w:line="500"/>
              <w:rPr/>
            </w:pPr>
            <w:r>
              <w:rPr/>
            </w:r>
          </w:p>
        </w:tc>
        <w:tc>
          <w:tcPr>
            <w:tcW w:w="1620" w:type="dxa"/>
            <w:gridSpan w:val="3"/>
            <w:tcBorders>
              <w:top w:val="single" w:sz="4" w:space="0" w:color="000000"/>
              <w:left w:val="single" w:sz="4" w:space="0" w:color="000000"/>
              <w:bottom w:val="single" w:sz="4" w:space="0" w:color="000000"/>
              <w:right w:val="single" w:sz="4" w:space="0" w:color="000000"/>
            </w:tcBorders>
            <w:shd w:fill="auto" w:val="clear"/>
          </w:tcPr>
          <w:p>
            <w:pPr>
              <w:pStyle w:val="Style35"/>
              <w:widowControl/>
              <w:spacing w:lineRule="exact" w:line="500"/>
              <w:rPr>
                <w:rFonts w:ascii="標楷體" w:hAnsi="標楷體" w:eastAsia="標楷體"/>
              </w:rPr>
            </w:pPr>
            <w:r>
              <w:rPr>
                <w:rFonts w:ascii="標楷體" w:hAnsi="標楷體" w:eastAsia="標楷體"/>
              </w:rPr>
              <w:t>機構聯絡電話</w:t>
            </w:r>
          </w:p>
        </w:tc>
        <w:tc>
          <w:tcPr>
            <w:tcW w:w="3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widowControl/>
              <w:spacing w:lineRule="exact" w:line="500"/>
              <w:rPr>
                <w:rFonts w:ascii="標楷體" w:hAnsi="標楷體" w:eastAsia="標楷體"/>
              </w:rPr>
            </w:pPr>
            <w:r>
              <w:rPr>
                <w:rFonts w:eastAsia="標楷體" w:ascii="標楷體" w:hAnsi="標楷體"/>
              </w:rPr>
            </w:r>
          </w:p>
        </w:tc>
      </w:tr>
      <w:tr>
        <w:trPr>
          <w:trHeight w:val="527" w:hRule="atLeast"/>
        </w:trPr>
        <w:tc>
          <w:tcPr>
            <w:tcW w:w="15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500"/>
              <w:jc w:val="center"/>
              <w:rPr>
                <w:rFonts w:ascii="標楷體" w:hAnsi="標楷體" w:eastAsia="標楷體"/>
              </w:rPr>
            </w:pPr>
            <w:r>
              <w:rPr>
                <w:rFonts w:ascii="標楷體" w:hAnsi="標楷體" w:eastAsia="標楷體"/>
              </w:rPr>
              <w:t>設立地址</w:t>
            </w:r>
          </w:p>
        </w:tc>
        <w:tc>
          <w:tcPr>
            <w:tcW w:w="8848" w:type="dxa"/>
            <w:gridSpan w:val="9"/>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500"/>
              <w:rPr>
                <w:rFonts w:ascii="標楷體" w:hAnsi="標楷體" w:eastAsia="標楷體"/>
              </w:rPr>
            </w:pPr>
            <w:r>
              <w:rPr>
                <w:rFonts w:ascii="標楷體" w:hAnsi="標楷體" w:eastAsia="標楷體"/>
              </w:rPr>
              <w:t>高雄市　　　區　　　　路（街）　 　段　　  巷　  　弄  　　號</w:t>
            </w:r>
          </w:p>
          <w:p>
            <w:pPr>
              <w:pStyle w:val="Style35"/>
              <w:spacing w:lineRule="exact" w:line="500"/>
              <w:rPr>
                <w:rFonts w:ascii="標楷體" w:hAnsi="標楷體" w:eastAsia="標楷體"/>
              </w:rPr>
            </w:pPr>
            <w:r>
              <w:rPr>
                <w:rFonts w:ascii="標楷體" w:hAnsi="標楷體" w:eastAsia="標楷體"/>
              </w:rPr>
              <w:t>樓層：□地面層　□第二層　□第三層</w:t>
            </w:r>
          </w:p>
        </w:tc>
      </w:tr>
      <w:tr>
        <w:trPr>
          <w:trHeight w:val="520" w:hRule="atLeast"/>
        </w:trPr>
        <w:tc>
          <w:tcPr>
            <w:tcW w:w="15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500"/>
              <w:jc w:val="center"/>
              <w:rPr>
                <w:rFonts w:ascii="標楷體" w:hAnsi="標楷體" w:eastAsia="標楷體"/>
              </w:rPr>
            </w:pPr>
            <w:r>
              <w:rPr>
                <w:rFonts w:ascii="標楷體" w:hAnsi="標楷體" w:eastAsia="標楷體"/>
              </w:rPr>
              <w:t>場地概況</w:t>
            </w:r>
          </w:p>
          <w:p>
            <w:pPr>
              <w:pStyle w:val="Style35"/>
              <w:spacing w:lineRule="exact" w:line="500"/>
              <w:jc w:val="distribute"/>
              <w:rPr>
                <w:rFonts w:ascii="標楷體" w:hAnsi="標楷體" w:eastAsia="標楷體"/>
                <w:color w:val="FF0000"/>
                <w:u w:val="single"/>
              </w:rPr>
            </w:pPr>
            <w:r>
              <w:rPr>
                <w:rFonts w:eastAsia="標楷體" w:ascii="標楷體" w:hAnsi="標楷體"/>
                <w:color w:val="FF0000"/>
                <w:u w:val="single"/>
              </w:rPr>
              <w:t>(</w:t>
            </w:r>
            <w:r>
              <w:rPr>
                <w:rFonts w:ascii="標楷體" w:hAnsi="標楷體" w:eastAsia="標楷體"/>
                <w:color w:val="FF0000"/>
                <w:u w:val="single"/>
              </w:rPr>
              <w:t>請依實際平面圖配置修正空間名稱</w:t>
            </w:r>
            <w:r>
              <w:rPr>
                <w:rFonts w:eastAsia="標楷體" w:ascii="標楷體" w:hAnsi="標楷體"/>
                <w:color w:val="FF0000"/>
                <w:u w:val="single"/>
              </w:rPr>
              <w:t>)</w:t>
            </w:r>
          </w:p>
        </w:tc>
        <w:tc>
          <w:tcPr>
            <w:tcW w:w="8848" w:type="dxa"/>
            <w:gridSpan w:val="9"/>
            <w:tcBorders>
              <w:top w:val="single" w:sz="4" w:space="0" w:color="000000"/>
              <w:left w:val="single" w:sz="4" w:space="0" w:color="000000"/>
              <w:bottom w:val="single" w:sz="4" w:space="0" w:color="000000"/>
              <w:right w:val="single" w:sz="4" w:space="0" w:color="000000"/>
            </w:tcBorders>
            <w:shd w:fill="auto" w:val="clear"/>
          </w:tcPr>
          <w:p>
            <w:pPr>
              <w:pStyle w:val="Style35"/>
              <w:widowControl/>
              <w:spacing w:lineRule="exact" w:line="500"/>
              <w:rPr>
                <w:rFonts w:ascii="標楷體" w:hAnsi="標楷體" w:eastAsia="標楷體"/>
              </w:rPr>
            </w:pPr>
            <w:r>
              <w:rPr>
                <w:rFonts w:ascii="標楷體" w:hAnsi="標楷體" w:eastAsia="標楷體"/>
              </w:rPr>
              <w:t>室內活動區：　　　　　平方公尺　；　廚　房：　　　　　　　平方公尺</w:t>
            </w:r>
          </w:p>
          <w:p>
            <w:pPr>
              <w:pStyle w:val="Style35"/>
              <w:widowControl/>
              <w:tabs>
                <w:tab w:val="clear" w:pos="480"/>
                <w:tab w:val="left" w:pos="5490" w:leader="none"/>
              </w:tabs>
              <w:spacing w:lineRule="exact" w:line="500"/>
              <w:rPr>
                <w:rFonts w:ascii="標楷體" w:hAnsi="標楷體" w:eastAsia="標楷體"/>
              </w:rPr>
            </w:pPr>
            <w:r>
              <w:rPr>
                <w:rFonts w:ascii="標楷體" w:hAnsi="標楷體" w:eastAsia="標楷體"/>
              </w:rPr>
              <w:t>室外活動區：　　　　　平方公尺　；　備餐區：　　　　　　　平方公尺</w:t>
            </w:r>
          </w:p>
          <w:p>
            <w:pPr>
              <w:pStyle w:val="Style35"/>
              <w:widowControl/>
              <w:spacing w:lineRule="exact" w:line="500"/>
              <w:rPr>
                <w:rFonts w:ascii="標楷體" w:hAnsi="標楷體" w:eastAsia="標楷體"/>
              </w:rPr>
            </w:pPr>
            <w:r>
              <w:rPr>
                <w:rFonts w:ascii="標楷體" w:hAnsi="標楷體" w:eastAsia="標楷體"/>
              </w:rPr>
              <w:t>睡眠區：　　　　    　平方公尺　；　用餐區：　　　    　　平方公尺</w:t>
            </w:r>
          </w:p>
          <w:p>
            <w:pPr>
              <w:pStyle w:val="Style35"/>
              <w:widowControl/>
              <w:spacing w:lineRule="exact" w:line="500"/>
              <w:rPr>
                <w:rFonts w:ascii="標楷體" w:hAnsi="標楷體" w:eastAsia="標楷體"/>
              </w:rPr>
            </w:pPr>
            <w:r>
              <w:rPr>
                <w:rFonts w:ascii="標楷體" w:hAnsi="標楷體" w:eastAsia="標楷體"/>
              </w:rPr>
              <w:t>盥洗室：　　　　    　平方公尺　；　行政管理區：　　　　　平方公尺</w:t>
            </w:r>
          </w:p>
          <w:p>
            <w:pPr>
              <w:pStyle w:val="Style35"/>
              <w:widowControl/>
              <w:spacing w:lineRule="exact" w:line="500"/>
              <w:rPr>
                <w:rFonts w:ascii="標楷體" w:hAnsi="標楷體" w:eastAsia="標楷體"/>
              </w:rPr>
            </w:pPr>
            <w:r>
              <w:rPr>
                <w:rFonts w:ascii="標楷體" w:hAnsi="標楷體" w:eastAsia="標楷體"/>
              </w:rPr>
              <w:t>清潔區：　　　　    　平方公尺　；　其他區域：　　　　　　平方公尺</w:t>
            </w:r>
          </w:p>
        </w:tc>
      </w:tr>
      <w:tr>
        <w:trPr>
          <w:trHeight w:val="540" w:hRule="atLeast"/>
        </w:trPr>
        <w:tc>
          <w:tcPr>
            <w:tcW w:w="15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500"/>
              <w:jc w:val="center"/>
              <w:rPr>
                <w:rFonts w:ascii="標楷體" w:hAnsi="標楷體" w:eastAsia="標楷體"/>
              </w:rPr>
            </w:pPr>
            <w:r>
              <w:rPr>
                <w:rFonts w:ascii="標楷體" w:hAnsi="標楷體" w:eastAsia="標楷體"/>
              </w:rPr>
              <w:t>場地設施</w:t>
            </w:r>
          </w:p>
        </w:tc>
        <w:tc>
          <w:tcPr>
            <w:tcW w:w="8848" w:type="dxa"/>
            <w:gridSpan w:val="9"/>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500"/>
              <w:jc w:val="distribute"/>
              <w:rPr>
                <w:rFonts w:ascii="標楷體" w:hAnsi="標楷體" w:eastAsia="標楷體"/>
              </w:rPr>
            </w:pPr>
            <w:r>
              <w:rPr>
                <w:rFonts w:ascii="標楷體" w:hAnsi="標楷體" w:eastAsia="標楷體"/>
              </w:rPr>
              <w:t>專用固定坐式小馬桶         座；符合兒童使用水龍頭       座</w:t>
            </w:r>
          </w:p>
          <w:p>
            <w:pPr>
              <w:pStyle w:val="Style35"/>
              <w:spacing w:lineRule="exact" w:line="500"/>
              <w:jc w:val="distribute"/>
              <w:rPr>
                <w:rFonts w:ascii="標楷體" w:hAnsi="標楷體" w:eastAsia="標楷體"/>
              </w:rPr>
            </w:pPr>
            <w:r>
              <w:rPr>
                <w:rFonts w:ascii="標楷體" w:hAnsi="標楷體" w:eastAsia="標楷體"/>
              </w:rPr>
              <w:t>□</w:t>
            </w:r>
            <w:r>
              <w:rPr>
                <w:rFonts w:ascii="標楷體" w:hAnsi="標楷體" w:eastAsia="標楷體"/>
              </w:rPr>
              <w:t>沐浴糟     □護理台    □調奶台</w:t>
            </w:r>
          </w:p>
        </w:tc>
      </w:tr>
      <w:tr>
        <w:trPr>
          <w:trHeight w:val="540" w:hRule="atLeast"/>
        </w:trPr>
        <w:tc>
          <w:tcPr>
            <w:tcW w:w="15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500"/>
              <w:jc w:val="center"/>
              <w:rPr>
                <w:rFonts w:ascii="標楷體" w:hAnsi="標楷體" w:eastAsia="標楷體"/>
              </w:rPr>
            </w:pPr>
            <w:r>
              <w:rPr>
                <w:rFonts w:ascii="標楷體" w:hAnsi="標楷體" w:eastAsia="標楷體"/>
              </w:rPr>
              <w:t>收托年齡</w:t>
            </w:r>
          </w:p>
        </w:tc>
        <w:tc>
          <w:tcPr>
            <w:tcW w:w="8848" w:type="dxa"/>
            <w:gridSpan w:val="9"/>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500"/>
              <w:jc w:val="distribute"/>
              <w:rPr>
                <w:rFonts w:ascii="標楷體" w:hAnsi="標楷體" w:eastAsia="標楷體"/>
              </w:rPr>
            </w:pPr>
            <w:r>
              <w:rPr>
                <w:rFonts w:eastAsia="標楷體" w:ascii="標楷體" w:hAnsi="標楷體"/>
              </w:rPr>
            </w:r>
          </w:p>
        </w:tc>
      </w:tr>
      <w:tr>
        <w:trPr>
          <w:trHeight w:val="540" w:hRule="atLeast"/>
        </w:trPr>
        <w:tc>
          <w:tcPr>
            <w:tcW w:w="15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500"/>
              <w:jc w:val="center"/>
              <w:rPr>
                <w:rFonts w:ascii="標楷體" w:hAnsi="標楷體" w:eastAsia="標楷體"/>
              </w:rPr>
            </w:pPr>
            <w:r>
              <w:rPr>
                <w:rFonts w:ascii="標楷體" w:hAnsi="標楷體" w:eastAsia="標楷體"/>
              </w:rPr>
              <w:t>收托方式及人數</w:t>
            </w:r>
          </w:p>
        </w:tc>
        <w:tc>
          <w:tcPr>
            <w:tcW w:w="8848" w:type="dxa"/>
            <w:gridSpan w:val="9"/>
            <w:tcBorders>
              <w:top w:val="single" w:sz="4" w:space="0" w:color="000000"/>
              <w:left w:val="single" w:sz="4" w:space="0" w:color="000000"/>
              <w:bottom w:val="single" w:sz="4" w:space="0" w:color="000000"/>
              <w:right w:val="single" w:sz="4" w:space="0" w:color="000000"/>
            </w:tcBorders>
            <w:shd w:fill="auto" w:val="clear"/>
          </w:tcPr>
          <w:p>
            <w:pPr>
              <w:pStyle w:val="Style35"/>
              <w:spacing w:lineRule="exact" w:line="500"/>
              <w:jc w:val="distribute"/>
              <w:rPr>
                <w:rFonts w:ascii="標楷體" w:hAnsi="標楷體" w:eastAsia="標楷體"/>
              </w:rPr>
            </w:pPr>
            <w:r>
              <w:rPr>
                <w:rFonts w:ascii="標楷體" w:hAnsi="標楷體" w:eastAsia="標楷體"/>
              </w:rPr>
              <w:t>半日托育（每日收托時間未滿六小時）　　　　　　　　　　　　計　　　名</w:t>
            </w:r>
          </w:p>
          <w:p>
            <w:pPr>
              <w:pStyle w:val="Style35"/>
              <w:spacing w:lineRule="exact" w:line="500"/>
              <w:jc w:val="distribute"/>
              <w:rPr>
                <w:rFonts w:ascii="標楷體" w:hAnsi="標楷體" w:eastAsia="標楷體"/>
              </w:rPr>
            </w:pPr>
            <w:r>
              <w:rPr>
                <w:rFonts w:ascii="標楷體" w:hAnsi="標楷體" w:eastAsia="標楷體"/>
              </w:rPr>
              <w:t>日間托育（每日收托時間為六小時以上未滿十二小時者）　　　　計　　　名</w:t>
            </w:r>
          </w:p>
          <w:p>
            <w:pPr>
              <w:pStyle w:val="Style35"/>
              <w:widowControl/>
              <w:spacing w:lineRule="exact" w:line="500"/>
              <w:rPr/>
            </w:pPr>
            <w:r>
              <w:rPr>
                <w:rStyle w:val="Style13"/>
                <w:rFonts w:ascii="標楷體" w:hAnsi="標楷體" w:eastAsia="標楷體"/>
              </w:rPr>
              <w:t>臨時托育（家長因臨時事故送托，每次不得超過十二小時）</w:t>
            </w:r>
            <w:r>
              <w:rPr>
                <w:rStyle w:val="Style13"/>
                <w:rFonts w:ascii="標楷體" w:hAnsi="標楷體" w:eastAsia="標楷體"/>
                <w:color w:val="FF0000"/>
              </w:rPr>
              <w:t xml:space="preserve"> </w:t>
            </w:r>
            <w:r>
              <w:rPr>
                <w:rStyle w:val="Style13"/>
                <w:rFonts w:ascii="標楷體" w:hAnsi="標楷體" w:eastAsia="標楷體"/>
                <w:color w:val="FF0000"/>
                <w:u w:val="single"/>
              </w:rPr>
              <w:t xml:space="preserve">  限名額未滿時提供</w:t>
            </w:r>
          </w:p>
        </w:tc>
      </w:tr>
      <w:tr>
        <w:trPr>
          <w:trHeight w:val="875" w:hRule="atLeast"/>
        </w:trPr>
        <w:tc>
          <w:tcPr>
            <w:tcW w:w="15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500"/>
              <w:jc w:val="center"/>
              <w:rPr>
                <w:rFonts w:ascii="標楷體" w:hAnsi="標楷體" w:eastAsia="標楷體"/>
              </w:rPr>
            </w:pPr>
            <w:r>
              <w:rPr>
                <w:rFonts w:ascii="標楷體" w:hAnsi="標楷體" w:eastAsia="標楷體"/>
              </w:rPr>
              <w:t>收托時間</w:t>
            </w:r>
          </w:p>
        </w:tc>
        <w:tc>
          <w:tcPr>
            <w:tcW w:w="8848" w:type="dxa"/>
            <w:gridSpan w:val="9"/>
            <w:tcBorders>
              <w:top w:val="single" w:sz="4" w:space="0" w:color="000000"/>
              <w:left w:val="single" w:sz="4" w:space="0" w:color="000000"/>
              <w:bottom w:val="single" w:sz="4" w:space="0" w:color="000000"/>
              <w:right w:val="single" w:sz="4" w:space="0" w:color="000000"/>
            </w:tcBorders>
            <w:shd w:fill="auto" w:val="clear"/>
          </w:tcPr>
          <w:p>
            <w:pPr>
              <w:pStyle w:val="Style35"/>
              <w:widowControl/>
              <w:spacing w:lineRule="exact" w:line="500"/>
              <w:rPr/>
            </w:pPr>
            <w:r>
              <w:rPr>
                <w:rStyle w:val="Style13"/>
                <w:rFonts w:ascii="標楷體" w:hAnsi="標楷體" w:eastAsia="標楷體"/>
              </w:rPr>
              <w:t>星期</w:t>
            </w:r>
            <w:r>
              <w:rPr>
                <w:rStyle w:val="Style13"/>
                <w:rFonts w:ascii="標楷體" w:hAnsi="標楷體" w:eastAsia="標楷體"/>
                <w:u w:val="single"/>
              </w:rPr>
              <w:t>　　　</w:t>
            </w:r>
            <w:r>
              <w:rPr>
                <w:rStyle w:val="Style13"/>
                <w:rFonts w:ascii="標楷體" w:hAnsi="標楷體" w:eastAsia="標楷體"/>
              </w:rPr>
              <w:t>至星期</w:t>
            </w:r>
            <w:r>
              <w:rPr>
                <w:rStyle w:val="Style13"/>
                <w:rFonts w:ascii="標楷體" w:hAnsi="標楷體" w:eastAsia="標楷體"/>
                <w:u w:val="single"/>
              </w:rPr>
              <w:t>　　　</w:t>
            </w:r>
          </w:p>
          <w:p>
            <w:pPr>
              <w:pStyle w:val="Style35"/>
              <w:widowControl/>
              <w:spacing w:lineRule="exact" w:line="500"/>
              <w:rPr/>
            </w:pPr>
            <w:r>
              <w:rPr>
                <w:rStyle w:val="Style13"/>
                <w:rFonts w:ascii="標楷體" w:hAnsi="標楷體" w:eastAsia="標楷體"/>
              </w:rPr>
              <w:t>上午</w:t>
            </w:r>
            <w:r>
              <w:rPr>
                <w:rStyle w:val="Style13"/>
                <w:rFonts w:ascii="標楷體" w:hAnsi="標楷體" w:eastAsia="標楷體"/>
                <w:u w:val="single"/>
              </w:rPr>
              <w:t>　　　</w:t>
            </w:r>
            <w:r>
              <w:rPr>
                <w:rStyle w:val="Style13"/>
                <w:rFonts w:ascii="標楷體" w:hAnsi="標楷體" w:eastAsia="標楷體"/>
              </w:rPr>
              <w:t>時</w:t>
            </w:r>
            <w:r>
              <w:rPr>
                <w:rStyle w:val="Style13"/>
                <w:rFonts w:ascii="標楷體" w:hAnsi="標楷體" w:eastAsia="標楷體"/>
                <w:u w:val="single"/>
              </w:rPr>
              <w:t xml:space="preserve">      </w:t>
            </w:r>
            <w:r>
              <w:rPr>
                <w:rStyle w:val="Style13"/>
                <w:rFonts w:ascii="標楷體" w:hAnsi="標楷體" w:eastAsia="標楷體"/>
              </w:rPr>
              <w:t>分至下午</w:t>
            </w:r>
            <w:r>
              <w:rPr>
                <w:rStyle w:val="Style13"/>
                <w:rFonts w:ascii="標楷體" w:hAnsi="標楷體" w:eastAsia="標楷體"/>
                <w:u w:val="single"/>
              </w:rPr>
              <w:t>　　　</w:t>
            </w:r>
            <w:r>
              <w:rPr>
                <w:rStyle w:val="Style13"/>
                <w:rFonts w:ascii="標楷體" w:hAnsi="標楷體" w:eastAsia="標楷體"/>
              </w:rPr>
              <w:t>時</w:t>
            </w:r>
            <w:r>
              <w:rPr>
                <w:rStyle w:val="Style13"/>
                <w:rFonts w:ascii="標楷體" w:hAnsi="標楷體" w:eastAsia="標楷體"/>
                <w:u w:val="single"/>
              </w:rPr>
              <w:t xml:space="preserve">      </w:t>
            </w:r>
            <w:r>
              <w:rPr>
                <w:rStyle w:val="Style13"/>
                <w:rFonts w:ascii="標楷體" w:hAnsi="標楷體" w:eastAsia="標楷體"/>
              </w:rPr>
              <w:t>分</w:t>
            </w:r>
          </w:p>
        </w:tc>
      </w:tr>
      <w:tr>
        <w:trPr>
          <w:trHeight w:val="903" w:hRule="atLeast"/>
        </w:trPr>
        <w:tc>
          <w:tcPr>
            <w:tcW w:w="36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負責人</w:t>
            </w:r>
          </w:p>
        </w:tc>
        <w:tc>
          <w:tcPr>
            <w:tcW w:w="12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center"/>
              <w:rPr/>
            </w:pPr>
            <w:r>
              <w:rPr>
                <w:rStyle w:val="Style13"/>
                <w:rFonts w:ascii="標楷體" w:hAnsi="標楷體" w:eastAsia="標楷體"/>
                <w:sz w:val="20"/>
                <w:szCs w:val="20"/>
              </w:rPr>
              <w:t>私人或機關團體之代表人</w:t>
            </w:r>
            <w:r>
              <w:rPr>
                <w:rStyle w:val="Style13"/>
                <w:rFonts w:eastAsia="標楷體" w:ascii="標楷體" w:hAnsi="標楷體"/>
                <w:sz w:val="20"/>
                <w:szCs w:val="20"/>
              </w:rPr>
              <w:t>(</w:t>
            </w:r>
            <w:r>
              <w:rPr>
                <w:rStyle w:val="Style13"/>
                <w:rFonts w:ascii="標楷體" w:hAnsi="標楷體" w:eastAsia="標楷體"/>
                <w:sz w:val="20"/>
                <w:szCs w:val="20"/>
              </w:rPr>
              <w:t>附身</w:t>
            </w:r>
            <w:r>
              <w:rPr>
                <w:rStyle w:val="Style13"/>
                <w:rFonts w:ascii="標楷體" w:hAnsi="標楷體" w:eastAsia="標楷體"/>
                <w:sz w:val="20"/>
                <w:szCs w:val="20"/>
                <w:highlight w:val="white"/>
              </w:rPr>
              <w:t>分</w:t>
            </w:r>
            <w:r>
              <w:rPr>
                <w:rStyle w:val="Style13"/>
                <w:rFonts w:ascii="標楷體" w:hAnsi="標楷體" w:eastAsia="標楷體"/>
                <w:sz w:val="20"/>
                <w:szCs w:val="20"/>
              </w:rPr>
              <w:t>證影本</w:t>
            </w:r>
            <w:r>
              <w:rPr>
                <w:rStyle w:val="Style13"/>
                <w:rFonts w:eastAsia="標楷體" w:ascii="標楷體" w:hAnsi="標楷體"/>
                <w:sz w:val="20"/>
                <w:szCs w:val="20"/>
              </w:rPr>
              <w:t>)</w:t>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center"/>
              <w:rPr>
                <w:rFonts w:ascii="標楷體" w:hAnsi="標楷體" w:eastAsia="標楷體"/>
              </w:rPr>
            </w:pPr>
            <w:r>
              <w:rPr>
                <w:rFonts w:ascii="標楷體" w:hAnsi="標楷體" w:eastAsia="標楷體"/>
              </w:rPr>
              <w:t>姓名</w:t>
            </w:r>
          </w:p>
        </w:tc>
        <w:tc>
          <w:tcPr>
            <w:tcW w:w="71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center"/>
              <w:rPr>
                <w:rFonts w:ascii="標楷體" w:hAnsi="標楷體" w:eastAsia="標楷體"/>
              </w:rPr>
            </w:pPr>
            <w:r>
              <w:rPr>
                <w:rFonts w:ascii="標楷體" w:hAnsi="標楷體" w:eastAsia="標楷體"/>
              </w:rPr>
              <w:t>性別</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center"/>
              <w:rPr>
                <w:rFonts w:ascii="標楷體" w:hAnsi="標楷體" w:eastAsia="標楷體"/>
              </w:rPr>
            </w:pPr>
            <w:r>
              <w:rPr>
                <w:rFonts w:ascii="標楷體" w:hAnsi="標楷體" w:eastAsia="標楷體"/>
              </w:rPr>
              <w:t>出生日期</w:t>
            </w:r>
          </w:p>
        </w:tc>
        <w:tc>
          <w:tcPr>
            <w:tcW w:w="180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center"/>
              <w:rPr>
                <w:rFonts w:ascii="標楷體" w:hAnsi="標楷體" w:eastAsia="標楷體"/>
              </w:rPr>
            </w:pPr>
            <w:r>
              <w:rPr>
                <w:rFonts w:ascii="標楷體" w:hAnsi="標楷體" w:eastAsia="標楷體"/>
              </w:rPr>
              <w:t>身分證統一編號</w:t>
            </w:r>
          </w:p>
        </w:tc>
        <w:tc>
          <w:tcPr>
            <w:tcW w:w="270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center"/>
              <w:rPr>
                <w:rFonts w:ascii="標楷體" w:hAnsi="標楷體" w:eastAsia="標楷體"/>
              </w:rPr>
            </w:pPr>
            <w:r>
              <w:rPr>
                <w:rFonts w:ascii="標楷體" w:hAnsi="標楷體" w:eastAsia="標楷體"/>
              </w:rPr>
              <w:t>戶籍地址</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center"/>
              <w:rPr>
                <w:rFonts w:ascii="標楷體" w:hAnsi="標楷體" w:eastAsia="標楷體"/>
              </w:rPr>
            </w:pPr>
            <w:r>
              <w:rPr>
                <w:rFonts w:ascii="標楷體" w:hAnsi="標楷體" w:eastAsia="標楷體"/>
              </w:rPr>
              <w:t>聯絡電話</w:t>
            </w:r>
          </w:p>
        </w:tc>
      </w:tr>
      <w:tr>
        <w:trPr>
          <w:trHeight w:val="659" w:hRule="atLeast"/>
        </w:trPr>
        <w:tc>
          <w:tcPr>
            <w:tcW w:w="3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rPr/>
            </w:pPr>
            <w:r>
              <w:rPr/>
            </w:r>
          </w:p>
        </w:tc>
        <w:tc>
          <w:tcPr>
            <w:tcW w:w="71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rPr/>
            </w:pPr>
            <w:r>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rPr/>
            </w:pPr>
            <w:r>
              <w:rPr/>
            </w:r>
          </w:p>
        </w:tc>
        <w:tc>
          <w:tcPr>
            <w:tcW w:w="1800" w:type="dxa"/>
            <w:gridSpan w:val="3"/>
            <w:tcBorders>
              <w:top w:val="single" w:sz="4" w:space="0" w:color="000000"/>
              <w:left w:val="single" w:sz="4" w:space="0" w:color="000000"/>
              <w:bottom w:val="single" w:sz="4" w:space="0" w:color="000000"/>
              <w:right w:val="single" w:sz="4" w:space="0" w:color="000000"/>
            </w:tcBorders>
            <w:shd w:fill="auto" w:val="clear"/>
          </w:tcPr>
          <w:p>
            <w:pPr>
              <w:pStyle w:val="Style35"/>
              <w:widowControl/>
              <w:rPr/>
            </w:pPr>
            <w:r>
              <w:rPr/>
            </w:r>
          </w:p>
        </w:tc>
        <w:tc>
          <w:tcPr>
            <w:tcW w:w="27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widowControl/>
              <w:rPr/>
            </w:pPr>
            <w:r>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rPr/>
            </w:pPr>
            <w:r>
              <w:rPr/>
            </w:r>
          </w:p>
        </w:tc>
      </w:tr>
      <w:tr>
        <w:trPr>
          <w:trHeight w:val="549" w:hRule="atLeast"/>
        </w:trPr>
        <w:tc>
          <w:tcPr>
            <w:tcW w:w="3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center"/>
              <w:rPr>
                <w:rFonts w:ascii="標楷體" w:hAnsi="標楷體" w:eastAsia="標楷體"/>
              </w:rPr>
            </w:pPr>
            <w:r>
              <w:rPr>
                <w:rFonts w:ascii="標楷體" w:hAnsi="標楷體" w:eastAsia="標楷體"/>
              </w:rPr>
              <w:t>法　　人</w:t>
            </w:r>
          </w:p>
        </w:tc>
        <w:tc>
          <w:tcPr>
            <w:tcW w:w="3988"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center"/>
              <w:rPr>
                <w:rFonts w:ascii="標楷體" w:hAnsi="標楷體" w:eastAsia="標楷體"/>
              </w:rPr>
            </w:pPr>
            <w:r>
              <w:rPr>
                <w:rFonts w:ascii="標楷體" w:hAnsi="標楷體" w:eastAsia="標楷體"/>
              </w:rPr>
              <w:t>名稱</w:t>
            </w:r>
          </w:p>
        </w:tc>
        <w:tc>
          <w:tcPr>
            <w:tcW w:w="486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center"/>
              <w:rPr>
                <w:rFonts w:ascii="標楷體" w:hAnsi="標楷體" w:eastAsia="標楷體"/>
              </w:rPr>
            </w:pPr>
            <w:r>
              <w:rPr>
                <w:rFonts w:ascii="標楷體" w:hAnsi="標楷體" w:eastAsia="標楷體"/>
              </w:rPr>
              <w:t>事務所所在地</w:t>
            </w:r>
            <w:r>
              <w:rPr>
                <w:rFonts w:eastAsia="標楷體" w:ascii="標楷體" w:hAnsi="標楷體"/>
              </w:rPr>
              <w:t>(</w:t>
            </w:r>
            <w:r>
              <w:rPr>
                <w:rFonts w:ascii="標楷體" w:hAnsi="標楷體" w:eastAsia="標楷體"/>
              </w:rPr>
              <w:t>地址</w:t>
            </w:r>
            <w:r>
              <w:rPr>
                <w:rFonts w:eastAsia="標楷體" w:ascii="標楷體" w:hAnsi="標楷體"/>
              </w:rPr>
              <w:t>)</w:t>
            </w:r>
          </w:p>
        </w:tc>
      </w:tr>
      <w:tr>
        <w:trPr>
          <w:trHeight w:val="527" w:hRule="atLeast"/>
        </w:trPr>
        <w:tc>
          <w:tcPr>
            <w:tcW w:w="3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988" w:type="dxa"/>
            <w:gridSpan w:val="5"/>
            <w:tcBorders>
              <w:top w:val="single" w:sz="4" w:space="0" w:color="000000"/>
              <w:left w:val="single" w:sz="4" w:space="0" w:color="000000"/>
              <w:bottom w:val="single" w:sz="4" w:space="0" w:color="000000"/>
              <w:right w:val="single" w:sz="4" w:space="0" w:color="000000"/>
            </w:tcBorders>
            <w:shd w:fill="auto" w:val="clear"/>
          </w:tcPr>
          <w:p>
            <w:pPr>
              <w:pStyle w:val="Style35"/>
              <w:widowControl/>
              <w:rPr/>
            </w:pPr>
            <w:r>
              <w:rPr/>
            </w:r>
          </w:p>
        </w:tc>
        <w:tc>
          <w:tcPr>
            <w:tcW w:w="4860" w:type="dxa"/>
            <w:gridSpan w:val="4"/>
            <w:tcBorders>
              <w:top w:val="single" w:sz="4" w:space="0" w:color="000000"/>
              <w:left w:val="single" w:sz="4" w:space="0" w:color="000000"/>
              <w:bottom w:val="single" w:sz="4" w:space="0" w:color="000000"/>
              <w:right w:val="single" w:sz="4" w:space="0" w:color="000000"/>
            </w:tcBorders>
            <w:shd w:fill="auto" w:val="clear"/>
          </w:tcPr>
          <w:p>
            <w:pPr>
              <w:pStyle w:val="Style35"/>
              <w:widowControl/>
              <w:rPr/>
            </w:pPr>
            <w:r>
              <w:rPr/>
            </w:r>
          </w:p>
        </w:tc>
      </w:tr>
      <w:tr>
        <w:trPr>
          <w:trHeight w:val="715" w:hRule="atLeast"/>
        </w:trPr>
        <w:tc>
          <w:tcPr>
            <w:tcW w:w="15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center"/>
              <w:rPr>
                <w:rFonts w:ascii="標楷體" w:hAnsi="標楷體" w:eastAsia="標楷體"/>
              </w:rPr>
            </w:pPr>
            <w:r>
              <w:rPr>
                <w:rFonts w:ascii="標楷體" w:hAnsi="標楷體" w:eastAsia="標楷體"/>
              </w:rPr>
              <w:t>預定開辦日期</w:t>
            </w:r>
          </w:p>
        </w:tc>
        <w:tc>
          <w:tcPr>
            <w:tcW w:w="8848"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jc w:val="center"/>
              <w:rPr>
                <w:rFonts w:ascii="標楷體" w:hAnsi="標楷體" w:eastAsia="標楷體"/>
              </w:rPr>
            </w:pPr>
            <w:r>
              <w:rPr>
                <w:rFonts w:ascii="標楷體" w:hAnsi="標楷體" w:eastAsia="標楷體"/>
              </w:rPr>
              <w:t>年         月           日</w:t>
            </w:r>
          </w:p>
        </w:tc>
      </w:tr>
      <w:tr>
        <w:trPr>
          <w:trHeight w:val="715" w:hRule="atLeast"/>
        </w:trPr>
        <w:tc>
          <w:tcPr>
            <w:tcW w:w="1592"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jc w:val="center"/>
              <w:rPr>
                <w:rFonts w:ascii="標楷體" w:hAnsi="標楷體" w:eastAsia="標楷體"/>
              </w:rPr>
            </w:pPr>
            <w:r>
              <w:rPr>
                <w:rFonts w:ascii="標楷體" w:hAnsi="標楷體" w:eastAsia="標楷體"/>
              </w:rPr>
              <w:t>備考</w:t>
            </w:r>
          </w:p>
        </w:tc>
        <w:tc>
          <w:tcPr>
            <w:tcW w:w="8848" w:type="dxa"/>
            <w:gridSpan w:val="9"/>
            <w:tcBorders>
              <w:top w:val="single" w:sz="4" w:space="0" w:color="000000"/>
              <w:left w:val="single" w:sz="4" w:space="0" w:color="000000"/>
              <w:bottom w:val="single" w:sz="4" w:space="0" w:color="000000"/>
              <w:right w:val="single" w:sz="4" w:space="0" w:color="000000"/>
            </w:tcBorders>
            <w:shd w:fill="auto" w:val="clear"/>
          </w:tcPr>
          <w:p>
            <w:pPr>
              <w:pStyle w:val="Style35"/>
              <w:widowControl/>
              <w:rPr/>
            </w:pPr>
            <w:r>
              <w:rPr>
                <w:rStyle w:val="Style13"/>
                <w:rFonts w:ascii="標楷體" w:hAnsi="標楷體" w:eastAsia="標楷體"/>
              </w:rPr>
              <w:t>如以法人申請應附捐助章程、董事名冊及其身分證影本、法人及董事之印鑑、董事會會議紀錄。</w:t>
            </w:r>
          </w:p>
        </w:tc>
      </w:tr>
    </w:tbl>
    <w:p>
      <w:pPr>
        <w:pStyle w:val="Style35"/>
        <w:rPr>
          <w:rFonts w:ascii="標楷體" w:hAnsi="標楷體" w:eastAsia="標楷體"/>
          <w:sz w:val="28"/>
          <w:szCs w:val="28"/>
        </w:rPr>
      </w:pPr>
      <w:r>
        <w:rPr>
          <w:rFonts w:eastAsia="標楷體" w:ascii="標楷體" w:hAnsi="標楷體"/>
          <w:sz w:val="28"/>
          <w:szCs w:val="28"/>
        </w:rPr>
      </w:r>
    </w:p>
    <w:p>
      <w:pPr>
        <w:pStyle w:val="Style35"/>
        <w:rPr>
          <w:rFonts w:ascii="標楷體" w:hAnsi="標楷體" w:eastAsia="標楷體"/>
          <w:sz w:val="28"/>
          <w:szCs w:val="28"/>
        </w:rPr>
      </w:pPr>
      <w:r>
        <w:rPr>
          <w:rFonts w:eastAsia="標楷體" w:ascii="標楷體" w:hAnsi="標楷體"/>
          <w:sz w:val="28"/>
          <w:szCs w:val="28"/>
        </w:rPr>
      </w:r>
    </w:p>
    <w:p>
      <w:pPr>
        <w:pStyle w:val="Style35"/>
        <w:rPr/>
      </w:pPr>
      <w:r>
        <w:rPr>
          <w:rStyle w:val="Style13"/>
          <w:rFonts w:ascii="標楷體" w:hAnsi="標楷體" w:eastAsia="標楷體"/>
          <w:sz w:val="28"/>
          <w:szCs w:val="28"/>
        </w:rPr>
        <w:t>附件五</w:t>
      </w:r>
    </w:p>
    <w:p>
      <w:pPr>
        <w:pStyle w:val="Style35"/>
        <w:spacing w:before="240" w:after="0"/>
        <w:jc w:val="center"/>
        <w:rPr>
          <w:rFonts w:ascii="標楷體" w:hAnsi="標楷體" w:eastAsia="標楷體"/>
          <w:b/>
          <w:b/>
          <w:sz w:val="36"/>
          <w:szCs w:val="36"/>
        </w:rPr>
      </w:pPr>
      <w:r>
        <w:rPr>
          <w:rFonts w:ascii="標楷體" w:hAnsi="標楷體" w:eastAsia="標楷體"/>
          <w:b/>
          <w:sz w:val="36"/>
          <w:szCs w:val="36"/>
        </w:rPr>
        <w:t>高雄市私立○○○○托嬰中心組織章程與收托原則</w:t>
      </w:r>
      <w:r>
        <w:rPr>
          <w:rFonts w:eastAsia="標楷體" w:ascii="標楷體" w:hAnsi="標楷體"/>
          <w:b/>
          <w:sz w:val="36"/>
          <w:szCs w:val="36"/>
        </w:rPr>
        <w:t>(</w:t>
      </w:r>
      <w:r>
        <w:rPr>
          <w:rFonts w:ascii="標楷體" w:hAnsi="標楷體" w:eastAsia="標楷體"/>
          <w:b/>
          <w:sz w:val="36"/>
          <w:szCs w:val="36"/>
        </w:rPr>
        <w:t>範本</w:t>
      </w:r>
      <w:r>
        <w:rPr>
          <w:rFonts w:eastAsia="標楷體" w:ascii="標楷體" w:hAnsi="標楷體"/>
          <w:b/>
          <w:sz w:val="36"/>
          <w:szCs w:val="36"/>
        </w:rPr>
        <w:t>)</w:t>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一、為促進幼兒之身心健康與均衡發展，增進兒童福利，並配合家庭需要協助家長</w:t>
      </w:r>
      <w:r>
        <w:rPr>
          <w:rFonts w:eastAsia="標楷體" w:ascii="標楷體" w:hAnsi="標楷體"/>
          <w:sz w:val="32"/>
          <w:szCs w:val="32"/>
        </w:rPr>
        <w:t>(</w:t>
      </w:r>
      <w:r>
        <w:rPr>
          <w:rFonts w:ascii="標楷體" w:hAnsi="標楷體" w:eastAsia="標楷體"/>
          <w:sz w:val="32"/>
          <w:szCs w:val="32"/>
        </w:rPr>
        <w:t>或照顧者</w:t>
      </w:r>
      <w:r>
        <w:rPr>
          <w:rFonts w:eastAsia="標楷體" w:ascii="標楷體" w:hAnsi="標楷體"/>
          <w:sz w:val="32"/>
          <w:szCs w:val="32"/>
        </w:rPr>
        <w:t>)</w:t>
      </w:r>
      <w:r>
        <w:rPr>
          <w:rFonts w:ascii="標楷體" w:hAnsi="標楷體" w:eastAsia="標楷體"/>
          <w:sz w:val="32"/>
          <w:szCs w:val="32"/>
        </w:rPr>
        <w:t>撫育兒童，特設立高雄市私立○○○○托嬰中心（以下簡稱本中心）。</w:t>
      </w:r>
    </w:p>
    <w:p>
      <w:pPr>
        <w:pStyle w:val="Style35"/>
        <w:tabs>
          <w:tab w:val="clear" w:pos="480"/>
        </w:tabs>
        <w:spacing w:lineRule="exact" w:line="500"/>
        <w:ind w:left="2880" w:hanging="2880"/>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二、本中心設於高雄市　　　區　　　　路（街）　　段　　巷　　弄　　號     樓。</w:t>
      </w:r>
    </w:p>
    <w:p>
      <w:pPr>
        <w:pStyle w:val="Style35"/>
        <w:tabs>
          <w:tab w:val="clear" w:pos="480"/>
        </w:tabs>
        <w:spacing w:lineRule="exact" w:line="500"/>
        <w:ind w:left="2752" w:hanging="2752"/>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三、本中心依照衛生福利部社會及家庭署頒定「兒童及少年福利機構設置標準」之規定辦理托育業務。</w:t>
      </w:r>
    </w:p>
    <w:p>
      <w:pPr>
        <w:pStyle w:val="Style35"/>
        <w:tabs>
          <w:tab w:val="clear" w:pos="480"/>
          <w:tab w:val="left" w:pos="1620" w:leader="none"/>
        </w:tabs>
        <w:spacing w:lineRule="exact" w:line="500" w:before="240" w:after="0"/>
        <w:ind w:left="721" w:hanging="721"/>
        <w:rPr/>
      </w:pPr>
      <w:r>
        <w:rPr>
          <w:rStyle w:val="Style13"/>
          <w:rFonts w:ascii="標楷體" w:hAnsi="標楷體" w:eastAsia="標楷體"/>
          <w:b/>
          <w:sz w:val="32"/>
          <w:szCs w:val="32"/>
        </w:rPr>
        <w:t>四、</w:t>
      </w:r>
      <w:r>
        <w:rPr>
          <w:rStyle w:val="Style13"/>
          <w:rFonts w:ascii="標楷體" w:hAnsi="標楷體" w:eastAsia="標楷體"/>
          <w:sz w:val="32"/>
          <w:szCs w:val="32"/>
        </w:rPr>
        <w:t>本中心收托兒童之年齡層，不分性別</w:t>
      </w:r>
      <w:r>
        <w:rPr>
          <w:rStyle w:val="Style13"/>
          <w:rFonts w:ascii="標楷體" w:hAnsi="標楷體" w:eastAsia="標楷體"/>
          <w:color w:val="FF0000"/>
          <w:sz w:val="32"/>
          <w:szCs w:val="32"/>
          <w:u w:val="single"/>
        </w:rPr>
        <w:t>以</w:t>
      </w:r>
      <w:r>
        <w:rPr>
          <w:rStyle w:val="Style13"/>
          <w:rFonts w:eastAsia="標楷體" w:ascii="標楷體" w:hAnsi="標楷體"/>
          <w:color w:val="FF0000"/>
          <w:sz w:val="32"/>
          <w:szCs w:val="32"/>
          <w:u w:val="single"/>
        </w:rPr>
        <w:t>0</w:t>
      </w:r>
      <w:r>
        <w:rPr>
          <w:rStyle w:val="Style13"/>
          <w:rFonts w:ascii="標楷體" w:hAnsi="標楷體" w:eastAsia="標楷體"/>
          <w:color w:val="FF0000"/>
          <w:sz w:val="32"/>
          <w:szCs w:val="32"/>
          <w:u w:val="single"/>
        </w:rPr>
        <w:t>歲至未滿</w:t>
      </w:r>
      <w:r>
        <w:rPr>
          <w:rStyle w:val="Style13"/>
          <w:rFonts w:eastAsia="標楷體" w:ascii="標楷體" w:hAnsi="標楷體"/>
          <w:color w:val="FF0000"/>
          <w:sz w:val="32"/>
          <w:szCs w:val="32"/>
          <w:u w:val="single"/>
        </w:rPr>
        <w:t>2</w:t>
      </w:r>
      <w:r>
        <w:rPr>
          <w:rStyle w:val="Style13"/>
          <w:rFonts w:ascii="標楷體" w:hAnsi="標楷體" w:eastAsia="標楷體"/>
          <w:color w:val="FF0000"/>
          <w:sz w:val="32"/>
          <w:szCs w:val="32"/>
          <w:u w:val="single"/>
        </w:rPr>
        <w:t>歲為限</w:t>
      </w:r>
      <w:r>
        <w:rPr>
          <w:rStyle w:val="Style13"/>
          <w:rFonts w:ascii="標楷體" w:hAnsi="標楷體" w:eastAsia="標楷體"/>
          <w:sz w:val="32"/>
          <w:szCs w:val="32"/>
        </w:rPr>
        <w:t>，預計收托　　　　名。</w:t>
      </w:r>
    </w:p>
    <w:p>
      <w:pPr>
        <w:pStyle w:val="Style35"/>
        <w:tabs>
          <w:tab w:val="clear" w:pos="480"/>
        </w:tabs>
        <w:spacing w:lineRule="exact" w:line="500"/>
        <w:ind w:left="1619" w:hanging="1619"/>
        <w:rPr>
          <w:rFonts w:ascii="標楷體" w:hAnsi="標楷體" w:eastAsia="標楷體"/>
          <w:sz w:val="32"/>
          <w:szCs w:val="32"/>
        </w:rPr>
      </w:pPr>
      <w:r>
        <w:rPr>
          <w:rFonts w:eastAsia="標楷體" w:ascii="標楷體" w:hAnsi="標楷體"/>
          <w:sz w:val="32"/>
          <w:szCs w:val="32"/>
        </w:rPr>
      </w:r>
    </w:p>
    <w:p>
      <w:pPr>
        <w:pStyle w:val="Style35"/>
        <w:spacing w:lineRule="exact" w:line="500"/>
        <w:rPr>
          <w:rFonts w:ascii="標楷體" w:hAnsi="標楷體" w:eastAsia="標楷體"/>
          <w:sz w:val="32"/>
          <w:szCs w:val="32"/>
        </w:rPr>
      </w:pPr>
      <w:r>
        <w:rPr>
          <w:rFonts w:ascii="標楷體" w:hAnsi="標楷體" w:eastAsia="標楷體"/>
          <w:sz w:val="32"/>
          <w:szCs w:val="32"/>
        </w:rPr>
        <w:t>五、本中心收托方式及人數如下：</w:t>
      </w:r>
    </w:p>
    <w:p>
      <w:pPr>
        <w:pStyle w:val="Style35"/>
        <w:tabs>
          <w:tab w:val="clear" w:pos="480"/>
        </w:tabs>
        <w:spacing w:lineRule="exact" w:line="500"/>
        <w:ind w:left="720" w:hanging="0"/>
        <w:rPr>
          <w:rFonts w:ascii="標楷體" w:hAnsi="標楷體" w:eastAsia="標楷體"/>
          <w:sz w:val="32"/>
          <w:szCs w:val="32"/>
        </w:rPr>
      </w:pPr>
      <w:r>
        <w:rPr>
          <w:rFonts w:ascii="標楷體" w:hAnsi="標楷體" w:eastAsia="標楷體"/>
          <w:sz w:val="32"/>
          <w:szCs w:val="32"/>
        </w:rPr>
        <w:t>一、半日托育：每日收托時間為未滿六小時，計      名</w:t>
      </w:r>
    </w:p>
    <w:p>
      <w:pPr>
        <w:pStyle w:val="Style35"/>
        <w:tabs>
          <w:tab w:val="clear" w:pos="480"/>
        </w:tabs>
        <w:spacing w:lineRule="exact" w:line="500"/>
        <w:ind w:left="1418" w:hanging="698"/>
        <w:rPr>
          <w:rFonts w:ascii="標楷體" w:hAnsi="標楷體" w:eastAsia="標楷體"/>
          <w:sz w:val="32"/>
          <w:szCs w:val="32"/>
        </w:rPr>
      </w:pPr>
      <w:r>
        <w:rPr>
          <w:rFonts w:ascii="標楷體" w:hAnsi="標楷體" w:eastAsia="標楷體"/>
          <w:sz w:val="32"/>
          <w:szCs w:val="32"/>
        </w:rPr>
        <w:t>二、日間托育：每日收托時間為六小時以上未滿十二小時，計　　名。</w:t>
      </w:r>
    </w:p>
    <w:p>
      <w:pPr>
        <w:pStyle w:val="Style35"/>
        <w:tabs>
          <w:tab w:val="clear" w:pos="480"/>
        </w:tabs>
        <w:spacing w:lineRule="exact" w:line="500"/>
        <w:ind w:left="1418" w:hanging="698"/>
        <w:rPr/>
      </w:pPr>
      <w:r>
        <w:rPr>
          <w:rStyle w:val="Style13"/>
          <w:rFonts w:ascii="標楷體" w:hAnsi="標楷體" w:eastAsia="標楷體"/>
          <w:sz w:val="32"/>
          <w:szCs w:val="32"/>
        </w:rPr>
        <w:t>三、臨時托育：家長因臨時事故送托，每次不得超過十二小時，</w:t>
      </w:r>
      <w:r>
        <w:rPr>
          <w:rStyle w:val="Style13"/>
          <w:rFonts w:ascii="標楷體" w:hAnsi="標楷體" w:eastAsia="標楷體"/>
          <w:color w:val="FF0000"/>
          <w:sz w:val="32"/>
          <w:szCs w:val="32"/>
          <w:u w:val="single"/>
        </w:rPr>
        <w:t>限核定收托名額未滿時提供</w:t>
      </w:r>
      <w:r>
        <w:rPr>
          <w:rStyle w:val="Style13"/>
          <w:rFonts w:ascii="標楷體" w:hAnsi="標楷體" w:eastAsia="標楷體"/>
          <w:sz w:val="32"/>
          <w:szCs w:val="32"/>
        </w:rPr>
        <w:t>。</w:t>
      </w:r>
    </w:p>
    <w:p>
      <w:pPr>
        <w:pStyle w:val="Style35"/>
        <w:tabs>
          <w:tab w:val="clear" w:pos="480"/>
        </w:tabs>
        <w:spacing w:lineRule="exact" w:line="500"/>
        <w:ind w:left="1980" w:hanging="720"/>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六、凡患有法定傳染病及開放性肺結核等疾病，本中心不予收托；收托兒童就托期間，如患傳染病時，暫停收托。</w:t>
      </w:r>
    </w:p>
    <w:p>
      <w:pPr>
        <w:pStyle w:val="Style35"/>
        <w:tabs>
          <w:tab w:val="clear" w:pos="480"/>
        </w:tabs>
        <w:spacing w:lineRule="exact" w:line="500"/>
        <w:ind w:left="-2" w:hanging="0"/>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七、收托兒童到中心及離中心必須由家長或監護人或指定之人接送。</w:t>
      </w:r>
    </w:p>
    <w:p>
      <w:pPr>
        <w:pStyle w:val="Style35"/>
        <w:tabs>
          <w:tab w:val="clear" w:pos="480"/>
        </w:tabs>
        <w:spacing w:lineRule="exact" w:line="500"/>
        <w:ind w:left="720" w:hanging="720"/>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500"/>
        <w:ind w:left="720" w:hanging="720"/>
        <w:jc w:val="distribute"/>
        <w:rPr>
          <w:rFonts w:ascii="標楷體" w:hAnsi="標楷體" w:eastAsia="標楷體"/>
          <w:sz w:val="32"/>
          <w:szCs w:val="32"/>
        </w:rPr>
      </w:pPr>
      <w:r>
        <w:rPr>
          <w:rFonts w:ascii="標楷體" w:hAnsi="標楷體" w:eastAsia="標楷體"/>
          <w:sz w:val="32"/>
          <w:szCs w:val="32"/>
        </w:rPr>
        <w:t>八、本中心置主管一人綜理托育業務，由負責人聘任，並報經高雄市政府社會局核准。</w:t>
      </w:r>
    </w:p>
    <w:p>
      <w:pPr>
        <w:pStyle w:val="Style35"/>
        <w:tabs>
          <w:tab w:val="clear" w:pos="480"/>
        </w:tabs>
        <w:spacing w:lineRule="exact" w:line="500"/>
        <w:ind w:left="2880" w:hanging="2880"/>
        <w:jc w:val="distribute"/>
        <w:rPr>
          <w:rFonts w:ascii="標楷體" w:hAnsi="標楷體" w:eastAsia="標楷體"/>
          <w:sz w:val="32"/>
          <w:szCs w:val="32"/>
        </w:rPr>
      </w:pPr>
      <w:r>
        <w:rPr>
          <w:rFonts w:eastAsia="標楷體" w:ascii="標楷體" w:hAnsi="標楷體"/>
          <w:sz w:val="32"/>
          <w:szCs w:val="32"/>
        </w:rPr>
      </w:r>
    </w:p>
    <w:p>
      <w:pPr>
        <w:pStyle w:val="Style35"/>
        <w:spacing w:lineRule="exact" w:line="500"/>
        <w:rPr>
          <w:rFonts w:ascii="標楷體" w:hAnsi="標楷體" w:eastAsia="標楷體"/>
          <w:sz w:val="32"/>
          <w:szCs w:val="32"/>
        </w:rPr>
      </w:pPr>
      <w:r>
        <w:rPr>
          <w:rFonts w:ascii="標楷體" w:hAnsi="標楷體" w:eastAsia="標楷體"/>
          <w:sz w:val="32"/>
          <w:szCs w:val="32"/>
        </w:rPr>
        <w:t>九、本中心得視需要設下列各組，分別掌理各組業務：</w:t>
      </w:r>
    </w:p>
    <w:p>
      <w:pPr>
        <w:pStyle w:val="Style35"/>
        <w:spacing w:lineRule="exact" w:line="500"/>
        <w:rPr>
          <w:rFonts w:ascii="標楷體" w:hAnsi="標楷體" w:eastAsia="標楷體"/>
          <w:sz w:val="32"/>
          <w:szCs w:val="32"/>
        </w:rPr>
      </w:pPr>
      <w:r>
        <w:rPr>
          <w:rFonts w:ascii="標楷體" w:hAnsi="標楷體" w:eastAsia="標楷體"/>
          <w:sz w:val="32"/>
          <w:szCs w:val="32"/>
        </w:rPr>
        <w:t>　　</w:t>
      </w:r>
      <w:r>
        <w:rPr>
          <w:rFonts w:eastAsia="標楷體" w:ascii="標楷體" w:hAnsi="標楷體"/>
          <w:sz w:val="32"/>
          <w:szCs w:val="32"/>
        </w:rPr>
        <w:t>1.</w:t>
      </w:r>
      <w:r>
        <w:rPr>
          <w:rFonts w:ascii="標楷體" w:hAnsi="標楷體" w:eastAsia="標楷體"/>
          <w:sz w:val="32"/>
          <w:szCs w:val="32"/>
        </w:rPr>
        <w:t>教保組：掌理幼兒教保事項。</w:t>
      </w:r>
    </w:p>
    <w:p>
      <w:pPr>
        <w:pStyle w:val="Style35"/>
        <w:tabs>
          <w:tab w:val="clear" w:pos="480"/>
        </w:tabs>
        <w:spacing w:lineRule="exact" w:line="500"/>
        <w:ind w:left="3200" w:hanging="3200"/>
        <w:rPr>
          <w:rFonts w:ascii="標楷體" w:hAnsi="標楷體" w:eastAsia="標楷體"/>
          <w:sz w:val="32"/>
          <w:szCs w:val="32"/>
        </w:rPr>
      </w:pPr>
      <w:r>
        <w:rPr>
          <w:rFonts w:ascii="標楷體" w:hAnsi="標楷體" w:eastAsia="標楷體"/>
          <w:sz w:val="32"/>
          <w:szCs w:val="32"/>
        </w:rPr>
        <w:t>　　</w:t>
      </w:r>
      <w:r>
        <w:rPr>
          <w:rFonts w:eastAsia="標楷體" w:ascii="標楷體" w:hAnsi="標楷體"/>
          <w:sz w:val="32"/>
          <w:szCs w:val="32"/>
        </w:rPr>
        <w:t>2.</w:t>
      </w:r>
      <w:r>
        <w:rPr>
          <w:rFonts w:ascii="標楷體" w:hAnsi="標楷體" w:eastAsia="標楷體"/>
          <w:sz w:val="32"/>
          <w:szCs w:val="32"/>
        </w:rPr>
        <w:t>衛生組：掌理環境衛生、食品營養、調配、保健等事項。</w:t>
      </w:r>
    </w:p>
    <w:p>
      <w:pPr>
        <w:pStyle w:val="Style35"/>
        <w:tabs>
          <w:tab w:val="clear" w:pos="480"/>
        </w:tabs>
        <w:spacing w:lineRule="exact" w:line="500"/>
        <w:ind w:left="3731" w:hanging="3731"/>
        <w:rPr>
          <w:rFonts w:ascii="標楷體" w:hAnsi="標楷體" w:eastAsia="標楷體"/>
          <w:sz w:val="32"/>
          <w:szCs w:val="32"/>
        </w:rPr>
      </w:pPr>
      <w:r>
        <w:rPr>
          <w:rFonts w:ascii="標楷體" w:hAnsi="標楷體" w:eastAsia="標楷體"/>
          <w:sz w:val="32"/>
          <w:szCs w:val="32"/>
        </w:rPr>
        <w:t>　　</w:t>
      </w:r>
      <w:r>
        <w:rPr>
          <w:rFonts w:eastAsia="標楷體" w:ascii="標楷體" w:hAnsi="標楷體"/>
          <w:sz w:val="32"/>
          <w:szCs w:val="32"/>
        </w:rPr>
        <w:t>3.</w:t>
      </w:r>
      <w:r>
        <w:rPr>
          <w:rFonts w:ascii="標楷體" w:hAnsi="標楷體" w:eastAsia="標楷體"/>
          <w:sz w:val="32"/>
          <w:szCs w:val="32"/>
        </w:rPr>
        <w:t>行政組：掌理印信、文書、人事、出納、會計等事項。</w:t>
      </w:r>
    </w:p>
    <w:p>
      <w:pPr>
        <w:pStyle w:val="Style35"/>
        <w:tabs>
          <w:tab w:val="clear" w:pos="480"/>
        </w:tabs>
        <w:spacing w:lineRule="exact" w:line="500"/>
        <w:ind w:left="3730" w:hanging="3190"/>
        <w:rPr>
          <w:rFonts w:ascii="標楷體" w:hAnsi="標楷體" w:eastAsia="標楷體"/>
          <w:sz w:val="32"/>
          <w:szCs w:val="32"/>
        </w:rPr>
      </w:pPr>
      <w:r>
        <w:rPr>
          <w:rFonts w:ascii="標楷體" w:hAnsi="標楷體" w:eastAsia="標楷體"/>
          <w:sz w:val="32"/>
          <w:szCs w:val="32"/>
        </w:rPr>
        <w:t>各組得視中心內實際需要置組長一人由主管聘用。</w:t>
      </w:r>
    </w:p>
    <w:p>
      <w:pPr>
        <w:pStyle w:val="Style35"/>
        <w:spacing w:lineRule="exact" w:line="500"/>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十、本中心依據兒童及少年福利機構設置標準及兒童及少年福利機構專業人員資格及訓練辦法，配設托育人員　　人，均由負責人聘用，並報請高雄市政府社會局核准，異動時亦同。</w:t>
      </w:r>
    </w:p>
    <w:p>
      <w:pPr>
        <w:pStyle w:val="Style35"/>
        <w:tabs>
          <w:tab w:val="clear" w:pos="480"/>
        </w:tabs>
        <w:spacing w:lineRule="exact" w:line="500"/>
        <w:ind w:left="1619" w:hanging="1619"/>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十一、本中心依據兒童及少年福利機構設置標準，置特約醫師／專任護理人員　　　人。</w:t>
      </w:r>
    </w:p>
    <w:p>
      <w:pPr>
        <w:pStyle w:val="Style35"/>
        <w:tabs>
          <w:tab w:val="clear" w:pos="480"/>
        </w:tabs>
        <w:spacing w:lineRule="exact" w:line="500"/>
        <w:ind w:left="1619" w:hanging="1619"/>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十二、本中心設業務會議由主管人員及全體職員組織之，主管人員為主席。</w:t>
      </w:r>
    </w:p>
    <w:p>
      <w:pPr>
        <w:pStyle w:val="Style35"/>
        <w:spacing w:lineRule="exact" w:line="500"/>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十三、本中心全體工作人員均需身心健康，每二年定期健康檢查至少乙次【內含</w:t>
      </w:r>
      <w:r>
        <w:rPr>
          <w:rFonts w:eastAsia="標楷體" w:ascii="標楷體" w:hAnsi="標楷體"/>
          <w:sz w:val="32"/>
          <w:szCs w:val="32"/>
        </w:rPr>
        <w:t>A</w:t>
      </w:r>
      <w:r>
        <w:rPr>
          <w:rFonts w:ascii="標楷體" w:hAnsi="標楷體" w:eastAsia="標楷體"/>
          <w:sz w:val="32"/>
          <w:szCs w:val="32"/>
        </w:rPr>
        <w:t>型肝炎抗體</w:t>
      </w:r>
      <w:r>
        <w:rPr>
          <w:rFonts w:eastAsia="標楷體" w:ascii="標楷體" w:hAnsi="標楷體"/>
          <w:sz w:val="32"/>
          <w:szCs w:val="32"/>
        </w:rPr>
        <w:t>(IgM Anti-HAV</w:t>
      </w:r>
      <w:r>
        <w:rPr>
          <w:rFonts w:ascii="標楷體" w:hAnsi="標楷體" w:eastAsia="標楷體"/>
          <w:sz w:val="32"/>
          <w:szCs w:val="32"/>
        </w:rPr>
        <w:t>及</w:t>
      </w:r>
      <w:r>
        <w:rPr>
          <w:rFonts w:eastAsia="標楷體" w:ascii="標楷體" w:hAnsi="標楷體"/>
          <w:sz w:val="32"/>
          <w:szCs w:val="32"/>
        </w:rPr>
        <w:t>IgG Anti-HAV)</w:t>
      </w:r>
      <w:r>
        <w:rPr>
          <w:rFonts w:ascii="標楷體" w:hAnsi="標楷體" w:eastAsia="標楷體"/>
          <w:sz w:val="32"/>
          <w:szCs w:val="32"/>
        </w:rPr>
        <w:t>及結核病胸部</w:t>
      </w:r>
      <w:r>
        <w:rPr>
          <w:rFonts w:eastAsia="標楷體" w:ascii="標楷體" w:hAnsi="標楷體"/>
          <w:sz w:val="32"/>
          <w:szCs w:val="32"/>
        </w:rPr>
        <w:t>X</w:t>
      </w:r>
      <w:r>
        <w:rPr>
          <w:rFonts w:ascii="標楷體" w:hAnsi="標楷體" w:eastAsia="標楷體"/>
          <w:sz w:val="32"/>
          <w:szCs w:val="32"/>
        </w:rPr>
        <w:t>光檢查、傷寒檢查】，且未罹患傳染病，有引起群聚感染之虞。</w:t>
      </w:r>
    </w:p>
    <w:p>
      <w:pPr>
        <w:pStyle w:val="Style35"/>
        <w:tabs>
          <w:tab w:val="clear" w:pos="480"/>
        </w:tabs>
        <w:spacing w:lineRule="exact" w:line="500"/>
        <w:ind w:left="1619" w:hanging="1619"/>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十四、本中心經費由負責人自籌，並以本中心業務收入或其他收益撥充之，以提供本中心業務支出。</w:t>
      </w:r>
    </w:p>
    <w:p>
      <w:pPr>
        <w:pStyle w:val="Style35"/>
        <w:tabs>
          <w:tab w:val="clear" w:pos="480"/>
        </w:tabs>
        <w:spacing w:lineRule="exact" w:line="500"/>
        <w:ind w:left="1600" w:hanging="1600"/>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500"/>
        <w:ind w:left="720" w:hanging="720"/>
        <w:rPr>
          <w:rFonts w:ascii="標楷體" w:hAnsi="標楷體" w:eastAsia="標楷體"/>
          <w:sz w:val="32"/>
          <w:szCs w:val="32"/>
        </w:rPr>
      </w:pPr>
      <w:r>
        <w:rPr>
          <w:rFonts w:ascii="標楷體" w:hAnsi="標楷體" w:eastAsia="標楷體"/>
          <w:sz w:val="32"/>
          <w:szCs w:val="32"/>
        </w:rPr>
        <w:t>十五、本中心收費情形及收支帳目，均建立詳實資料，高雄市政府社會局必要時得查核之。</w:t>
      </w:r>
    </w:p>
    <w:p>
      <w:pPr>
        <w:pStyle w:val="Style35"/>
        <w:tabs>
          <w:tab w:val="clear" w:pos="480"/>
        </w:tabs>
        <w:spacing w:lineRule="exact" w:line="500"/>
        <w:ind w:left="1600" w:hanging="1600"/>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480"/>
        <w:ind w:left="720" w:hanging="720"/>
        <w:rPr>
          <w:rFonts w:ascii="標楷體" w:hAnsi="標楷體" w:eastAsia="標楷體"/>
          <w:sz w:val="32"/>
          <w:szCs w:val="32"/>
        </w:rPr>
      </w:pPr>
      <w:r>
        <w:rPr>
          <w:rFonts w:ascii="標楷體" w:hAnsi="標楷體" w:eastAsia="標楷體"/>
          <w:sz w:val="32"/>
          <w:szCs w:val="32"/>
        </w:rPr>
        <w:t>十六、本中心對於低收入戶、中低收入戶、單親家庭或其他弱勢兒童之收費，均予減免優待。</w:t>
      </w:r>
    </w:p>
    <w:p>
      <w:pPr>
        <w:pStyle w:val="Style35"/>
        <w:tabs>
          <w:tab w:val="clear" w:pos="480"/>
        </w:tabs>
        <w:spacing w:lineRule="exact" w:line="480"/>
        <w:ind w:left="1280" w:hanging="1280"/>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480"/>
        <w:ind w:left="720" w:hanging="720"/>
        <w:rPr>
          <w:rFonts w:ascii="標楷體" w:hAnsi="標楷體" w:eastAsia="標楷體"/>
          <w:sz w:val="32"/>
          <w:szCs w:val="32"/>
        </w:rPr>
      </w:pPr>
      <w:r>
        <w:rPr>
          <w:rFonts w:ascii="標楷體" w:hAnsi="標楷體" w:eastAsia="標楷體"/>
          <w:sz w:val="32"/>
          <w:szCs w:val="32"/>
        </w:rPr>
        <w:t>十七、本中心收取托育費及其他費用應製發正式收據，收據應載明主管機關核准之機構名稱、立案日期、文號及收費項目。</w:t>
      </w:r>
    </w:p>
    <w:p>
      <w:pPr>
        <w:pStyle w:val="Style35"/>
        <w:tabs>
          <w:tab w:val="clear" w:pos="480"/>
        </w:tabs>
        <w:spacing w:lineRule="exact" w:line="480"/>
        <w:ind w:left="720" w:hanging="0"/>
        <w:rPr>
          <w:rFonts w:ascii="標楷體" w:hAnsi="標楷體" w:eastAsia="標楷體"/>
          <w:sz w:val="32"/>
          <w:szCs w:val="32"/>
        </w:rPr>
      </w:pPr>
      <w:r>
        <w:rPr>
          <w:rFonts w:ascii="標楷體" w:hAnsi="標楷體" w:eastAsia="標楷體"/>
          <w:sz w:val="32"/>
          <w:szCs w:val="32"/>
        </w:rPr>
        <w:t>兒童於就托後，因故離開本中心者，依原列規定退費。</w:t>
      </w:r>
    </w:p>
    <w:p>
      <w:pPr>
        <w:pStyle w:val="Style35"/>
        <w:tabs>
          <w:tab w:val="clear" w:pos="480"/>
        </w:tabs>
        <w:spacing w:lineRule="exact" w:line="500"/>
        <w:ind w:left="1600" w:hanging="1600"/>
        <w:rPr>
          <w:rFonts w:ascii="標楷體" w:hAnsi="標楷體" w:eastAsia="標楷體"/>
          <w:sz w:val="32"/>
          <w:szCs w:val="32"/>
        </w:rPr>
      </w:pPr>
      <w:r>
        <w:rPr>
          <w:rFonts w:eastAsia="標楷體" w:ascii="標楷體" w:hAnsi="標楷體"/>
          <w:sz w:val="32"/>
          <w:szCs w:val="32"/>
        </w:rPr>
      </w:r>
    </w:p>
    <w:p>
      <w:pPr>
        <w:pStyle w:val="Style35"/>
        <w:tabs>
          <w:tab w:val="clear" w:pos="480"/>
        </w:tabs>
        <w:spacing w:lineRule="exact" w:line="500"/>
        <w:ind w:left="1600" w:hanging="1600"/>
        <w:rPr>
          <w:rFonts w:ascii="標楷體" w:hAnsi="標楷體" w:eastAsia="標楷體"/>
          <w:sz w:val="32"/>
          <w:szCs w:val="32"/>
        </w:rPr>
      </w:pPr>
      <w:r>
        <w:rPr>
          <w:rFonts w:ascii="標楷體" w:hAnsi="標楷體" w:eastAsia="標楷體"/>
          <w:sz w:val="32"/>
          <w:szCs w:val="32"/>
        </w:rPr>
        <w:t>十八、本章程與原則未盡事項，悉依有關法令規定辦理。</w:t>
      </w:r>
    </w:p>
    <w:p>
      <w:pPr>
        <w:pStyle w:val="Style35"/>
        <w:tabs>
          <w:tab w:val="clear" w:pos="480"/>
        </w:tabs>
        <w:spacing w:lineRule="exact" w:line="500"/>
        <w:ind w:left="1600" w:hanging="1600"/>
        <w:rPr>
          <w:rFonts w:ascii="標楷體" w:hAnsi="標楷體" w:eastAsia="標楷體"/>
          <w:sz w:val="32"/>
          <w:szCs w:val="32"/>
        </w:rPr>
      </w:pPr>
      <w:r>
        <w:rPr>
          <w:rFonts w:eastAsia="標楷體" w:ascii="標楷體" w:hAnsi="標楷體"/>
          <w:sz w:val="32"/>
          <w:szCs w:val="32"/>
        </w:rPr>
      </w:r>
    </w:p>
    <w:p>
      <w:pPr>
        <w:pStyle w:val="Style35"/>
        <w:tabs>
          <w:tab w:val="clear" w:pos="480"/>
        </w:tabs>
        <w:ind w:left="1619" w:hanging="1619"/>
        <w:rPr/>
      </w:pPr>
      <w:r>
        <w:rPr>
          <w:rStyle w:val="Style13"/>
          <w:rFonts w:ascii="標楷體" w:hAnsi="標楷體" w:eastAsia="標楷體"/>
          <w:sz w:val="32"/>
          <w:szCs w:val="32"/>
        </w:rPr>
        <w:t>十九、本章程與辦法經高雄市政府社會局核准後施行，修改時亦同。</w:t>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pPr>
      <w:r>
        <w:rPr>
          <w:rStyle w:val="Style13"/>
          <w:rFonts w:ascii="標楷體" w:hAnsi="標楷體" w:eastAsia="標楷體"/>
          <w:sz w:val="28"/>
          <w:szCs w:val="28"/>
        </w:rPr>
        <w:t xml:space="preserve">附件六                  </w:t>
      </w:r>
      <w:r>
        <w:rPr>
          <w:rStyle w:val="Style13"/>
          <w:rFonts w:ascii="標楷體" w:hAnsi="標楷體" w:eastAsia="標楷體"/>
          <w:sz w:val="44"/>
          <w:szCs w:val="44"/>
        </w:rPr>
        <w:t>特約醫師證明</w:t>
      </w:r>
      <w:r>
        <w:rPr>
          <w:rStyle w:val="Style13"/>
          <w:rFonts w:eastAsia="標楷體" w:ascii="標楷體" w:hAnsi="標楷體"/>
          <w:sz w:val="44"/>
          <w:szCs w:val="44"/>
        </w:rPr>
        <w:t>(</w:t>
      </w:r>
      <w:r>
        <w:rPr>
          <w:rStyle w:val="Style13"/>
          <w:rFonts w:ascii="標楷體" w:hAnsi="標楷體" w:eastAsia="標楷體"/>
          <w:sz w:val="44"/>
          <w:szCs w:val="44"/>
        </w:rPr>
        <w:t>範本</w:t>
      </w:r>
      <w:r>
        <w:rPr>
          <w:rStyle w:val="Style13"/>
          <w:rFonts w:eastAsia="標楷體" w:ascii="標楷體" w:hAnsi="標楷體"/>
          <w:sz w:val="44"/>
          <w:szCs w:val="44"/>
        </w:rPr>
        <w:t>)</w:t>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sz w:val="32"/>
          <w:szCs w:val="32"/>
        </w:rPr>
      </w:pPr>
      <w:r>
        <w:rPr>
          <w:rFonts w:ascii="標楷體" w:hAnsi="標楷體" w:eastAsia="標楷體"/>
          <w:sz w:val="32"/>
          <w:szCs w:val="32"/>
        </w:rPr>
        <w:t>茲證明</w:t>
      </w:r>
    </w:p>
    <w:p>
      <w:pPr>
        <w:pStyle w:val="Style35"/>
        <w:rPr/>
      </w:pPr>
      <w:r>
        <w:rPr>
          <w:rStyle w:val="Style13"/>
          <w:rFonts w:ascii="標楷體" w:hAnsi="標楷體" w:eastAsia="標楷體"/>
          <w:sz w:val="32"/>
          <w:szCs w:val="32"/>
          <w:u w:val="single"/>
        </w:rPr>
        <w:t xml:space="preserve">              </w:t>
      </w:r>
      <w:r>
        <w:rPr>
          <w:rStyle w:val="Style13"/>
          <w:rFonts w:ascii="標楷體" w:hAnsi="標楷體" w:eastAsia="標楷體"/>
          <w:sz w:val="32"/>
          <w:szCs w:val="32"/>
        </w:rPr>
        <w:t>醫師</w:t>
      </w:r>
      <w:r>
        <w:rPr>
          <w:rStyle w:val="Style13"/>
          <w:rFonts w:eastAsia="標楷體" w:ascii="標楷體" w:hAnsi="標楷體"/>
          <w:sz w:val="32"/>
          <w:szCs w:val="32"/>
        </w:rPr>
        <w:t>(</w:t>
      </w:r>
      <w:r>
        <w:rPr>
          <w:rStyle w:val="Style13"/>
          <w:rFonts w:ascii="標楷體" w:hAnsi="標楷體" w:eastAsia="標楷體"/>
          <w:sz w:val="32"/>
          <w:szCs w:val="32"/>
        </w:rPr>
        <w:t>醫師執業執照：</w:t>
      </w:r>
      <w:r>
        <w:rPr>
          <w:rStyle w:val="Style13"/>
          <w:rFonts w:ascii="標楷體" w:hAnsi="標楷體" w:eastAsia="標楷體"/>
          <w:sz w:val="32"/>
          <w:szCs w:val="32"/>
          <w:u w:val="single"/>
        </w:rPr>
        <w:t xml:space="preserve">                   </w:t>
      </w:r>
      <w:r>
        <w:rPr>
          <w:rStyle w:val="Style13"/>
          <w:rFonts w:ascii="標楷體" w:hAnsi="標楷體" w:eastAsia="標楷體"/>
          <w:sz w:val="32"/>
          <w:szCs w:val="32"/>
        </w:rPr>
        <w:t>號</w:t>
      </w:r>
      <w:r>
        <w:rPr>
          <w:rStyle w:val="Style13"/>
          <w:rFonts w:eastAsia="標楷體" w:ascii="標楷體" w:hAnsi="標楷體"/>
          <w:sz w:val="32"/>
          <w:szCs w:val="32"/>
        </w:rPr>
        <w:t>)</w:t>
      </w:r>
      <w:r>
        <w:rPr>
          <w:rStyle w:val="Style13"/>
          <w:rFonts w:ascii="標楷體" w:hAnsi="標楷體" w:eastAsia="標楷體"/>
          <w:sz w:val="32"/>
          <w:szCs w:val="32"/>
        </w:rPr>
        <w:t>為本中心之特約醫師，並定聘約如下：</w:t>
      </w:r>
    </w:p>
    <w:p>
      <w:pPr>
        <w:pStyle w:val="Style35"/>
        <w:tabs>
          <w:tab w:val="clear" w:pos="480"/>
        </w:tabs>
        <w:ind w:left="1619" w:hanging="1619"/>
        <w:rPr>
          <w:rFonts w:ascii="標楷體" w:hAnsi="標楷體" w:eastAsia="標楷體"/>
          <w:sz w:val="32"/>
          <w:szCs w:val="32"/>
        </w:rPr>
      </w:pPr>
      <w:r>
        <w:rPr>
          <w:rFonts w:ascii="標楷體" w:hAnsi="標楷體" w:eastAsia="標楷體"/>
          <w:sz w:val="32"/>
          <w:szCs w:val="32"/>
        </w:rPr>
        <w:t>一、聘期：自中華民國○○年○○月○○日起至○○年○○月○○日止。</w:t>
      </w:r>
    </w:p>
    <w:p>
      <w:pPr>
        <w:pStyle w:val="Style35"/>
        <w:tabs>
          <w:tab w:val="clear" w:pos="480"/>
          <w:tab w:val="left" w:pos="540" w:leader="none"/>
        </w:tabs>
        <w:spacing w:lineRule="exact" w:line="280" w:before="0" w:after="120"/>
        <w:rPr/>
      </w:pPr>
      <w:r>
        <w:rPr>
          <w:rStyle w:val="Style13"/>
          <w:rFonts w:eastAsia="標楷體"/>
          <w:sz w:val="32"/>
          <w:szCs w:val="32"/>
        </w:rPr>
        <w:t>二、特約醫師重點工作內容：</w:t>
      </w:r>
    </w:p>
    <w:p>
      <w:pPr>
        <w:pStyle w:val="Style35"/>
        <w:numPr>
          <w:ilvl w:val="1"/>
          <w:numId w:val="19"/>
        </w:numPr>
        <w:spacing w:lineRule="exact" w:line="280" w:before="0" w:after="120"/>
        <w:rPr/>
      </w:pPr>
      <w:r>
        <w:rPr>
          <w:rStyle w:val="Style13"/>
          <w:rFonts w:eastAsia="標楷體"/>
          <w:sz w:val="32"/>
          <w:szCs w:val="32"/>
        </w:rPr>
        <w:t>定期對中心幼童進行基本的健康檢查及預防保建工作。</w:t>
      </w:r>
    </w:p>
    <w:p>
      <w:pPr>
        <w:pStyle w:val="Style35"/>
        <w:numPr>
          <w:ilvl w:val="1"/>
          <w:numId w:val="19"/>
        </w:numPr>
        <w:tabs>
          <w:tab w:val="clear" w:pos="480"/>
          <w:tab w:val="left" w:pos="840" w:leader="none"/>
        </w:tabs>
        <w:spacing w:lineRule="exact" w:line="300" w:before="0" w:after="120"/>
        <w:ind w:left="839" w:hanging="357"/>
        <w:rPr>
          <w:rFonts w:eastAsia="標楷體"/>
          <w:sz w:val="32"/>
          <w:szCs w:val="32"/>
        </w:rPr>
      </w:pPr>
      <w:r>
        <w:rPr>
          <w:rFonts w:eastAsia="標楷體"/>
          <w:sz w:val="32"/>
          <w:szCs w:val="32"/>
        </w:rPr>
        <w:t>基本醫療服務及諮詢。</w:t>
      </w:r>
    </w:p>
    <w:p>
      <w:pPr>
        <w:pStyle w:val="Style35"/>
        <w:numPr>
          <w:ilvl w:val="1"/>
          <w:numId w:val="19"/>
        </w:numPr>
        <w:tabs>
          <w:tab w:val="clear" w:pos="480"/>
          <w:tab w:val="left" w:pos="840" w:leader="none"/>
        </w:tabs>
        <w:spacing w:lineRule="exact" w:line="300" w:before="0" w:after="120"/>
        <w:ind w:left="839" w:hanging="357"/>
        <w:rPr/>
      </w:pPr>
      <w:r>
        <w:rPr>
          <w:rStyle w:val="Style13"/>
          <w:rFonts w:eastAsia="標楷體"/>
          <w:sz w:val="32"/>
          <w:szCs w:val="32"/>
        </w:rPr>
        <w:t>協助辦理中心保健衛生教育相關講習。</w:t>
      </w:r>
    </w:p>
    <w:p>
      <w:pPr>
        <w:pStyle w:val="Style35"/>
        <w:numPr>
          <w:ilvl w:val="1"/>
          <w:numId w:val="19"/>
        </w:numPr>
        <w:tabs>
          <w:tab w:val="clear" w:pos="480"/>
          <w:tab w:val="left" w:pos="840" w:leader="none"/>
        </w:tabs>
        <w:spacing w:lineRule="exact" w:line="300" w:before="0" w:after="120"/>
        <w:ind w:left="839" w:hanging="357"/>
        <w:rPr/>
      </w:pPr>
      <w:r>
        <w:rPr>
          <w:rStyle w:val="Style13"/>
          <w:rFonts w:ascii="標楷體" w:hAnsi="標楷體" w:eastAsia="標楷體"/>
          <w:sz w:val="32"/>
          <w:szCs w:val="32"/>
        </w:rPr>
        <w:t>○○○○○○○○</w:t>
      </w:r>
      <w:r>
        <w:rPr>
          <w:rStyle w:val="Style13"/>
          <w:rFonts w:eastAsia="標楷體"/>
          <w:sz w:val="32"/>
          <w:szCs w:val="32"/>
        </w:rPr>
        <w:t>。</w:t>
      </w:r>
    </w:p>
    <w:p>
      <w:pPr>
        <w:pStyle w:val="Style35"/>
        <w:numPr>
          <w:ilvl w:val="1"/>
          <w:numId w:val="19"/>
        </w:numPr>
        <w:tabs>
          <w:tab w:val="clear" w:pos="480"/>
          <w:tab w:val="left" w:pos="840" w:leader="none"/>
        </w:tabs>
        <w:spacing w:lineRule="exact" w:line="300" w:before="0" w:after="120"/>
        <w:ind w:left="839" w:hanging="357"/>
        <w:rPr/>
      </w:pPr>
      <w:r>
        <w:rPr>
          <w:rStyle w:val="Style13"/>
          <w:rFonts w:ascii="標楷體" w:hAnsi="標楷體" w:eastAsia="標楷體"/>
          <w:sz w:val="32"/>
          <w:szCs w:val="32"/>
        </w:rPr>
        <w:t>○○○○○○○○</w:t>
      </w:r>
      <w:r>
        <w:rPr>
          <w:rStyle w:val="Style13"/>
          <w:rFonts w:eastAsia="標楷體"/>
          <w:sz w:val="32"/>
          <w:szCs w:val="32"/>
        </w:rPr>
        <w:t>。</w:t>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ascii="標楷體" w:hAnsi="標楷體" w:eastAsia="標楷體"/>
          <w:sz w:val="32"/>
          <w:szCs w:val="32"/>
        </w:rPr>
        <w:t>立約人：</w:t>
      </w:r>
    </w:p>
    <w:p>
      <w:pPr>
        <w:pStyle w:val="Style35"/>
        <w:rPr/>
      </w:pPr>
      <w:r>
        <w:rPr>
          <w:rStyle w:val="Style13"/>
          <w:rFonts w:ascii="標楷體" w:hAnsi="標楷體" w:eastAsia="標楷體"/>
          <w:sz w:val="32"/>
          <w:szCs w:val="32"/>
        </w:rPr>
        <w:t xml:space="preserve">       </w:t>
      </w:r>
      <w:r>
        <w:rPr>
          <w:rStyle w:val="Style13"/>
          <w:rFonts w:ascii="標楷體" w:hAnsi="標楷體" w:eastAsia="標楷體"/>
          <w:sz w:val="32"/>
          <w:szCs w:val="32"/>
        </w:rPr>
        <w:t>機構名稱：高雄市私立○○○○</w:t>
      </w:r>
      <w:r>
        <w:rPr>
          <w:rStyle w:val="Style13"/>
          <w:rFonts w:eastAsia="標楷體"/>
          <w:sz w:val="32"/>
          <w:szCs w:val="32"/>
        </w:rPr>
        <w:t>托嬰中心</w:t>
      </w:r>
    </w:p>
    <w:p>
      <w:pPr>
        <w:pStyle w:val="Style35"/>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負 責 人：○○○</w:t>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特約醫師：○○○醫師</w:t>
      </w:r>
    </w:p>
    <w:p>
      <w:pPr>
        <w:pStyle w:val="Style35"/>
        <w:rPr/>
      </w:pPr>
      <w:r>
        <w:rPr>
          <w:rStyle w:val="Style13"/>
          <w:rFonts w:ascii="標楷體" w:hAnsi="標楷體" w:eastAsia="標楷體"/>
        </w:rPr>
        <w:t xml:space="preserve">         </w:t>
      </w:r>
      <w:r>
        <w:rPr>
          <w:rStyle w:val="Style13"/>
          <w:rFonts w:ascii="標楷體" w:hAnsi="標楷體" w:eastAsia="標楷體"/>
          <w:sz w:val="32"/>
          <w:szCs w:val="32"/>
        </w:rPr>
        <w:t>執業處所：</w:t>
      </w:r>
      <w:r>
        <w:rPr>
          <w:rStyle w:val="Style13"/>
          <w:rFonts w:ascii="標楷體" w:hAnsi="標楷體" w:eastAsia="標楷體"/>
          <w:sz w:val="32"/>
          <w:szCs w:val="32"/>
          <w:u w:val="single"/>
        </w:rPr>
        <w:t xml:space="preserve">                      </w:t>
      </w:r>
    </w:p>
    <w:p>
      <w:pPr>
        <w:pStyle w:val="Style35"/>
        <w:rPr/>
      </w:pPr>
      <w:r>
        <w:rPr>
          <w:rStyle w:val="Style13"/>
          <w:rFonts w:ascii="標楷體" w:hAnsi="標楷體" w:eastAsia="標楷體"/>
          <w:sz w:val="32"/>
          <w:szCs w:val="32"/>
        </w:rPr>
        <w:t xml:space="preserve">       </w:t>
      </w:r>
      <w:r>
        <w:rPr>
          <w:rStyle w:val="Style13"/>
          <w:rFonts w:ascii="標楷體" w:hAnsi="標楷體" w:eastAsia="標楷體"/>
          <w:sz w:val="32"/>
          <w:szCs w:val="32"/>
        </w:rPr>
        <w:t>執業處所地址：</w:t>
      </w:r>
      <w:r>
        <w:rPr>
          <w:rStyle w:val="Style13"/>
          <w:rFonts w:ascii="標楷體" w:hAnsi="標楷體" w:eastAsia="標楷體"/>
          <w:sz w:val="32"/>
          <w:szCs w:val="32"/>
          <w:u w:val="single"/>
        </w:rPr>
        <w:t xml:space="preserve">                             </w:t>
      </w:r>
      <w:r>
        <w:rPr>
          <w:rStyle w:val="Style13"/>
          <w:rFonts w:ascii="標楷體" w:hAnsi="標楷體" w:eastAsia="標楷體"/>
          <w:sz w:val="32"/>
          <w:szCs w:val="32"/>
        </w:rPr>
        <w:t xml:space="preserve"> </w:t>
      </w:r>
    </w:p>
    <w:p>
      <w:pPr>
        <w:pStyle w:val="Style35"/>
        <w:rPr>
          <w:rFonts w:ascii="標楷體" w:hAnsi="標楷體" w:eastAsia="標楷體"/>
          <w:sz w:val="32"/>
          <w:szCs w:val="32"/>
        </w:rPr>
      </w:pPr>
      <w:r>
        <w:rPr>
          <w:rFonts w:ascii="標楷體" w:hAnsi="標楷體" w:eastAsia="標楷體"/>
          <w:sz w:val="32"/>
          <w:szCs w:val="32"/>
        </w:rPr>
        <w:t>中華民國 ○○○年○○月○○日</w:t>
      </w:r>
    </w:p>
    <w:p>
      <w:pPr>
        <w:pStyle w:val="Style35"/>
        <w:rPr/>
      </w:pPr>
      <w:r>
        <w:rPr>
          <w:rStyle w:val="Style13"/>
          <w:rFonts w:ascii="標楷體" w:hAnsi="標楷體" w:eastAsia="標楷體"/>
          <w:sz w:val="28"/>
          <w:szCs w:val="28"/>
        </w:rPr>
        <w:t>附件七</w:t>
      </w:r>
    </w:p>
    <w:p>
      <w:pPr>
        <w:pStyle w:val="Style35"/>
        <w:rPr>
          <w:rFonts w:ascii="標楷體" w:hAnsi="標楷體" w:eastAsia="標楷體"/>
          <w:sz w:val="40"/>
          <w:szCs w:val="40"/>
        </w:rPr>
      </w:pPr>
      <w:r>
        <w:rPr>
          <w:rFonts w:ascii="標楷體" w:hAnsi="標楷體" w:eastAsia="標楷體"/>
          <w:sz w:val="40"/>
          <w:szCs w:val="40"/>
        </w:rPr>
        <w:t>高雄市私立         托嬰中心組織架構及人員編制</w:t>
      </w:r>
    </w:p>
    <w:p>
      <w:pPr>
        <w:pStyle w:val="Style35"/>
        <w:numPr>
          <w:ilvl w:val="0"/>
          <w:numId w:val="20"/>
        </w:numPr>
        <w:tabs>
          <w:tab w:val="clear" w:pos="480"/>
          <w:tab w:val="left" w:pos="-960" w:leader="none"/>
          <w:tab w:val="left" w:pos="-720" w:leader="none"/>
        </w:tabs>
        <w:rPr>
          <w:rFonts w:ascii="標楷體" w:hAnsi="標楷體" w:eastAsia="標楷體"/>
          <w:sz w:val="28"/>
          <w:szCs w:val="28"/>
        </w:rPr>
      </w:pPr>
      <w:r>
        <w:rPr>
          <w:rFonts w:ascii="標楷體" w:hAnsi="標楷體" w:eastAsia="標楷體"/>
          <w:sz w:val="28"/>
          <w:szCs w:val="28"/>
        </w:rPr>
        <w:t>主管及工作人員人數</w:t>
      </w:r>
    </w:p>
    <w:p>
      <w:pPr>
        <w:pStyle w:val="Style35"/>
        <w:numPr>
          <w:ilvl w:val="0"/>
          <w:numId w:val="20"/>
        </w:numPr>
        <w:tabs>
          <w:tab w:val="clear" w:pos="480"/>
          <w:tab w:val="left" w:pos="-960" w:leader="none"/>
          <w:tab w:val="left" w:pos="-720" w:leader="none"/>
        </w:tabs>
        <w:rPr>
          <w:rFonts w:ascii="標楷體" w:hAnsi="標楷體" w:eastAsia="標楷體"/>
          <w:sz w:val="28"/>
          <w:szCs w:val="28"/>
        </w:rPr>
      </w:pPr>
      <w:r>
        <w:rPr>
          <w:rFonts w:ascii="標楷體" w:hAnsi="標楷體" w:eastAsia="標楷體"/>
          <w:sz w:val="28"/>
          <w:szCs w:val="28"/>
        </w:rPr>
        <w:t>進用資格及條件</w:t>
      </w:r>
    </w:p>
    <w:p>
      <w:pPr>
        <w:pStyle w:val="Style35"/>
        <w:numPr>
          <w:ilvl w:val="0"/>
          <w:numId w:val="20"/>
        </w:numPr>
        <w:tabs>
          <w:tab w:val="clear" w:pos="480"/>
          <w:tab w:val="left" w:pos="-960" w:leader="none"/>
          <w:tab w:val="left" w:pos="-720" w:leader="none"/>
        </w:tabs>
        <w:rPr>
          <w:rFonts w:ascii="標楷體" w:hAnsi="標楷體" w:eastAsia="標楷體"/>
          <w:sz w:val="28"/>
          <w:szCs w:val="28"/>
        </w:rPr>
      </w:pPr>
      <w:r>
        <w:rPr>
          <w:rFonts w:ascii="標楷體" w:hAnsi="標楷體" w:eastAsia="標楷體"/>
          <w:sz w:val="28"/>
          <w:szCs w:val="28"/>
        </w:rPr>
        <w:t>工作項目</w:t>
      </w:r>
    </w:p>
    <w:p>
      <w:pPr>
        <w:pStyle w:val="Style35"/>
        <w:rPr>
          <w:rFonts w:ascii="標楷體" w:hAnsi="標楷體" w:eastAsia="標楷體"/>
          <w:sz w:val="28"/>
          <w:szCs w:val="28"/>
        </w:rPr>
      </w:pPr>
      <w:r>
        <w:rPr>
          <w:rFonts w:ascii="標楷體" w:hAnsi="標楷體" w:eastAsia="標楷體"/>
          <w:sz w:val="28"/>
          <w:szCs w:val="28"/>
        </w:rPr>
        <w:t>四、 工作福利</w:t>
      </w:r>
      <w:r>
        <w:rPr>
          <w:rFonts w:eastAsia="標楷體" w:ascii="標楷體" w:hAnsi="標楷體"/>
          <w:sz w:val="28"/>
          <w:szCs w:val="28"/>
        </w:rPr>
        <w:t>(</w:t>
      </w:r>
      <w:r>
        <w:rPr>
          <w:rFonts w:ascii="標楷體" w:hAnsi="標楷體" w:eastAsia="標楷體"/>
          <w:sz w:val="28"/>
          <w:szCs w:val="28"/>
        </w:rPr>
        <w:t>如奬金、進修</w:t>
      </w:r>
      <w:r>
        <w:rPr>
          <w:rFonts w:eastAsia="標楷體" w:ascii="標楷體" w:hAnsi="標楷體"/>
          <w:sz w:val="28"/>
          <w:szCs w:val="28"/>
        </w:rPr>
        <w:t>/</w:t>
      </w:r>
      <w:r>
        <w:rPr>
          <w:rFonts w:ascii="標楷體" w:hAnsi="標楷體" w:eastAsia="標楷體"/>
          <w:sz w:val="28"/>
          <w:szCs w:val="28"/>
        </w:rPr>
        <w:t>旅遊補助等</w:t>
      </w:r>
      <w:r>
        <w:rPr>
          <w:rFonts w:eastAsia="標楷體" w:ascii="標楷體" w:hAnsi="標楷體"/>
          <w:sz w:val="28"/>
          <w:szCs w:val="28"/>
        </w:rPr>
        <w:t>)</w:t>
      </w:r>
    </w:p>
    <w:p>
      <w:pPr>
        <w:pStyle w:val="Style35"/>
        <w:rPr>
          <w:rFonts w:ascii="標楷體" w:hAnsi="標楷體" w:eastAsia="標楷體"/>
          <w:sz w:val="28"/>
          <w:szCs w:val="28"/>
        </w:rPr>
      </w:pPr>
      <w:r>
        <w:rPr>
          <w:rFonts w:ascii="標楷體" w:hAnsi="標楷體" w:eastAsia="標楷體"/>
          <w:sz w:val="28"/>
          <w:szCs w:val="28"/>
        </w:rPr>
        <w:t>五、 行政管理事項</w:t>
      </w:r>
      <w:r>
        <w:rPr>
          <w:rFonts w:eastAsia="標楷體" w:ascii="標楷體" w:hAnsi="標楷體"/>
          <w:sz w:val="28"/>
          <w:szCs w:val="28"/>
        </w:rPr>
        <w:t>(</w:t>
      </w:r>
      <w:r>
        <w:rPr>
          <w:rFonts w:ascii="標楷體" w:hAnsi="標楷體" w:eastAsia="標楷體"/>
          <w:sz w:val="28"/>
          <w:szCs w:val="28"/>
        </w:rPr>
        <w:t>如差勤管理規定等</w:t>
      </w:r>
      <w:r>
        <w:rPr>
          <w:rFonts w:eastAsia="標楷體" w:ascii="標楷體" w:hAnsi="標楷體"/>
          <w:sz w:val="28"/>
          <w:szCs w:val="28"/>
        </w:rPr>
        <w:t>)</w:t>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ascii="標楷體" w:hAnsi="標楷體" w:eastAsia="標楷體"/>
          <w:sz w:val="32"/>
          <w:szCs w:val="32"/>
        </w:rPr>
        <w:t>【以上各項目，請詳細填列】</w:t>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32"/>
          <w:szCs w:val="32"/>
        </w:rPr>
      </w:pPr>
      <w:r>
        <w:rPr>
          <w:rFonts w:eastAsia="標楷體" w:ascii="標楷體" w:hAnsi="標楷體"/>
          <w:sz w:val="32"/>
          <w:szCs w:val="32"/>
        </w:rPr>
      </w:r>
    </w:p>
    <w:p>
      <w:pPr>
        <w:pStyle w:val="Style35"/>
        <w:rPr>
          <w:rFonts w:ascii="標楷體" w:hAnsi="標楷體" w:eastAsia="標楷體"/>
          <w:sz w:val="28"/>
          <w:szCs w:val="28"/>
        </w:rPr>
      </w:pPr>
      <w:r>
        <w:rPr>
          <w:rFonts w:ascii="標楷體" w:hAnsi="標楷體" w:eastAsia="標楷體"/>
          <w:sz w:val="28"/>
          <w:szCs w:val="28"/>
        </w:rPr>
        <w:t>附件八</w:t>
      </w:r>
    </w:p>
    <w:p>
      <w:pPr>
        <w:pStyle w:val="Style35"/>
        <w:rPr/>
      </w:pPr>
      <w:r>
        <w:rPr>
          <w:rStyle w:val="Style13"/>
          <w:rFonts w:ascii="標楷體" w:hAnsi="標楷體" w:eastAsia="標楷體"/>
          <w:sz w:val="40"/>
          <w:szCs w:val="40"/>
        </w:rPr>
        <w:t>高雄市私立         托嬰中心</w:t>
      </w:r>
      <w:r>
        <w:rPr>
          <w:rStyle w:val="Style13"/>
          <w:rFonts w:ascii="標楷體" w:hAnsi="標楷體" w:eastAsia="標楷體"/>
          <w:sz w:val="44"/>
          <w:szCs w:val="44"/>
        </w:rPr>
        <w:t>工作人員一覽表</w:t>
      </w:r>
    </w:p>
    <w:tbl>
      <w:tblPr>
        <w:tblW w:w="10440" w:type="dxa"/>
        <w:jc w:val="left"/>
        <w:tblInd w:w="-252" w:type="dxa"/>
        <w:tblCellMar>
          <w:top w:w="0" w:type="dxa"/>
          <w:left w:w="108" w:type="dxa"/>
          <w:bottom w:w="0" w:type="dxa"/>
          <w:right w:w="108" w:type="dxa"/>
        </w:tblCellMar>
      </w:tblPr>
      <w:tblGrid>
        <w:gridCol w:w="1260"/>
        <w:gridCol w:w="1440"/>
        <w:gridCol w:w="1728"/>
        <w:gridCol w:w="2340"/>
        <w:gridCol w:w="2520"/>
        <w:gridCol w:w="1152"/>
      </w:tblGrid>
      <w:tr>
        <w:trPr/>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職稱</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姓名</w:t>
            </w:r>
          </w:p>
        </w:tc>
        <w:tc>
          <w:tcPr>
            <w:tcW w:w="172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出生年月日</w:t>
            </w:r>
          </w:p>
        </w:tc>
        <w:tc>
          <w:tcPr>
            <w:tcW w:w="23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身分證編號</w:t>
            </w:r>
          </w:p>
        </w:tc>
        <w:tc>
          <w:tcPr>
            <w:tcW w:w="252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學歷</w:t>
            </w:r>
            <w:r>
              <w:rPr>
                <w:rFonts w:eastAsia="標楷體" w:ascii="標楷體" w:hAnsi="標楷體"/>
                <w:sz w:val="28"/>
              </w:rPr>
              <w:t>/</w:t>
            </w:r>
            <w:r>
              <w:rPr>
                <w:rFonts w:ascii="標楷體" w:hAnsi="標楷體" w:eastAsia="標楷體"/>
                <w:sz w:val="28"/>
              </w:rPr>
              <w:t>證照</w:t>
            </w:r>
            <w:r>
              <w:rPr>
                <w:rFonts w:eastAsia="標楷體" w:ascii="標楷體" w:hAnsi="標楷體"/>
                <w:sz w:val="28"/>
              </w:rPr>
              <w:t>/</w:t>
            </w:r>
            <w:r>
              <w:rPr>
                <w:rFonts w:ascii="標楷體" w:hAnsi="標楷體" w:eastAsia="標楷體"/>
                <w:sz w:val="28"/>
              </w:rPr>
              <w:t>經歷</w:t>
            </w:r>
          </w:p>
        </w:tc>
        <w:tc>
          <w:tcPr>
            <w:tcW w:w="115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備註</w:t>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r>
        <w:trPr>
          <w:trHeight w:val="851" w:hRule="atLeast"/>
        </w:trPr>
        <w:tc>
          <w:tcPr>
            <w:tcW w:w="126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728"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34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c>
          <w:tcPr>
            <w:tcW w:w="1152"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eastAsia="標楷體" w:ascii="標楷體" w:hAnsi="標楷體"/>
              </w:rPr>
            </w:r>
          </w:p>
        </w:tc>
      </w:tr>
    </w:tbl>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sz w:val="28"/>
          <w:szCs w:val="28"/>
        </w:rPr>
      </w:pPr>
      <w:r>
        <w:rPr>
          <w:rFonts w:ascii="標楷體" w:hAnsi="標楷體" w:eastAsia="標楷體"/>
          <w:sz w:val="28"/>
          <w:szCs w:val="28"/>
        </w:rPr>
        <w:t>附件九</w:t>
      </w:r>
    </w:p>
    <w:p>
      <w:pPr>
        <w:pStyle w:val="Style35"/>
        <w:spacing w:lineRule="exact" w:line="400"/>
        <w:jc w:val="center"/>
        <w:rPr>
          <w:rFonts w:ascii="標楷體" w:hAnsi="標楷體" w:eastAsia="標楷體"/>
          <w:sz w:val="40"/>
          <w:szCs w:val="40"/>
        </w:rPr>
      </w:pPr>
      <w:r>
        <w:rPr>
          <w:rFonts w:ascii="標楷體" w:hAnsi="標楷體" w:eastAsia="標楷體"/>
          <w:sz w:val="40"/>
          <w:szCs w:val="40"/>
        </w:rPr>
        <w:t>房地產借（租）用同意書</w:t>
      </w:r>
    </w:p>
    <w:p>
      <w:pPr>
        <w:pStyle w:val="Style35"/>
        <w:spacing w:lineRule="exact" w:line="400"/>
        <w:rPr>
          <w:rFonts w:ascii="標楷體" w:hAnsi="標楷體" w:eastAsia="標楷體"/>
        </w:rPr>
      </w:pPr>
      <w:r>
        <w:rPr>
          <w:rFonts w:eastAsia="標楷體" w:ascii="標楷體" w:hAnsi="標楷體"/>
        </w:rPr>
      </w:r>
    </w:p>
    <w:p>
      <w:pPr>
        <w:pStyle w:val="Style35"/>
        <w:spacing w:lineRule="exact" w:line="500"/>
        <w:rPr>
          <w:rFonts w:ascii="標楷體" w:hAnsi="標楷體" w:eastAsia="標楷體"/>
          <w:sz w:val="32"/>
          <w:szCs w:val="32"/>
        </w:rPr>
      </w:pPr>
      <w:r>
        <w:rPr>
          <w:rFonts w:ascii="標楷體" w:hAnsi="標楷體" w:eastAsia="標楷體"/>
          <w:sz w:val="32"/>
          <w:szCs w:val="32"/>
        </w:rPr>
        <w:t>立借（租）用同意書人　　　　將所有座落高雄市　　　　　　　　　　　　等，　　　筆土地面積合計　　　　平方公尺（詳如所附土地所有權狀影本：地籍圖標示位置彩繪圖或應有部分位置彩繪圖）及建號　　　　等　　　　筆建物面積合計　　　　平方公尺（詳如所附建物所有權狀影本；符合設立托嬰機構用途之使用執照影本）所有權全部，同意自民國　　年　　　月　　日至　　年　　月　　日（五年以上）借（租）予　　　　　　　　　君辦理　　　　　　　　使用，恐口說無憑，特立此同意書。</w:t>
      </w:r>
    </w:p>
    <w:p>
      <w:pPr>
        <w:pStyle w:val="Style35"/>
        <w:spacing w:lineRule="exact" w:line="400"/>
        <w:ind w:firstLine="480"/>
        <w:rPr>
          <w:rFonts w:ascii="標楷體" w:hAnsi="標楷體" w:eastAsia="標楷體"/>
        </w:rPr>
      </w:pPr>
      <w:r>
        <w:rPr>
          <w:rFonts w:eastAsia="標楷體" w:ascii="標楷體" w:hAnsi="標楷體"/>
        </w:rPr>
      </w:r>
    </w:p>
    <w:p>
      <w:pPr>
        <w:pStyle w:val="Style35"/>
        <w:spacing w:lineRule="exact" w:line="400"/>
        <w:ind w:firstLine="12600"/>
        <w:rPr>
          <w:rFonts w:ascii="標楷體" w:hAnsi="標楷體" w:eastAsia="標楷體"/>
          <w:sz w:val="28"/>
        </w:rPr>
      </w:pPr>
      <w:r>
        <w:rPr>
          <w:rFonts w:eastAsia="標楷體" w:ascii="標楷體" w:hAnsi="標楷體"/>
          <w:sz w:val="28"/>
        </w:rPr>
      </w:r>
    </w:p>
    <w:p>
      <w:pPr>
        <w:pStyle w:val="Style35"/>
        <w:tabs>
          <w:tab w:val="clear" w:pos="480"/>
        </w:tabs>
        <w:spacing w:lineRule="exact" w:line="400"/>
        <w:ind w:left="2520" w:firstLine="10074"/>
        <w:rPr>
          <w:rFonts w:ascii="標楷體" w:hAnsi="標楷體" w:eastAsia="標楷體"/>
          <w:sz w:val="28"/>
        </w:rPr>
      </w:pPr>
      <w:r>
        <w:rPr>
          <w:rFonts w:ascii="標楷體" w:hAnsi="標楷體" w:eastAsia="標楷體"/>
          <w:sz w:val="28"/>
        </w:rPr>
        <w:t>立同意書人：　　　　　　（簽章）</w:t>
      </w:r>
    </w:p>
    <w:p>
      <w:pPr>
        <w:pStyle w:val="Style35"/>
        <w:tabs>
          <w:tab w:val="clear" w:pos="480"/>
        </w:tabs>
        <w:spacing w:lineRule="exact" w:line="400"/>
        <w:ind w:left="4680" w:hanging="2160"/>
        <w:rPr>
          <w:rFonts w:ascii="標楷體" w:hAnsi="標楷體" w:eastAsia="標楷體"/>
          <w:sz w:val="28"/>
        </w:rPr>
      </w:pPr>
      <w:r>
        <w:rPr>
          <w:rFonts w:ascii="標楷體" w:hAnsi="標楷體" w:eastAsia="標楷體"/>
          <w:sz w:val="28"/>
        </w:rPr>
        <w:t>住　　　址：　　市　　路　　巷　　弄　　號　　　　　　　　　　縣　　街</w:t>
      </w:r>
    </w:p>
    <w:p>
      <w:pPr>
        <w:pStyle w:val="Style35"/>
        <w:tabs>
          <w:tab w:val="clear" w:pos="480"/>
        </w:tabs>
        <w:spacing w:lineRule="exact" w:line="400"/>
        <w:ind w:left="4680" w:hanging="2160"/>
        <w:rPr>
          <w:rFonts w:ascii="標楷體" w:hAnsi="標楷體" w:eastAsia="標楷體"/>
          <w:sz w:val="28"/>
        </w:rPr>
      </w:pPr>
      <w:r>
        <w:rPr>
          <w:rFonts w:ascii="標楷體" w:hAnsi="標楷體" w:eastAsia="標楷體"/>
          <w:sz w:val="28"/>
        </w:rPr>
        <w:t>電　　　話：</w:t>
      </w:r>
    </w:p>
    <w:p>
      <w:pPr>
        <w:pStyle w:val="Style35"/>
        <w:tabs>
          <w:tab w:val="clear" w:pos="480"/>
        </w:tabs>
        <w:spacing w:lineRule="exact" w:line="400"/>
        <w:ind w:left="4680" w:hanging="2160"/>
        <w:rPr>
          <w:rFonts w:ascii="標楷體" w:hAnsi="標楷體" w:eastAsia="標楷體"/>
          <w:sz w:val="28"/>
        </w:rPr>
      </w:pPr>
      <w:r>
        <w:rPr>
          <w:rFonts w:ascii="標楷體" w:hAnsi="標楷體" w:eastAsia="標楷體"/>
          <w:sz w:val="28"/>
        </w:rPr>
        <w:t>身分證編號：</w:t>
      </w:r>
    </w:p>
    <w:p>
      <w:pPr>
        <w:pStyle w:val="Style35"/>
        <w:tabs>
          <w:tab w:val="clear" w:pos="480"/>
        </w:tabs>
        <w:spacing w:lineRule="exact" w:line="400"/>
        <w:ind w:left="4680" w:hanging="2160"/>
        <w:rPr>
          <w:rFonts w:ascii="標楷體" w:hAnsi="標楷體" w:eastAsia="標楷體"/>
          <w:sz w:val="28"/>
        </w:rPr>
      </w:pPr>
      <w:r>
        <w:rPr>
          <w:rFonts w:ascii="標楷體" w:hAnsi="標楷體" w:eastAsia="標楷體"/>
          <w:sz w:val="28"/>
        </w:rPr>
        <w:t>　　　　　（附身分證影本）</w:t>
      </w:r>
    </w:p>
    <w:p>
      <w:pPr>
        <w:pStyle w:val="Style35"/>
        <w:tabs>
          <w:tab w:val="clear" w:pos="480"/>
        </w:tabs>
        <w:spacing w:lineRule="exact" w:line="400"/>
        <w:ind w:left="4680" w:hanging="2160"/>
        <w:rPr>
          <w:rFonts w:ascii="標楷體" w:hAnsi="標楷體" w:eastAsia="標楷體"/>
          <w:sz w:val="28"/>
        </w:rPr>
      </w:pPr>
      <w:r>
        <w:rPr>
          <w:rFonts w:ascii="標楷體" w:hAnsi="標楷體" w:eastAsia="標楷體"/>
          <w:sz w:val="28"/>
        </w:rPr>
        <w:t>借（租）用人：　　　　（簽章）</w:t>
      </w:r>
    </w:p>
    <w:p>
      <w:pPr>
        <w:pStyle w:val="Style35"/>
        <w:tabs>
          <w:tab w:val="clear" w:pos="480"/>
        </w:tabs>
        <w:spacing w:lineRule="exact" w:line="400"/>
        <w:ind w:left="4680" w:hanging="2160"/>
        <w:rPr>
          <w:rFonts w:ascii="標楷體" w:hAnsi="標楷體" w:eastAsia="標楷體"/>
          <w:sz w:val="28"/>
        </w:rPr>
      </w:pPr>
      <w:r>
        <w:rPr>
          <w:rFonts w:ascii="標楷體" w:hAnsi="標楷體" w:eastAsia="標楷體"/>
          <w:sz w:val="28"/>
        </w:rPr>
        <w:t>住　　　址：　　市　　路　　巷　　弄　　號　　　　　　　　　　縣　　街</w:t>
      </w:r>
    </w:p>
    <w:p>
      <w:pPr>
        <w:pStyle w:val="Style35"/>
        <w:tabs>
          <w:tab w:val="clear" w:pos="480"/>
        </w:tabs>
        <w:spacing w:lineRule="exact" w:line="400"/>
        <w:ind w:left="4680" w:hanging="2160"/>
        <w:rPr>
          <w:rFonts w:ascii="標楷體" w:hAnsi="標楷體" w:eastAsia="標楷體"/>
          <w:sz w:val="28"/>
        </w:rPr>
      </w:pPr>
      <w:r>
        <w:rPr>
          <w:rFonts w:ascii="標楷體" w:hAnsi="標楷體" w:eastAsia="標楷體"/>
          <w:sz w:val="28"/>
        </w:rPr>
        <w:t>電　　　話：</w:t>
      </w:r>
    </w:p>
    <w:p>
      <w:pPr>
        <w:pStyle w:val="Style35"/>
        <w:tabs>
          <w:tab w:val="clear" w:pos="480"/>
        </w:tabs>
        <w:spacing w:lineRule="exact" w:line="400"/>
        <w:ind w:left="4680" w:hanging="2160"/>
        <w:rPr>
          <w:rFonts w:ascii="標楷體" w:hAnsi="標楷體" w:eastAsia="標楷體"/>
          <w:sz w:val="28"/>
        </w:rPr>
      </w:pPr>
      <w:r>
        <w:rPr>
          <w:rFonts w:ascii="標楷體" w:hAnsi="標楷體" w:eastAsia="標楷體"/>
          <w:sz w:val="28"/>
        </w:rPr>
        <w:t>身分證編號：</w:t>
      </w:r>
    </w:p>
    <w:p>
      <w:pPr>
        <w:pStyle w:val="Style35"/>
        <w:tabs>
          <w:tab w:val="clear" w:pos="480"/>
        </w:tabs>
        <w:spacing w:lineRule="exact" w:line="400"/>
        <w:ind w:left="4680" w:hanging="760"/>
        <w:rPr>
          <w:rFonts w:ascii="標楷體" w:hAnsi="標楷體" w:eastAsia="標楷體"/>
          <w:sz w:val="28"/>
        </w:rPr>
      </w:pPr>
      <w:r>
        <w:rPr>
          <w:rFonts w:ascii="標楷體" w:hAnsi="標楷體" w:eastAsia="標楷體"/>
          <w:sz w:val="28"/>
        </w:rPr>
        <w:t>（附身分證影本）</w:t>
      </w:r>
    </w:p>
    <w:p>
      <w:pPr>
        <w:pStyle w:val="Style35"/>
        <w:tabs>
          <w:tab w:val="clear" w:pos="480"/>
        </w:tabs>
        <w:spacing w:lineRule="exact" w:line="400"/>
        <w:ind w:left="4680" w:hanging="760"/>
        <w:rPr>
          <w:rFonts w:ascii="標楷體" w:hAnsi="標楷體" w:eastAsia="標楷體"/>
          <w:sz w:val="28"/>
        </w:rPr>
      </w:pPr>
      <w:r>
        <w:rPr>
          <w:rFonts w:eastAsia="標楷體" w:ascii="標楷體" w:hAnsi="標楷體"/>
          <w:sz w:val="28"/>
        </w:rPr>
      </w:r>
    </w:p>
    <w:p>
      <w:pPr>
        <w:pStyle w:val="Style35"/>
        <w:spacing w:lineRule="exact" w:line="400"/>
        <w:rPr>
          <w:rFonts w:ascii="標楷體" w:hAnsi="標楷體" w:eastAsia="標楷體"/>
          <w:sz w:val="36"/>
          <w:szCs w:val="36"/>
        </w:rPr>
      </w:pPr>
      <w:r>
        <w:rPr>
          <w:rFonts w:ascii="標楷體" w:hAnsi="標楷體" w:eastAsia="標楷體"/>
          <w:sz w:val="36"/>
          <w:szCs w:val="36"/>
        </w:rPr>
        <w:t>中華民國　　年　　月　　日</w:t>
      </w:r>
    </w:p>
    <w:p>
      <w:pPr>
        <w:pStyle w:val="Style35"/>
        <w:tabs>
          <w:tab w:val="clear" w:pos="480"/>
        </w:tabs>
        <w:spacing w:lineRule="exact" w:line="400"/>
        <w:ind w:left="1080" w:hanging="1080"/>
        <w:rPr>
          <w:rFonts w:ascii="標楷體" w:hAnsi="標楷體" w:eastAsia="標楷體"/>
          <w:w w:val="95"/>
          <w:sz w:val="28"/>
          <w:szCs w:val="28"/>
        </w:rPr>
      </w:pPr>
      <w:r>
        <w:rPr>
          <w:rFonts w:eastAsia="標楷體" w:ascii="標楷體" w:hAnsi="標楷體"/>
          <w:w w:val="95"/>
          <w:sz w:val="28"/>
          <w:szCs w:val="28"/>
        </w:rPr>
      </w:r>
    </w:p>
    <w:p>
      <w:pPr>
        <w:pStyle w:val="Style35"/>
        <w:tabs>
          <w:tab w:val="clear" w:pos="480"/>
        </w:tabs>
        <w:spacing w:lineRule="exact" w:line="400"/>
        <w:ind w:left="1080" w:hanging="1080"/>
        <w:rPr>
          <w:rFonts w:ascii="標楷體" w:hAnsi="標楷體" w:eastAsia="標楷體"/>
          <w:color w:val="FF0000"/>
          <w:sz w:val="28"/>
          <w:szCs w:val="28"/>
          <w:u w:val="single"/>
        </w:rPr>
      </w:pPr>
      <w:r>
        <w:rPr>
          <w:rFonts w:ascii="標楷體" w:hAnsi="標楷體" w:eastAsia="標楷體"/>
          <w:color w:val="FF0000"/>
          <w:sz w:val="28"/>
          <w:szCs w:val="28"/>
          <w:u w:val="single"/>
        </w:rPr>
        <w:t>註：立書人及借（租）用人應親自簽章及出具法院借（租）之公證書影本。</w:t>
      </w:r>
    </w:p>
    <w:p>
      <w:pPr>
        <w:pStyle w:val="Style35"/>
        <w:tabs>
          <w:tab w:val="clear" w:pos="480"/>
        </w:tabs>
        <w:spacing w:lineRule="exact" w:line="400"/>
        <w:ind w:left="1080" w:hanging="1080"/>
        <w:rPr>
          <w:rFonts w:ascii="標楷體" w:hAnsi="標楷體" w:eastAsia="標楷體"/>
          <w:sz w:val="28"/>
          <w:szCs w:val="28"/>
        </w:rPr>
      </w:pPr>
      <w:r>
        <w:rPr>
          <w:rFonts w:ascii="標楷體" w:hAnsi="標楷體" w:eastAsia="標楷體"/>
          <w:sz w:val="28"/>
          <w:szCs w:val="28"/>
        </w:rPr>
        <w:t>　　</w:t>
      </w:r>
    </w:p>
    <w:p>
      <w:pPr>
        <w:pStyle w:val="Style35"/>
        <w:tabs>
          <w:tab w:val="clear" w:pos="480"/>
        </w:tabs>
        <w:spacing w:lineRule="exact" w:line="400"/>
        <w:ind w:left="1080" w:hanging="1080"/>
        <w:rPr>
          <w:rFonts w:ascii="標楷體" w:hAnsi="標楷體" w:eastAsia="標楷體"/>
          <w:sz w:val="28"/>
          <w:szCs w:val="28"/>
        </w:rPr>
      </w:pPr>
      <w:r>
        <w:rPr>
          <w:rFonts w:eastAsia="標楷體" w:ascii="標楷體" w:hAnsi="標楷體"/>
          <w:sz w:val="28"/>
          <w:szCs w:val="28"/>
        </w:rPr>
      </w:r>
    </w:p>
    <w:p>
      <w:pPr>
        <w:pStyle w:val="Style35"/>
        <w:tabs>
          <w:tab w:val="clear" w:pos="480"/>
        </w:tabs>
        <w:spacing w:lineRule="exact" w:line="400"/>
        <w:ind w:left="1080" w:hanging="1080"/>
        <w:rPr>
          <w:rFonts w:ascii="標楷體" w:hAnsi="標楷體" w:eastAsia="標楷體"/>
          <w:sz w:val="28"/>
          <w:szCs w:val="28"/>
        </w:rPr>
      </w:pPr>
      <w:r>
        <w:rPr>
          <w:rFonts w:eastAsia="標楷體" w:ascii="標楷體" w:hAnsi="標楷體"/>
          <w:sz w:val="28"/>
          <w:szCs w:val="28"/>
        </w:rPr>
      </w:r>
    </w:p>
    <w:p>
      <w:pPr>
        <w:pStyle w:val="Style35"/>
        <w:tabs>
          <w:tab w:val="clear" w:pos="480"/>
        </w:tabs>
        <w:spacing w:lineRule="exact" w:line="400"/>
        <w:ind w:left="1080" w:hanging="1080"/>
        <w:rPr>
          <w:rFonts w:ascii="標楷體" w:hAnsi="標楷體" w:eastAsia="標楷體"/>
          <w:sz w:val="28"/>
          <w:szCs w:val="28"/>
        </w:rPr>
      </w:pPr>
      <w:r>
        <w:rPr>
          <w:rFonts w:eastAsia="標楷體" w:ascii="標楷體" w:hAnsi="標楷體"/>
          <w:sz w:val="28"/>
          <w:szCs w:val="28"/>
        </w:rPr>
      </w:r>
    </w:p>
    <w:p>
      <w:pPr>
        <w:pStyle w:val="Style35"/>
        <w:tabs>
          <w:tab w:val="clear" w:pos="480"/>
        </w:tabs>
        <w:spacing w:lineRule="exact" w:line="400"/>
        <w:ind w:left="1080" w:hanging="1080"/>
        <w:rPr>
          <w:rFonts w:ascii="標楷體" w:hAnsi="標楷體" w:eastAsia="標楷體"/>
          <w:color w:val="FF0000"/>
          <w:sz w:val="28"/>
          <w:szCs w:val="28"/>
          <w:u w:val="single"/>
        </w:rPr>
      </w:pPr>
      <w:r>
        <w:rPr>
          <w:rFonts w:ascii="標楷體" w:hAnsi="標楷體" w:eastAsia="標楷體"/>
          <w:color w:val="FF0000"/>
          <w:sz w:val="28"/>
          <w:szCs w:val="28"/>
          <w:u w:val="single"/>
        </w:rPr>
        <w:t>附件十</w:t>
      </w:r>
    </w:p>
    <w:p>
      <w:pPr>
        <w:pStyle w:val="Style35"/>
        <w:tabs>
          <w:tab w:val="clear" w:pos="480"/>
        </w:tabs>
        <w:spacing w:lineRule="exact" w:line="400"/>
        <w:ind w:left="1080" w:hanging="1080"/>
        <w:rPr>
          <w:rFonts w:ascii="標楷體" w:hAnsi="標楷體" w:eastAsia="標楷體"/>
          <w:sz w:val="28"/>
          <w:szCs w:val="28"/>
        </w:rPr>
      </w:pPr>
      <w:r>
        <w:rPr>
          <w:rFonts w:eastAsia="標楷體" w:ascii="標楷體" w:hAnsi="標楷體"/>
          <w:sz w:val="28"/>
          <w:szCs w:val="28"/>
        </w:rPr>
      </w:r>
    </w:p>
    <w:tbl>
      <w:tblPr>
        <w:tblW w:w="7374" w:type="dxa"/>
        <w:jc w:val="center"/>
        <w:tblInd w:w="0" w:type="dxa"/>
        <w:tblCellMar>
          <w:top w:w="0" w:type="dxa"/>
          <w:left w:w="28" w:type="dxa"/>
          <w:bottom w:w="0" w:type="dxa"/>
          <w:right w:w="28" w:type="dxa"/>
        </w:tblCellMar>
      </w:tblPr>
      <w:tblGrid>
        <w:gridCol w:w="562"/>
        <w:gridCol w:w="857"/>
        <w:gridCol w:w="839"/>
        <w:gridCol w:w="839"/>
        <w:gridCol w:w="840"/>
        <w:gridCol w:w="840"/>
        <w:gridCol w:w="840"/>
        <w:gridCol w:w="840"/>
        <w:gridCol w:w="917"/>
      </w:tblGrid>
      <w:tr>
        <w:trPr>
          <w:trHeight w:val="857" w:hRule="atLeast"/>
          <w:cantSplit w:val="true"/>
        </w:trPr>
        <w:tc>
          <w:tcPr>
            <w:tcW w:w="7374"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jc w:val="center"/>
              <w:rPr>
                <w:rFonts w:ascii="標楷體" w:hAnsi="標楷體" w:eastAsia="標楷體"/>
                <w:sz w:val="40"/>
              </w:rPr>
            </w:pPr>
            <w:r>
              <w:rPr>
                <w:rFonts w:ascii="標楷體" w:hAnsi="標楷體" w:eastAsia="標楷體"/>
                <w:sz w:val="40"/>
              </w:rPr>
              <w:t>土 地 標 示</w:t>
            </w:r>
          </w:p>
        </w:tc>
      </w:tr>
      <w:tr>
        <w:trPr>
          <w:trHeight w:val="851" w:hRule="atLeast"/>
          <w:cantSplit w:val="true"/>
        </w:trPr>
        <w:tc>
          <w:tcPr>
            <w:tcW w:w="56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土地座落</w:t>
            </w:r>
          </w:p>
        </w:tc>
        <w:tc>
          <w:tcPr>
            <w:tcW w:w="8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區</w:t>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9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851" w:hRule="atLeast"/>
          <w:cantSplit w:val="true"/>
        </w:trPr>
        <w:tc>
          <w:tcPr>
            <w:tcW w:w="56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8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段</w:t>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9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851" w:hRule="atLeast"/>
          <w:cantSplit w:val="true"/>
        </w:trPr>
        <w:tc>
          <w:tcPr>
            <w:tcW w:w="56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8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小段</w:t>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9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1134" w:hRule="atLeast"/>
          <w:cantSplit w:val="true"/>
        </w:trPr>
        <w:tc>
          <w:tcPr>
            <w:tcW w:w="141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地號</w:t>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9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851" w:hRule="atLeast"/>
          <w:cantSplit w:val="true"/>
        </w:trPr>
        <w:tc>
          <w:tcPr>
            <w:tcW w:w="141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地目</w:t>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9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851" w:hRule="atLeast"/>
          <w:cantSplit w:val="true"/>
        </w:trPr>
        <w:tc>
          <w:tcPr>
            <w:tcW w:w="56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面積</w:t>
            </w:r>
          </w:p>
        </w:tc>
        <w:tc>
          <w:tcPr>
            <w:tcW w:w="8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公頃</w:t>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9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851" w:hRule="atLeast"/>
          <w:cantSplit w:val="true"/>
        </w:trPr>
        <w:tc>
          <w:tcPr>
            <w:tcW w:w="56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8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公畝</w:t>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9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851" w:hRule="atLeast"/>
          <w:cantSplit w:val="true"/>
        </w:trPr>
        <w:tc>
          <w:tcPr>
            <w:tcW w:w="56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8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平方</w:t>
            </w:r>
          </w:p>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公尺</w:t>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9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842" w:hRule="atLeast"/>
          <w:cantSplit w:val="true"/>
        </w:trPr>
        <w:tc>
          <w:tcPr>
            <w:tcW w:w="56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8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平方</w:t>
            </w:r>
          </w:p>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公寸</w:t>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9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1418" w:hRule="atLeast"/>
          <w:cantSplit w:val="true"/>
        </w:trPr>
        <w:tc>
          <w:tcPr>
            <w:tcW w:w="141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權利範圍</w:t>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9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1418" w:hRule="atLeast"/>
          <w:cantSplit w:val="true"/>
        </w:trPr>
        <w:tc>
          <w:tcPr>
            <w:tcW w:w="141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備註</w:t>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8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91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bl>
    <w:p>
      <w:pPr>
        <w:pStyle w:val="Style35"/>
        <w:spacing w:lineRule="exact" w:line="400"/>
        <w:rPr>
          <w:rFonts w:ascii="標楷體" w:hAnsi="標楷體" w:eastAsia="標楷體"/>
        </w:rPr>
      </w:pPr>
      <w:r>
        <w:rPr>
          <w:rFonts w:eastAsia="標楷體" w:ascii="標楷體" w:hAnsi="標楷體"/>
        </w:rPr>
      </w:r>
    </w:p>
    <w:p>
      <w:pPr>
        <w:pStyle w:val="Style35"/>
        <w:spacing w:lineRule="exact" w:line="400"/>
        <w:rPr>
          <w:rFonts w:ascii="標楷體" w:hAnsi="標楷體" w:eastAsia="標楷體"/>
        </w:rPr>
      </w:pPr>
      <w:r>
        <w:rPr>
          <w:rFonts w:eastAsia="標楷體" w:ascii="標楷體" w:hAnsi="標楷體"/>
        </w:rPr>
      </w:r>
    </w:p>
    <w:p>
      <w:pPr>
        <w:pStyle w:val="Style35"/>
        <w:spacing w:lineRule="exact" w:line="400"/>
        <w:rPr>
          <w:rFonts w:ascii="標楷體" w:hAnsi="標楷體" w:eastAsia="標楷體"/>
        </w:rPr>
      </w:pPr>
      <w:r>
        <w:rPr>
          <w:rFonts w:eastAsia="標楷體" w:ascii="標楷體" w:hAnsi="標楷體"/>
        </w:rPr>
      </w:r>
    </w:p>
    <w:p>
      <w:pPr>
        <w:pStyle w:val="Style35"/>
        <w:spacing w:lineRule="exact" w:line="400"/>
        <w:rPr>
          <w:rFonts w:ascii="標楷體" w:hAnsi="標楷體" w:eastAsia="標楷體"/>
        </w:rPr>
      </w:pPr>
      <w:r>
        <w:rPr>
          <w:rFonts w:eastAsia="標楷體" w:ascii="標楷體" w:hAnsi="標楷體"/>
        </w:rPr>
      </w:r>
    </w:p>
    <w:p>
      <w:pPr>
        <w:pStyle w:val="Style35"/>
        <w:spacing w:lineRule="exact" w:line="400"/>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tbl>
      <w:tblPr>
        <w:tblW w:w="8445" w:type="dxa"/>
        <w:jc w:val="center"/>
        <w:tblInd w:w="0" w:type="dxa"/>
        <w:tblCellMar>
          <w:top w:w="0" w:type="dxa"/>
          <w:left w:w="28" w:type="dxa"/>
          <w:bottom w:w="0" w:type="dxa"/>
          <w:right w:w="28" w:type="dxa"/>
        </w:tblCellMar>
      </w:tblPr>
      <w:tblGrid>
        <w:gridCol w:w="1326"/>
        <w:gridCol w:w="1260"/>
        <w:gridCol w:w="1674"/>
        <w:gridCol w:w="1395"/>
        <w:gridCol w:w="1395"/>
        <w:gridCol w:w="1395"/>
      </w:tblGrid>
      <w:tr>
        <w:trPr>
          <w:trHeight w:val="567" w:hRule="atLeast"/>
          <w:cantSplit w:val="true"/>
        </w:trPr>
        <w:tc>
          <w:tcPr>
            <w:tcW w:w="8445"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jc w:val="center"/>
              <w:rPr>
                <w:rFonts w:ascii="標楷體" w:hAnsi="標楷體" w:eastAsia="標楷體"/>
                <w:sz w:val="40"/>
              </w:rPr>
            </w:pPr>
            <w:r>
              <w:rPr>
                <w:rFonts w:ascii="標楷體" w:hAnsi="標楷體" w:eastAsia="標楷體"/>
                <w:sz w:val="40"/>
              </w:rPr>
              <w:t>建物標示</w:t>
            </w:r>
          </w:p>
        </w:tc>
      </w:tr>
      <w:tr>
        <w:trPr>
          <w:trHeight w:val="567" w:hRule="atLeast"/>
          <w:cantSplit w:val="true"/>
        </w:trPr>
        <w:tc>
          <w:tcPr>
            <w:tcW w:w="258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建號</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567" w:hRule="atLeast"/>
          <w:cantSplit w:val="true"/>
        </w:trPr>
        <w:tc>
          <w:tcPr>
            <w:tcW w:w="13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建物門牌</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區</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567" w:hRule="atLeast"/>
          <w:cantSplit w:val="true"/>
        </w:trPr>
        <w:tc>
          <w:tcPr>
            <w:tcW w:w="13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路街</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567" w:hRule="atLeast"/>
          <w:cantSplit w:val="true"/>
        </w:trPr>
        <w:tc>
          <w:tcPr>
            <w:tcW w:w="13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巷弄</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567" w:hRule="atLeast"/>
          <w:cantSplit w:val="true"/>
        </w:trPr>
        <w:tc>
          <w:tcPr>
            <w:tcW w:w="13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號數</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567" w:hRule="atLeast"/>
          <w:cantSplit w:val="true"/>
        </w:trPr>
        <w:tc>
          <w:tcPr>
            <w:tcW w:w="13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基地座落</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段</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567" w:hRule="atLeast"/>
          <w:cantSplit w:val="true"/>
        </w:trPr>
        <w:tc>
          <w:tcPr>
            <w:tcW w:w="13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小段</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567" w:hRule="atLeast"/>
          <w:cantSplit w:val="true"/>
        </w:trPr>
        <w:tc>
          <w:tcPr>
            <w:tcW w:w="13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地號</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567" w:hRule="atLeast"/>
          <w:cantSplit w:val="true"/>
        </w:trPr>
        <w:tc>
          <w:tcPr>
            <w:tcW w:w="258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主要用途</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567" w:hRule="atLeast"/>
          <w:cantSplit w:val="true"/>
        </w:trPr>
        <w:tc>
          <w:tcPr>
            <w:tcW w:w="258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建築式樣</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851" w:hRule="atLeast"/>
          <w:cantSplit w:val="true"/>
        </w:trPr>
        <w:tc>
          <w:tcPr>
            <w:tcW w:w="258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平房或樓房及層數</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cantSplit w:val="true"/>
        </w:trPr>
        <w:tc>
          <w:tcPr>
            <w:tcW w:w="13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spacing w:lineRule="exact" w:line="400"/>
              <w:ind w:left="113" w:right="113" w:hanging="0"/>
              <w:rPr>
                <w:rFonts w:ascii="標楷體" w:hAnsi="標楷體" w:eastAsia="標楷體"/>
                <w:sz w:val="28"/>
              </w:rPr>
            </w:pPr>
            <w:r>
              <w:rPr>
                <w:rFonts w:ascii="標楷體" w:hAnsi="標楷體" w:eastAsia="標楷體"/>
                <w:sz w:val="28"/>
              </w:rPr>
              <w:t>權利人所有建物面積</w:t>
            </w:r>
            <w:r>
              <w:rPr>
                <w:rFonts w:eastAsia="標楷體" w:ascii="標楷體" w:hAnsi="標楷體"/>
                <w:sz w:val="28"/>
              </w:rPr>
              <w:t>(</w:t>
            </w:r>
            <w:r>
              <w:rPr>
                <w:rFonts w:ascii="標楷體" w:hAnsi="標楷體" w:eastAsia="標楷體"/>
                <w:sz w:val="28"/>
              </w:rPr>
              <w:t>平方公尺</w:t>
            </w:r>
            <w:r>
              <w:rPr>
                <w:rFonts w:eastAsia="標楷體" w:ascii="標楷體" w:hAnsi="標楷體"/>
                <w:sz w:val="28"/>
              </w:rPr>
              <w:t>)</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地面層</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cantSplit w:val="true"/>
        </w:trPr>
        <w:tc>
          <w:tcPr>
            <w:tcW w:w="13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二層</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cantSplit w:val="true"/>
        </w:trPr>
        <w:tc>
          <w:tcPr>
            <w:tcW w:w="13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三層</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cantSplit w:val="true"/>
        </w:trPr>
        <w:tc>
          <w:tcPr>
            <w:tcW w:w="13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 xml:space="preserve">         </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846" w:hRule="atLeast"/>
          <w:cantSplit w:val="true"/>
        </w:trPr>
        <w:tc>
          <w:tcPr>
            <w:tcW w:w="13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合計</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851" w:hRule="atLeast"/>
          <w:cantSplit w:val="true"/>
        </w:trPr>
        <w:tc>
          <w:tcPr>
            <w:tcW w:w="258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建築完成日期</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567" w:hRule="atLeast"/>
          <w:cantSplit w:val="true"/>
        </w:trPr>
        <w:tc>
          <w:tcPr>
            <w:tcW w:w="258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權利範圍</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567" w:hRule="atLeast"/>
          <w:cantSplit w:val="true"/>
        </w:trPr>
        <w:tc>
          <w:tcPr>
            <w:tcW w:w="258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備註</w:t>
            </w:r>
          </w:p>
        </w:tc>
        <w:tc>
          <w:tcPr>
            <w:tcW w:w="16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13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bl>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rPr>
      </w:pPr>
      <w:r>
        <w:rPr>
          <w:rFonts w:eastAsia="標楷體" w:ascii="標楷體" w:hAnsi="標楷體"/>
        </w:rPr>
      </w:r>
    </w:p>
    <w:p>
      <w:pPr>
        <w:pStyle w:val="Style35"/>
        <w:spacing w:lineRule="exact" w:line="400"/>
        <w:rPr>
          <w:rFonts w:ascii="標楷體" w:hAnsi="標楷體" w:eastAsia="標楷體"/>
          <w:sz w:val="28"/>
          <w:szCs w:val="28"/>
        </w:rPr>
      </w:pPr>
      <w:r>
        <w:rPr>
          <w:rFonts w:ascii="標楷體" w:hAnsi="標楷體" w:eastAsia="標楷體"/>
          <w:sz w:val="28"/>
          <w:szCs w:val="28"/>
        </w:rPr>
        <w:t>附件十一</w:t>
      </w:r>
    </w:p>
    <w:p>
      <w:pPr>
        <w:pStyle w:val="Style35"/>
        <w:spacing w:lineRule="exact" w:line="400"/>
        <w:jc w:val="center"/>
        <w:rPr>
          <w:rFonts w:ascii="標楷體" w:hAnsi="標楷體" w:eastAsia="標楷體"/>
          <w:sz w:val="36"/>
          <w:szCs w:val="36"/>
        </w:rPr>
      </w:pPr>
      <w:r>
        <w:rPr>
          <w:rFonts w:ascii="標楷體" w:hAnsi="標楷體" w:eastAsia="標楷體"/>
          <w:sz w:val="36"/>
          <w:szCs w:val="36"/>
        </w:rPr>
        <w:t>高雄市私立　　　　　　　　托嬰中心財產清冊</w:t>
      </w:r>
    </w:p>
    <w:p>
      <w:pPr>
        <w:pStyle w:val="Style35"/>
        <w:spacing w:lineRule="exact" w:line="400"/>
        <w:jc w:val="center"/>
        <w:rPr>
          <w:rFonts w:ascii="標楷體" w:hAnsi="標楷體" w:eastAsia="標楷體"/>
        </w:rPr>
      </w:pPr>
      <w:r>
        <w:rPr>
          <w:rFonts w:eastAsia="標楷體" w:ascii="標楷體" w:hAnsi="標楷體"/>
        </w:rPr>
      </w:r>
    </w:p>
    <w:tbl>
      <w:tblPr>
        <w:tblW w:w="9842" w:type="dxa"/>
        <w:jc w:val="center"/>
        <w:tblInd w:w="0" w:type="dxa"/>
        <w:tblCellMar>
          <w:top w:w="0" w:type="dxa"/>
          <w:left w:w="28" w:type="dxa"/>
          <w:bottom w:w="0" w:type="dxa"/>
          <w:right w:w="28" w:type="dxa"/>
        </w:tblCellMar>
      </w:tblPr>
      <w:tblGrid>
        <w:gridCol w:w="1182"/>
        <w:gridCol w:w="2422"/>
        <w:gridCol w:w="851"/>
        <w:gridCol w:w="957"/>
        <w:gridCol w:w="1531"/>
        <w:gridCol w:w="1531"/>
        <w:gridCol w:w="1368"/>
      </w:tblGrid>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類別</w:t>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名稱</w:t>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單位</w:t>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數量</w:t>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單價</w:t>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總價</w:t>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備註</w:t>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r>
        <w:trPr>
          <w:trHeight w:val="567" w:hRule="atLeast"/>
        </w:trPr>
        <w:tc>
          <w:tcPr>
            <w:tcW w:w="118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242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85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9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53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c>
          <w:tcPr>
            <w:tcW w:w="136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rPr>
            </w:pPr>
            <w:r>
              <w:rPr>
                <w:rFonts w:eastAsia="標楷體" w:ascii="標楷體" w:hAnsi="標楷體"/>
              </w:rPr>
            </w:r>
          </w:p>
        </w:tc>
      </w:tr>
    </w:tbl>
    <w:p>
      <w:pPr>
        <w:sectPr>
          <w:footerReference w:type="default" r:id="rId5"/>
          <w:type w:val="nextPage"/>
          <w:pgSz w:w="11906" w:h="16838"/>
          <w:pgMar w:left="1134" w:right="1134" w:header="0" w:top="720" w:footer="720" w:bottom="1134" w:gutter="0"/>
          <w:pgNumType w:fmt="decimal"/>
          <w:formProt w:val="false"/>
          <w:textDirection w:val="lrTb"/>
          <w:docGrid w:type="snapToChars" w:linePitch="600" w:charSpace="4294946815"/>
        </w:sectPr>
      </w:pPr>
    </w:p>
    <w:p>
      <w:pPr>
        <w:pStyle w:val="Style35"/>
        <w:spacing w:lineRule="exact" w:line="400"/>
        <w:rPr>
          <w:rFonts w:ascii="標楷體" w:hAnsi="標楷體" w:eastAsia="標楷體"/>
          <w:sz w:val="28"/>
          <w:szCs w:val="28"/>
        </w:rPr>
      </w:pPr>
      <w:r>
        <w:rPr>
          <w:rFonts w:ascii="標楷體" w:hAnsi="標楷體" w:eastAsia="標楷體"/>
          <w:sz w:val="28"/>
          <w:szCs w:val="28"/>
        </w:rPr>
        <w:t>附件十二</w:t>
      </w:r>
    </w:p>
    <w:p>
      <w:pPr>
        <w:pStyle w:val="Style35"/>
        <w:spacing w:lineRule="exact" w:line="400" w:before="120" w:after="120"/>
        <w:rPr/>
      </w:pPr>
      <w:r>
        <w:rPr>
          <w:rStyle w:val="Style13"/>
          <w:rFonts w:ascii="標楷體" w:hAnsi="標楷體" w:eastAsia="標楷體"/>
          <w:sz w:val="36"/>
        </w:rPr>
        <w:t>高雄市私立　　　　　       　</w:t>
      </w:r>
      <w:r>
        <w:rPr>
          <w:rStyle w:val="Style13"/>
          <w:rFonts w:ascii="標楷體" w:hAnsi="標楷體" w:eastAsia="標楷體"/>
          <w:sz w:val="36"/>
          <w:szCs w:val="36"/>
        </w:rPr>
        <w:t>托嬰中心</w:t>
      </w:r>
      <w:r>
        <w:rPr>
          <w:rStyle w:val="Style13"/>
          <w:rFonts w:ascii="標楷體" w:hAnsi="標楷體" w:eastAsia="標楷體"/>
          <w:sz w:val="36"/>
        </w:rPr>
        <w:t>收退費基準</w:t>
      </w:r>
    </w:p>
    <w:p>
      <w:pPr>
        <w:pStyle w:val="Style35"/>
        <w:spacing w:lineRule="exact" w:line="360"/>
        <w:jc w:val="distribute"/>
        <w:rPr>
          <w:rFonts w:ascii="Arial" w:hAnsi="Arial" w:eastAsia="標楷體" w:cs="Arial"/>
          <w:sz w:val="28"/>
          <w:szCs w:val="28"/>
        </w:rPr>
      </w:pPr>
      <w:r>
        <w:rPr>
          <w:rFonts w:ascii="Arial" w:hAnsi="Arial" w:cs="Arial" w:eastAsia="標楷體"/>
          <w:sz w:val="28"/>
          <w:szCs w:val="28"/>
        </w:rPr>
        <w:t>一、收費基準：</w:t>
      </w:r>
    </w:p>
    <w:p>
      <w:pPr>
        <w:pStyle w:val="Style35"/>
        <w:tabs>
          <w:tab w:val="clear" w:pos="480"/>
        </w:tabs>
        <w:spacing w:lineRule="exact" w:line="500"/>
        <w:ind w:left="846" w:hanging="846"/>
        <w:jc w:val="distribute"/>
        <w:rPr/>
      </w:pPr>
      <w:r>
        <w:rPr>
          <w:rStyle w:val="Style13"/>
          <w:rFonts w:eastAsia="標楷體" w:cs="Arial" w:ascii="Arial" w:hAnsi="Arial"/>
          <w:sz w:val="28"/>
          <w:szCs w:val="28"/>
        </w:rPr>
        <w:t>(</w:t>
      </w:r>
      <w:r>
        <w:rPr>
          <w:rStyle w:val="Style13"/>
          <w:rFonts w:ascii="Arial" w:hAnsi="Arial" w:cs="Arial" w:eastAsia="標楷體"/>
          <w:sz w:val="28"/>
          <w:szCs w:val="28"/>
        </w:rPr>
        <w:t>一</w:t>
      </w:r>
      <w:r>
        <w:rPr>
          <w:rStyle w:val="Style13"/>
          <w:rFonts w:eastAsia="標楷體" w:cs="Arial" w:ascii="Arial" w:hAnsi="Arial"/>
          <w:sz w:val="28"/>
          <w:szCs w:val="28"/>
        </w:rPr>
        <w:t>)</w:t>
      </w:r>
      <w:r>
        <w:rPr>
          <w:rStyle w:val="Style13"/>
          <w:rFonts w:eastAsia="標楷體" w:cs="Arial" w:ascii="標楷體" w:hAnsi="標楷體"/>
          <w:color w:val="000000"/>
          <w:sz w:val="28"/>
          <w:szCs w:val="28"/>
        </w:rPr>
        <w:t xml:space="preserve"> □</w:t>
      </w:r>
      <w:r>
        <w:rPr>
          <w:rStyle w:val="Style13"/>
          <w:rFonts w:ascii="Arial" w:hAnsi="Arial" w:cs="Arial" w:eastAsia="標楷體"/>
          <w:color w:val="000000"/>
          <w:sz w:val="28"/>
          <w:szCs w:val="28"/>
        </w:rPr>
        <w:t>無註冊費</w:t>
      </w:r>
    </w:p>
    <w:p>
      <w:pPr>
        <w:pStyle w:val="Style35"/>
        <w:tabs>
          <w:tab w:val="clear" w:pos="480"/>
        </w:tabs>
        <w:spacing w:lineRule="exact" w:line="500"/>
        <w:ind w:left="612" w:hanging="0"/>
        <w:rPr/>
      </w:pPr>
      <w:r>
        <w:rPr>
          <w:rStyle w:val="Style13"/>
          <w:rFonts w:ascii="標楷體" w:hAnsi="標楷體" w:cs="Arial" w:eastAsia="標楷體"/>
          <w:color w:val="000000"/>
          <w:sz w:val="28"/>
          <w:szCs w:val="28"/>
        </w:rPr>
        <w:t>□</w:t>
      </w:r>
      <w:r>
        <w:rPr>
          <w:rStyle w:val="Style13"/>
          <w:rFonts w:ascii="Arial" w:hAnsi="Arial" w:cs="Arial" w:eastAsia="標楷體"/>
          <w:color w:val="000000"/>
          <w:sz w:val="28"/>
          <w:szCs w:val="28"/>
        </w:rPr>
        <w:t>有</w:t>
      </w:r>
      <w:r>
        <w:rPr>
          <w:rStyle w:val="Style13"/>
          <w:rFonts w:ascii="Arial" w:hAnsi="Arial" w:cs="Arial" w:eastAsia="標楷體"/>
          <w:sz w:val="28"/>
          <w:szCs w:val="28"/>
        </w:rPr>
        <w:t>註冊費，每學期（上學期：自當年</w:t>
      </w:r>
      <w:r>
        <w:rPr>
          <w:rStyle w:val="Style13"/>
          <w:rFonts w:eastAsia="標楷體" w:cs="Arial" w:ascii="Arial" w:hAnsi="Arial"/>
          <w:sz w:val="28"/>
          <w:szCs w:val="28"/>
          <w:u w:val="single"/>
        </w:rPr>
        <w:t>____</w:t>
      </w:r>
      <w:r>
        <w:rPr>
          <w:rStyle w:val="Style13"/>
          <w:rFonts w:ascii="Arial" w:hAnsi="Arial" w:cs="Arial" w:eastAsia="標楷體"/>
          <w:sz w:val="28"/>
          <w:szCs w:val="28"/>
        </w:rPr>
        <w:t>月</w:t>
      </w:r>
      <w:r>
        <w:rPr>
          <w:rStyle w:val="Style13"/>
          <w:rFonts w:eastAsia="標楷體" w:cs="Arial" w:ascii="Arial" w:hAnsi="Arial"/>
          <w:sz w:val="28"/>
          <w:szCs w:val="28"/>
        </w:rPr>
        <w:t>____</w:t>
      </w:r>
      <w:r>
        <w:rPr>
          <w:rStyle w:val="Style13"/>
          <w:rFonts w:ascii="Arial" w:hAnsi="Arial" w:cs="Arial" w:eastAsia="標楷體"/>
          <w:sz w:val="28"/>
          <w:szCs w:val="28"/>
        </w:rPr>
        <w:t>日至隔年</w:t>
      </w:r>
      <w:r>
        <w:rPr>
          <w:rStyle w:val="Style13"/>
          <w:rFonts w:eastAsia="標楷體" w:cs="Arial" w:ascii="Arial" w:hAnsi="Arial"/>
          <w:sz w:val="28"/>
          <w:szCs w:val="28"/>
        </w:rPr>
        <w:t>____</w:t>
      </w:r>
      <w:r>
        <w:rPr>
          <w:rStyle w:val="Style13"/>
          <w:rFonts w:ascii="Arial" w:hAnsi="Arial" w:cs="Arial" w:eastAsia="標楷體"/>
          <w:sz w:val="28"/>
          <w:szCs w:val="28"/>
        </w:rPr>
        <w:t>月</w:t>
      </w:r>
      <w:r>
        <w:rPr>
          <w:rStyle w:val="Style13"/>
          <w:rFonts w:eastAsia="標楷體" w:cs="Arial" w:ascii="Arial" w:hAnsi="Arial"/>
          <w:sz w:val="28"/>
          <w:szCs w:val="28"/>
        </w:rPr>
        <w:t>____</w:t>
      </w:r>
      <w:r>
        <w:rPr>
          <w:rStyle w:val="Style13"/>
          <w:rFonts w:ascii="Arial" w:hAnsi="Arial" w:cs="Arial" w:eastAsia="標楷體"/>
          <w:sz w:val="28"/>
          <w:szCs w:val="28"/>
        </w:rPr>
        <w:t>日；下學期：自當年</w:t>
      </w:r>
      <w:r>
        <w:rPr>
          <w:rStyle w:val="Style13"/>
          <w:rFonts w:eastAsia="標楷體" w:cs="Arial" w:ascii="Arial" w:hAnsi="Arial"/>
          <w:sz w:val="28"/>
          <w:szCs w:val="28"/>
        </w:rPr>
        <w:t>____</w:t>
      </w:r>
      <w:r>
        <w:rPr>
          <w:rStyle w:val="Style13"/>
          <w:rFonts w:ascii="Arial" w:hAnsi="Arial" w:cs="Arial" w:eastAsia="標楷體"/>
          <w:sz w:val="28"/>
          <w:szCs w:val="28"/>
        </w:rPr>
        <w:t>月</w:t>
      </w:r>
      <w:r>
        <w:rPr>
          <w:rStyle w:val="Style13"/>
          <w:rFonts w:eastAsia="標楷體" w:cs="Arial" w:ascii="Arial" w:hAnsi="Arial"/>
          <w:sz w:val="28"/>
          <w:szCs w:val="28"/>
        </w:rPr>
        <w:t>____</w:t>
      </w:r>
      <w:r>
        <w:rPr>
          <w:rStyle w:val="Style13"/>
          <w:rFonts w:ascii="Arial" w:hAnsi="Arial" w:cs="Arial" w:eastAsia="標楷體"/>
          <w:sz w:val="28"/>
          <w:szCs w:val="28"/>
        </w:rPr>
        <w:t>日至當年</w:t>
      </w:r>
      <w:r>
        <w:rPr>
          <w:rStyle w:val="Style13"/>
          <w:rFonts w:eastAsia="標楷體" w:cs="Arial" w:ascii="Arial" w:hAnsi="Arial"/>
          <w:sz w:val="28"/>
          <w:szCs w:val="28"/>
        </w:rPr>
        <w:t>____</w:t>
      </w:r>
      <w:r>
        <w:rPr>
          <w:rStyle w:val="Style13"/>
          <w:rFonts w:ascii="Arial" w:hAnsi="Arial" w:cs="Arial" w:eastAsia="標楷體"/>
          <w:sz w:val="28"/>
          <w:szCs w:val="28"/>
        </w:rPr>
        <w:t>月</w:t>
      </w:r>
      <w:r>
        <w:rPr>
          <w:rStyle w:val="Style13"/>
          <w:rFonts w:eastAsia="標楷體" w:cs="Arial" w:ascii="Arial" w:hAnsi="Arial"/>
          <w:sz w:val="28"/>
          <w:szCs w:val="28"/>
        </w:rPr>
        <w:t>____</w:t>
      </w:r>
      <w:r>
        <w:rPr>
          <w:rStyle w:val="Style13"/>
          <w:rFonts w:ascii="Arial" w:hAnsi="Arial" w:cs="Arial" w:eastAsia="標楷體"/>
          <w:sz w:val="28"/>
          <w:szCs w:val="28"/>
        </w:rPr>
        <w:t>日）</w:t>
      </w:r>
      <w:r>
        <w:rPr>
          <w:rStyle w:val="Style13"/>
          <w:rFonts w:eastAsia="標楷體" w:cs="Arial" w:ascii="Arial" w:hAnsi="Arial"/>
          <w:sz w:val="28"/>
          <w:szCs w:val="28"/>
        </w:rPr>
        <w:t>________</w:t>
      </w:r>
      <w:r>
        <w:rPr>
          <w:rStyle w:val="Style13"/>
          <w:rFonts w:ascii="Arial" w:hAnsi="Arial" w:cs="Arial" w:eastAsia="標楷體"/>
          <w:sz w:val="28"/>
          <w:szCs w:val="28"/>
        </w:rPr>
        <w:t>元，</w:t>
      </w:r>
    </w:p>
    <w:p>
      <w:pPr>
        <w:pStyle w:val="Style35"/>
        <w:tabs>
          <w:tab w:val="clear" w:pos="480"/>
        </w:tabs>
        <w:spacing w:lineRule="exact" w:line="500"/>
        <w:ind w:left="431" w:hanging="431"/>
        <w:jc w:val="distribute"/>
        <w:rPr/>
      </w:pPr>
      <w:r>
        <w:rPr>
          <w:rStyle w:val="Style13"/>
          <w:rFonts w:eastAsia="標楷體" w:cs="Arial" w:ascii="Arial" w:hAnsi="Arial"/>
          <w:sz w:val="28"/>
          <w:szCs w:val="28"/>
        </w:rPr>
        <w:t>(</w:t>
      </w:r>
      <w:r>
        <w:rPr>
          <w:rStyle w:val="Style13"/>
          <w:rFonts w:ascii="Arial" w:hAnsi="Arial" w:cs="Arial" w:eastAsia="標楷體"/>
          <w:sz w:val="28"/>
          <w:szCs w:val="28"/>
        </w:rPr>
        <w:t>二</w:t>
      </w:r>
      <w:r>
        <w:rPr>
          <w:rStyle w:val="Style13"/>
          <w:rFonts w:eastAsia="標楷體" w:cs="Arial" w:ascii="Arial" w:hAnsi="Arial"/>
          <w:sz w:val="28"/>
          <w:szCs w:val="28"/>
        </w:rPr>
        <w:t>)</w:t>
      </w:r>
      <w:r>
        <w:rPr>
          <w:rStyle w:val="Style13"/>
          <w:rFonts w:ascii="Arial" w:hAnsi="Arial" w:cs="Arial" w:eastAsia="標楷體"/>
          <w:sz w:val="28"/>
          <w:szCs w:val="28"/>
        </w:rPr>
        <w:t>月費</w:t>
      </w:r>
      <w:r>
        <w:rPr>
          <w:rStyle w:val="Style13"/>
          <w:rFonts w:eastAsia="標楷體" w:cs="Arial" w:ascii="Arial" w:hAnsi="Arial"/>
          <w:sz w:val="28"/>
          <w:szCs w:val="28"/>
        </w:rPr>
        <w:t>_________</w:t>
      </w:r>
      <w:r>
        <w:rPr>
          <w:rStyle w:val="Style13"/>
          <w:rFonts w:ascii="Arial" w:hAnsi="Arial" w:cs="Arial" w:eastAsia="標楷體"/>
          <w:sz w:val="28"/>
          <w:szCs w:val="28"/>
        </w:rPr>
        <w:t>元，其中包括</w:t>
      </w:r>
      <w:r>
        <w:rPr>
          <w:rStyle w:val="Style13"/>
          <w:rFonts w:ascii="標楷體" w:hAnsi="標楷體" w:cs="Arial" w:eastAsia="標楷體"/>
          <w:sz w:val="28"/>
          <w:szCs w:val="28"/>
        </w:rPr>
        <w:t>□</w:t>
      </w:r>
      <w:r>
        <w:rPr>
          <w:rStyle w:val="Style13"/>
          <w:rFonts w:ascii="Arial" w:hAnsi="Arial" w:cs="Arial" w:eastAsia="標楷體"/>
          <w:sz w:val="28"/>
          <w:szCs w:val="28"/>
        </w:rPr>
        <w:t>餐點費</w:t>
      </w:r>
      <w:r>
        <w:rPr>
          <w:rStyle w:val="Style13"/>
          <w:rFonts w:eastAsia="標楷體" w:cs="Arial" w:ascii="Arial" w:hAnsi="Arial"/>
          <w:sz w:val="28"/>
          <w:szCs w:val="28"/>
        </w:rPr>
        <w:t>________</w:t>
      </w:r>
      <w:r>
        <w:rPr>
          <w:rStyle w:val="Style13"/>
          <w:rFonts w:ascii="Arial" w:hAnsi="Arial" w:cs="Arial" w:eastAsia="標楷體"/>
          <w:sz w:val="28"/>
          <w:szCs w:val="28"/>
        </w:rPr>
        <w:t>元、</w:t>
      </w:r>
    </w:p>
    <w:p>
      <w:pPr>
        <w:pStyle w:val="Style35"/>
        <w:spacing w:lineRule="exact" w:line="500"/>
        <w:ind w:firstLine="4138"/>
        <w:jc w:val="distribute"/>
        <w:rPr/>
      </w:pPr>
      <w:r>
        <w:rPr>
          <w:rStyle w:val="Style13"/>
          <w:rFonts w:ascii="標楷體" w:hAnsi="標楷體" w:cs="Arial" w:eastAsia="標楷體"/>
          <w:sz w:val="28"/>
          <w:szCs w:val="28"/>
        </w:rPr>
        <w:t>□</w:t>
      </w:r>
      <w:r>
        <w:rPr>
          <w:rStyle w:val="Style13"/>
          <w:rFonts w:ascii="標楷體" w:hAnsi="標楷體" w:cs="Arial" w:eastAsia="標楷體"/>
          <w:sz w:val="28"/>
          <w:szCs w:val="28"/>
        </w:rPr>
        <w:t>托育費</w:t>
      </w:r>
      <w:r>
        <w:rPr>
          <w:rStyle w:val="Style13"/>
          <w:rFonts w:eastAsia="標楷體" w:cs="Arial" w:ascii="Arial" w:hAnsi="Arial"/>
          <w:sz w:val="28"/>
          <w:szCs w:val="28"/>
        </w:rPr>
        <w:t>________</w:t>
      </w:r>
      <w:r>
        <w:rPr>
          <w:rStyle w:val="Style13"/>
          <w:rFonts w:ascii="Arial" w:hAnsi="Arial" w:cs="Arial" w:eastAsia="標楷體"/>
          <w:sz w:val="28"/>
          <w:szCs w:val="28"/>
        </w:rPr>
        <w:t>元、</w:t>
      </w:r>
    </w:p>
    <w:p>
      <w:pPr>
        <w:pStyle w:val="Style35"/>
        <w:tabs>
          <w:tab w:val="clear" w:pos="480"/>
        </w:tabs>
        <w:spacing w:lineRule="exact" w:line="500"/>
        <w:ind w:left="425" w:firstLine="3713"/>
        <w:jc w:val="distribute"/>
        <w:rPr/>
      </w:pPr>
      <w:r>
        <w:rPr>
          <w:rStyle w:val="Style13"/>
          <w:rFonts w:ascii="標楷體" w:hAnsi="標楷體" w:cs="Arial" w:eastAsia="標楷體"/>
          <w:sz w:val="28"/>
          <w:szCs w:val="28"/>
        </w:rPr>
        <w:t>□</w:t>
      </w:r>
      <w:r>
        <w:rPr>
          <w:rStyle w:val="Style13"/>
          <w:rFonts w:ascii="Arial" w:hAnsi="Arial" w:cs="Arial" w:eastAsia="標楷體"/>
          <w:sz w:val="28"/>
          <w:szCs w:val="28"/>
        </w:rPr>
        <w:t>教材費</w:t>
      </w:r>
      <w:r>
        <w:rPr>
          <w:rStyle w:val="Style13"/>
          <w:rFonts w:eastAsia="標楷體" w:cs="Arial" w:ascii="Arial" w:hAnsi="Arial"/>
          <w:sz w:val="28"/>
          <w:szCs w:val="28"/>
        </w:rPr>
        <w:t>________</w:t>
      </w:r>
      <w:r>
        <w:rPr>
          <w:rStyle w:val="Style13"/>
          <w:rFonts w:ascii="Arial" w:hAnsi="Arial" w:cs="Arial" w:eastAsia="標楷體"/>
          <w:sz w:val="28"/>
          <w:szCs w:val="28"/>
        </w:rPr>
        <w:t>元、</w:t>
      </w:r>
    </w:p>
    <w:p>
      <w:pPr>
        <w:pStyle w:val="Style35"/>
        <w:tabs>
          <w:tab w:val="clear" w:pos="480"/>
        </w:tabs>
        <w:spacing w:lineRule="exact" w:line="500"/>
        <w:ind w:left="425" w:firstLine="3713"/>
        <w:jc w:val="distribute"/>
        <w:rPr/>
      </w:pPr>
      <w:r>
        <w:rPr>
          <w:rStyle w:val="Style13"/>
          <w:rFonts w:ascii="標楷體" w:hAnsi="標楷體" w:cs="Arial" w:eastAsia="標楷體"/>
          <w:sz w:val="28"/>
          <w:szCs w:val="28"/>
        </w:rPr>
        <w:t>□</w:t>
      </w:r>
      <w:r>
        <w:rPr>
          <w:rStyle w:val="Style13"/>
          <w:rFonts w:ascii="Arial" w:hAnsi="Arial" w:cs="Arial" w:eastAsia="標楷體"/>
          <w:sz w:val="28"/>
          <w:szCs w:val="28"/>
        </w:rPr>
        <w:t>其他</w:t>
      </w:r>
      <w:r>
        <w:rPr>
          <w:rStyle w:val="Style13"/>
          <w:rFonts w:eastAsia="標楷體" w:cs="Arial" w:ascii="Arial" w:hAnsi="Arial"/>
          <w:sz w:val="28"/>
          <w:szCs w:val="28"/>
        </w:rPr>
        <w:t>(</w:t>
      </w:r>
      <w:r>
        <w:rPr>
          <w:rStyle w:val="Style13"/>
          <w:rFonts w:ascii="Arial" w:hAnsi="Arial" w:cs="Arial" w:eastAsia="標楷體"/>
          <w:sz w:val="28"/>
          <w:szCs w:val="28"/>
        </w:rPr>
        <w:t>請詳述</w:t>
      </w:r>
      <w:r>
        <w:rPr>
          <w:rStyle w:val="Style13"/>
          <w:rFonts w:eastAsia="標楷體" w:cs="Arial" w:ascii="Arial" w:hAnsi="Arial"/>
          <w:sz w:val="28"/>
          <w:szCs w:val="28"/>
        </w:rPr>
        <w:t>) ___________</w:t>
      </w:r>
      <w:r>
        <w:rPr>
          <w:rStyle w:val="Style13"/>
          <w:rFonts w:ascii="標楷體" w:hAnsi="標楷體" w:cs="Arial" w:eastAsia="標楷體"/>
          <w:sz w:val="28"/>
          <w:szCs w:val="28"/>
        </w:rPr>
        <w:t>，</w:t>
      </w:r>
      <w:r>
        <w:rPr>
          <w:rStyle w:val="Style13"/>
          <w:rFonts w:eastAsia="標楷體" w:cs="Arial" w:ascii="Arial" w:hAnsi="Arial"/>
          <w:sz w:val="28"/>
          <w:szCs w:val="28"/>
        </w:rPr>
        <w:t>_______</w:t>
      </w:r>
      <w:r>
        <w:rPr>
          <w:rStyle w:val="Style13"/>
          <w:rFonts w:ascii="Arial" w:hAnsi="Arial" w:cs="Arial" w:eastAsia="標楷體"/>
          <w:sz w:val="28"/>
          <w:szCs w:val="28"/>
        </w:rPr>
        <w:t>元。</w:t>
      </w:r>
    </w:p>
    <w:p>
      <w:pPr>
        <w:pStyle w:val="Style35"/>
        <w:tabs>
          <w:tab w:val="clear" w:pos="480"/>
        </w:tabs>
        <w:spacing w:lineRule="exact" w:line="500"/>
        <w:ind w:left="846" w:hanging="846"/>
        <w:jc w:val="distribute"/>
        <w:rPr/>
      </w:pPr>
      <w:r>
        <w:rPr>
          <w:rStyle w:val="Style13"/>
          <w:rFonts w:eastAsia="標楷體" w:cs="Arial" w:ascii="Arial" w:hAnsi="Arial"/>
          <w:sz w:val="28"/>
          <w:szCs w:val="28"/>
        </w:rPr>
        <w:t>(</w:t>
      </w:r>
      <w:r>
        <w:rPr>
          <w:rStyle w:val="Style13"/>
          <w:rFonts w:ascii="Arial" w:hAnsi="Arial" w:cs="Arial" w:eastAsia="標楷體"/>
          <w:sz w:val="28"/>
          <w:szCs w:val="28"/>
        </w:rPr>
        <w:t>三</w:t>
      </w:r>
      <w:r>
        <w:rPr>
          <w:rStyle w:val="Style13"/>
          <w:rFonts w:eastAsia="標楷體" w:cs="Arial" w:ascii="Arial" w:hAnsi="Arial"/>
          <w:sz w:val="28"/>
          <w:szCs w:val="28"/>
        </w:rPr>
        <w:t>)</w:t>
      </w:r>
      <w:r>
        <w:rPr>
          <w:rStyle w:val="Style13"/>
          <w:rFonts w:ascii="Arial" w:hAnsi="Arial" w:cs="Arial" w:eastAsia="標楷體"/>
          <w:sz w:val="28"/>
          <w:szCs w:val="28"/>
        </w:rPr>
        <w:t>代辦費</w:t>
      </w:r>
      <w:r>
        <w:rPr>
          <w:rStyle w:val="Style13"/>
          <w:rFonts w:ascii="Arial" w:hAnsi="Arial" w:cs="Arial" w:eastAsia="標楷體"/>
          <w:sz w:val="28"/>
          <w:szCs w:val="28"/>
          <w:u w:val="single"/>
        </w:rPr>
        <w:t xml:space="preserve">        </w:t>
      </w:r>
      <w:r>
        <w:rPr>
          <w:rStyle w:val="Style13"/>
          <w:rFonts w:ascii="Arial" w:hAnsi="Arial" w:cs="Arial" w:eastAsia="標楷體"/>
          <w:sz w:val="28"/>
          <w:szCs w:val="28"/>
        </w:rPr>
        <w:t>元，內容包括</w:t>
      </w:r>
      <w:r>
        <w:rPr>
          <w:rStyle w:val="Style13"/>
          <w:rFonts w:eastAsia="標楷體" w:cs="Arial" w:ascii="Arial" w:hAnsi="Arial"/>
          <w:sz w:val="28"/>
          <w:szCs w:val="28"/>
        </w:rPr>
        <w:t>(</w:t>
      </w:r>
      <w:r>
        <w:rPr>
          <w:rStyle w:val="Style13"/>
          <w:rFonts w:ascii="Arial" w:hAnsi="Arial" w:cs="Arial" w:eastAsia="標楷體"/>
          <w:sz w:val="28"/>
          <w:szCs w:val="28"/>
        </w:rPr>
        <w:t>請詳述</w:t>
      </w:r>
      <w:r>
        <w:rPr>
          <w:rStyle w:val="Style13"/>
          <w:rFonts w:eastAsia="標楷體" w:cs="Arial" w:ascii="Arial" w:hAnsi="Arial"/>
          <w:sz w:val="28"/>
          <w:szCs w:val="28"/>
        </w:rPr>
        <w:t>)</w:t>
      </w:r>
      <w:r>
        <w:rPr>
          <w:rStyle w:val="Style13"/>
          <w:rFonts w:eastAsia="標楷體" w:cs="Arial" w:ascii="Arial" w:hAnsi="Arial"/>
          <w:sz w:val="28"/>
          <w:szCs w:val="28"/>
          <w:u w:val="single"/>
        </w:rPr>
        <w:t xml:space="preserve">                           </w:t>
      </w:r>
      <w:r>
        <w:rPr>
          <w:rStyle w:val="Style13"/>
          <w:rFonts w:eastAsia="標楷體" w:cs="Arial" w:ascii="標楷體" w:hAnsi="標楷體"/>
          <w:sz w:val="28"/>
          <w:szCs w:val="28"/>
          <w:u w:val="single"/>
        </w:rPr>
        <w:t xml:space="preserve"> </w:t>
      </w:r>
      <w:r>
        <w:rPr>
          <w:rStyle w:val="Style13"/>
          <w:rFonts w:ascii="標楷體" w:hAnsi="標楷體" w:cs="Arial" w:eastAsia="標楷體"/>
          <w:sz w:val="28"/>
          <w:szCs w:val="28"/>
        </w:rPr>
        <w:t>。</w:t>
      </w:r>
    </w:p>
    <w:p>
      <w:pPr>
        <w:pStyle w:val="Style35"/>
        <w:tabs>
          <w:tab w:val="clear" w:pos="480"/>
        </w:tabs>
        <w:spacing w:lineRule="exact" w:line="500"/>
        <w:ind w:left="431" w:hanging="431"/>
        <w:jc w:val="distribute"/>
        <w:rPr/>
      </w:pPr>
      <w:r>
        <w:rPr>
          <w:rStyle w:val="Style13"/>
          <w:rFonts w:eastAsia="標楷體" w:cs="Arial" w:ascii="Arial" w:hAnsi="Arial"/>
          <w:sz w:val="28"/>
          <w:szCs w:val="28"/>
        </w:rPr>
        <w:t>(</w:t>
      </w:r>
      <w:r>
        <w:rPr>
          <w:rStyle w:val="Style13"/>
          <w:rFonts w:ascii="Arial" w:hAnsi="Arial" w:cs="Arial" w:eastAsia="標楷體"/>
          <w:sz w:val="28"/>
          <w:szCs w:val="28"/>
        </w:rPr>
        <w:t>四</w:t>
      </w:r>
      <w:r>
        <w:rPr>
          <w:rStyle w:val="Style13"/>
          <w:rFonts w:eastAsia="標楷體" w:cs="Arial" w:ascii="Arial" w:hAnsi="Arial"/>
          <w:sz w:val="28"/>
          <w:szCs w:val="28"/>
        </w:rPr>
        <w:t>)</w:t>
      </w:r>
      <w:r>
        <w:rPr>
          <w:rStyle w:val="Style13"/>
          <w:rFonts w:ascii="Arial" w:hAnsi="Arial" w:cs="Arial" w:eastAsia="標楷體"/>
          <w:sz w:val="28"/>
          <w:szCs w:val="28"/>
        </w:rPr>
        <w:t>臨時托育費，每小時</w:t>
      </w:r>
      <w:r>
        <w:rPr>
          <w:rStyle w:val="Style13"/>
          <w:rFonts w:ascii="Arial" w:hAnsi="Arial" w:cs="Arial" w:eastAsia="標楷體"/>
          <w:sz w:val="28"/>
          <w:szCs w:val="28"/>
          <w:u w:val="single"/>
        </w:rPr>
        <w:t xml:space="preserve">          </w:t>
      </w:r>
      <w:r>
        <w:rPr>
          <w:rStyle w:val="Style13"/>
          <w:rFonts w:ascii="Arial" w:hAnsi="Arial" w:cs="Arial" w:eastAsia="標楷體"/>
          <w:sz w:val="28"/>
          <w:szCs w:val="28"/>
        </w:rPr>
        <w:t>元。</w:t>
      </w:r>
    </w:p>
    <w:p>
      <w:pPr>
        <w:pStyle w:val="Style35"/>
        <w:tabs>
          <w:tab w:val="clear" w:pos="480"/>
        </w:tabs>
        <w:spacing w:lineRule="exact" w:line="500"/>
        <w:ind w:left="431" w:hanging="431"/>
        <w:jc w:val="distribute"/>
        <w:rPr/>
      </w:pPr>
      <w:r>
        <w:rPr>
          <w:rStyle w:val="Style13"/>
          <w:rFonts w:eastAsia="標楷體" w:cs="Arial" w:ascii="Arial" w:hAnsi="Arial"/>
          <w:sz w:val="28"/>
          <w:szCs w:val="28"/>
        </w:rPr>
        <w:t>(</w:t>
      </w:r>
      <w:r>
        <w:rPr>
          <w:rStyle w:val="Style13"/>
          <w:rFonts w:ascii="Arial" w:hAnsi="Arial" w:cs="Arial" w:eastAsia="標楷體"/>
          <w:sz w:val="28"/>
          <w:szCs w:val="28"/>
        </w:rPr>
        <w:t>五</w:t>
      </w:r>
      <w:r>
        <w:rPr>
          <w:rStyle w:val="Style13"/>
          <w:rFonts w:eastAsia="標楷體" w:cs="Arial" w:ascii="Arial" w:hAnsi="Arial"/>
          <w:sz w:val="28"/>
          <w:szCs w:val="28"/>
        </w:rPr>
        <w:t>)</w:t>
      </w:r>
      <w:r>
        <w:rPr>
          <w:rStyle w:val="Style13"/>
          <w:rFonts w:ascii="Arial" w:hAnsi="Arial" w:cs="Arial" w:eastAsia="標楷體"/>
          <w:sz w:val="28"/>
          <w:szCs w:val="28"/>
        </w:rPr>
        <w:t>延時托育費，每小時</w:t>
      </w:r>
      <w:r>
        <w:rPr>
          <w:rStyle w:val="Style13"/>
          <w:rFonts w:ascii="Arial" w:hAnsi="Arial" w:cs="Arial" w:eastAsia="標楷體"/>
          <w:sz w:val="28"/>
          <w:szCs w:val="28"/>
          <w:u w:val="single"/>
        </w:rPr>
        <w:t xml:space="preserve">          </w:t>
      </w:r>
      <w:r>
        <w:rPr>
          <w:rStyle w:val="Style13"/>
          <w:rFonts w:ascii="Arial" w:hAnsi="Arial" w:cs="Arial" w:eastAsia="標楷體"/>
          <w:sz w:val="28"/>
          <w:szCs w:val="28"/>
        </w:rPr>
        <w:t>元。</w:t>
      </w:r>
    </w:p>
    <w:p>
      <w:pPr>
        <w:pStyle w:val="Style35"/>
        <w:spacing w:lineRule="exact" w:line="500"/>
        <w:rPr/>
      </w:pPr>
      <w:r>
        <w:rPr>
          <w:rStyle w:val="Style13"/>
          <w:rFonts w:eastAsia="標楷體" w:cs="Arial" w:ascii="Arial" w:hAnsi="Arial"/>
          <w:sz w:val="28"/>
          <w:szCs w:val="28"/>
        </w:rPr>
        <w:t>(</w:t>
      </w:r>
      <w:r>
        <w:rPr>
          <w:rStyle w:val="Style13"/>
          <w:rFonts w:ascii="Arial" w:hAnsi="Arial" w:cs="Arial" w:eastAsia="標楷體"/>
          <w:sz w:val="28"/>
          <w:szCs w:val="28"/>
        </w:rPr>
        <w:t>六</w:t>
      </w:r>
      <w:r>
        <w:rPr>
          <w:rStyle w:val="Style13"/>
          <w:rFonts w:eastAsia="標楷體" w:cs="Arial" w:ascii="Arial" w:hAnsi="Arial"/>
          <w:sz w:val="28"/>
          <w:szCs w:val="28"/>
        </w:rPr>
        <w:t>)</w:t>
      </w:r>
      <w:r>
        <w:rPr>
          <w:rStyle w:val="Style13"/>
          <w:rFonts w:ascii="Arial" w:hAnsi="Arial" w:cs="Arial" w:eastAsia="標楷體"/>
          <w:sz w:val="28"/>
          <w:szCs w:val="28"/>
        </w:rPr>
        <w:t>其他費用</w:t>
      </w:r>
      <w:r>
        <w:rPr>
          <w:rStyle w:val="Style13"/>
          <w:rFonts w:ascii="Arial" w:hAnsi="Arial" w:cs="Arial" w:eastAsia="標楷體"/>
          <w:sz w:val="28"/>
          <w:szCs w:val="28"/>
          <w:u w:val="single"/>
        </w:rPr>
        <w:t xml:space="preserve">      </w:t>
      </w:r>
      <w:r>
        <w:rPr>
          <w:rStyle w:val="Style13"/>
          <w:rFonts w:ascii="Arial" w:hAnsi="Arial" w:cs="Arial" w:eastAsia="標楷體"/>
          <w:sz w:val="28"/>
          <w:szCs w:val="28"/>
        </w:rPr>
        <w:t>元，內容包括</w:t>
      </w:r>
      <w:r>
        <w:rPr>
          <w:rStyle w:val="Style13"/>
          <w:rFonts w:eastAsia="標楷體" w:cs="Arial" w:ascii="Arial" w:hAnsi="Arial"/>
          <w:sz w:val="28"/>
          <w:szCs w:val="28"/>
        </w:rPr>
        <w:t>(</w:t>
      </w:r>
      <w:r>
        <w:rPr>
          <w:rStyle w:val="Style13"/>
          <w:rFonts w:ascii="Arial" w:hAnsi="Arial" w:cs="Arial" w:eastAsia="標楷體"/>
          <w:sz w:val="28"/>
          <w:szCs w:val="28"/>
        </w:rPr>
        <w:t>請詳述</w:t>
      </w:r>
      <w:r>
        <w:rPr>
          <w:rStyle w:val="Style13"/>
          <w:rFonts w:eastAsia="標楷體" w:cs="Arial" w:ascii="Arial" w:hAnsi="Arial"/>
          <w:sz w:val="28"/>
          <w:szCs w:val="28"/>
        </w:rPr>
        <w:t>)</w:t>
      </w:r>
      <w:r>
        <w:rPr>
          <w:rStyle w:val="Style13"/>
          <w:rFonts w:eastAsia="標楷體" w:cs="Arial" w:ascii="Arial" w:hAnsi="Arial"/>
          <w:sz w:val="28"/>
          <w:szCs w:val="28"/>
          <w:u w:val="single"/>
        </w:rPr>
        <w:t xml:space="preserve">                           </w:t>
      </w:r>
      <w:r>
        <w:rPr>
          <w:rStyle w:val="Style13"/>
          <w:rFonts w:eastAsia="標楷體" w:cs="Arial" w:ascii="標楷體" w:hAnsi="標楷體"/>
          <w:sz w:val="28"/>
          <w:szCs w:val="28"/>
          <w:u w:val="single"/>
        </w:rPr>
        <w:t xml:space="preserve"> </w:t>
      </w:r>
      <w:r>
        <w:rPr>
          <w:rStyle w:val="Style13"/>
          <w:rFonts w:ascii="標楷體" w:hAnsi="標楷體" w:cs="Arial" w:eastAsia="標楷體"/>
          <w:sz w:val="28"/>
          <w:szCs w:val="28"/>
        </w:rPr>
        <w:t>。</w:t>
      </w:r>
    </w:p>
    <w:p>
      <w:pPr>
        <w:pStyle w:val="Style35"/>
        <w:spacing w:lineRule="exact" w:line="500"/>
        <w:rPr>
          <w:rFonts w:ascii="Arial" w:hAnsi="Arial" w:eastAsia="標楷體" w:cs="Arial"/>
          <w:sz w:val="28"/>
          <w:szCs w:val="28"/>
        </w:rPr>
      </w:pPr>
      <w:r>
        <w:rPr>
          <w:rFonts w:eastAsia="標楷體" w:cs="Arial" w:ascii="Arial" w:hAnsi="Arial"/>
          <w:sz w:val="28"/>
          <w:szCs w:val="28"/>
        </w:rPr>
        <w:t>(</w:t>
      </w:r>
      <w:r>
        <w:rPr>
          <w:rFonts w:ascii="Arial" w:hAnsi="Arial" w:cs="Arial" w:eastAsia="標楷體"/>
          <w:sz w:val="28"/>
          <w:szCs w:val="28"/>
        </w:rPr>
        <w:t>七</w:t>
      </w:r>
      <w:r>
        <w:rPr>
          <w:rFonts w:eastAsia="標楷體" w:cs="Arial" w:ascii="Arial" w:hAnsi="Arial"/>
          <w:sz w:val="28"/>
          <w:szCs w:val="28"/>
        </w:rPr>
        <w:t>)</w:t>
      </w:r>
      <w:r>
        <w:rPr>
          <w:rFonts w:ascii="Arial" w:hAnsi="Arial" w:cs="Arial" w:eastAsia="標楷體"/>
          <w:sz w:val="28"/>
          <w:szCs w:val="28"/>
        </w:rPr>
        <w:t>幼童團體保險費：依高雄市托嬰中心辦理兒童團體保險辦法規定辦理。</w:t>
      </w:r>
    </w:p>
    <w:p>
      <w:pPr>
        <w:pStyle w:val="Style35"/>
        <w:spacing w:lineRule="exact" w:line="500"/>
        <w:rPr>
          <w:rFonts w:ascii="Arial" w:hAnsi="Arial" w:eastAsia="標楷體" w:cs="Arial"/>
          <w:sz w:val="28"/>
          <w:szCs w:val="28"/>
          <w:u w:val="single"/>
        </w:rPr>
      </w:pPr>
      <w:r>
        <w:rPr>
          <w:rFonts w:eastAsia="標楷體" w:cs="Arial" w:ascii="Arial" w:hAnsi="Arial"/>
          <w:sz w:val="28"/>
          <w:szCs w:val="28"/>
          <w:u w:val="single"/>
        </w:rPr>
      </w:r>
    </w:p>
    <w:p>
      <w:pPr>
        <w:pStyle w:val="Style35"/>
        <w:numPr>
          <w:ilvl w:val="0"/>
          <w:numId w:val="19"/>
        </w:numPr>
        <w:tabs>
          <w:tab w:val="clear" w:pos="480"/>
          <w:tab w:val="left" w:pos="113" w:leader="none"/>
        </w:tabs>
        <w:spacing w:lineRule="exact" w:line="500"/>
        <w:ind w:left="567" w:hanging="567"/>
        <w:rPr>
          <w:rFonts w:ascii="Arial" w:hAnsi="Arial" w:eastAsia="標楷體" w:cs="Arial"/>
          <w:sz w:val="28"/>
          <w:szCs w:val="28"/>
        </w:rPr>
      </w:pPr>
      <w:r>
        <w:rPr>
          <w:rFonts w:ascii="Arial" w:hAnsi="Arial" w:cs="Arial" w:eastAsia="標楷體"/>
          <w:sz w:val="28"/>
          <w:szCs w:val="28"/>
        </w:rPr>
        <w:t>退費基準：</w:t>
      </w:r>
      <w:r>
        <w:rPr>
          <w:rFonts w:eastAsia="標楷體" w:cs="Arial" w:ascii="Arial" w:hAnsi="Arial"/>
          <w:sz w:val="28"/>
          <w:szCs w:val="28"/>
        </w:rPr>
        <w:t>(</w:t>
      </w:r>
      <w:r>
        <w:rPr>
          <w:rFonts w:ascii="Arial" w:hAnsi="Arial" w:cs="Arial" w:eastAsia="標楷體"/>
          <w:sz w:val="28"/>
          <w:szCs w:val="28"/>
        </w:rPr>
        <w:t>請詳述</w:t>
      </w:r>
      <w:r>
        <w:rPr>
          <w:rFonts w:eastAsia="標楷體" w:cs="Arial" w:ascii="Arial" w:hAnsi="Arial"/>
          <w:sz w:val="28"/>
          <w:szCs w:val="28"/>
        </w:rPr>
        <w:t>)</w:t>
      </w:r>
    </w:p>
    <w:p>
      <w:pPr>
        <w:pStyle w:val="Style35"/>
        <w:numPr>
          <w:ilvl w:val="0"/>
          <w:numId w:val="21"/>
        </w:numPr>
        <w:spacing w:lineRule="exact" w:line="500"/>
        <w:rPr>
          <w:rFonts w:ascii="Arial" w:hAnsi="Arial" w:eastAsia="標楷體" w:cs="Arial"/>
          <w:sz w:val="28"/>
          <w:szCs w:val="28"/>
        </w:rPr>
      </w:pPr>
      <w:r>
        <w:rPr>
          <w:rFonts w:ascii="Arial" w:hAnsi="Arial" w:cs="Arial" w:eastAsia="標楷體"/>
          <w:sz w:val="28"/>
          <w:szCs w:val="28"/>
        </w:rPr>
        <w:t>註冊費：</w:t>
      </w:r>
    </w:p>
    <w:p>
      <w:pPr>
        <w:pStyle w:val="Style35"/>
        <w:spacing w:lineRule="exact" w:line="500"/>
        <w:rPr>
          <w:rFonts w:ascii="Arial" w:hAnsi="Arial" w:eastAsia="標楷體" w:cs="Arial"/>
          <w:sz w:val="28"/>
          <w:szCs w:val="28"/>
          <w:u w:val="single"/>
        </w:rPr>
      </w:pPr>
      <w:r>
        <w:rPr>
          <w:rFonts w:ascii="Arial" w:hAnsi="Arial" w:cs="Arial" w:eastAsia="標楷體"/>
          <w:sz w:val="28"/>
          <w:szCs w:val="28"/>
          <w:u w:val="single"/>
        </w:rPr>
        <w:t xml:space="preserve">                                                                                              </w:t>
      </w:r>
    </w:p>
    <w:p>
      <w:pPr>
        <w:pStyle w:val="Style35"/>
        <w:spacing w:lineRule="exact" w:line="500"/>
        <w:rPr>
          <w:rFonts w:ascii="Arial" w:hAnsi="Arial" w:eastAsia="標楷體" w:cs="Arial"/>
          <w:sz w:val="28"/>
          <w:szCs w:val="28"/>
          <w:u w:val="single"/>
        </w:rPr>
      </w:pPr>
      <w:r>
        <w:rPr>
          <w:rFonts w:ascii="Arial" w:hAnsi="Arial" w:cs="Arial" w:eastAsia="標楷體"/>
          <w:sz w:val="28"/>
          <w:szCs w:val="28"/>
          <w:u w:val="single"/>
        </w:rPr>
        <w:t xml:space="preserve">                                                                         </w:t>
      </w:r>
    </w:p>
    <w:p>
      <w:pPr>
        <w:pStyle w:val="Style35"/>
        <w:spacing w:lineRule="exact" w:line="500"/>
        <w:rPr>
          <w:rFonts w:ascii="Arial" w:hAnsi="Arial" w:eastAsia="標楷體" w:cs="Arial"/>
          <w:sz w:val="28"/>
          <w:szCs w:val="28"/>
          <w:u w:val="single"/>
        </w:rPr>
      </w:pPr>
      <w:r>
        <w:rPr>
          <w:rFonts w:ascii="Arial" w:hAnsi="Arial" w:cs="Arial" w:eastAsia="標楷體"/>
          <w:sz w:val="28"/>
          <w:szCs w:val="28"/>
          <w:u w:val="single"/>
        </w:rPr>
        <w:t xml:space="preserve">                                                                         </w:t>
      </w:r>
    </w:p>
    <w:p>
      <w:pPr>
        <w:pStyle w:val="Style35"/>
        <w:numPr>
          <w:ilvl w:val="0"/>
          <w:numId w:val="21"/>
        </w:numPr>
        <w:spacing w:lineRule="exact" w:line="500"/>
        <w:rPr/>
      </w:pPr>
      <w:r>
        <w:rPr>
          <w:rStyle w:val="Style13"/>
          <w:rFonts w:ascii="Arial" w:hAnsi="Arial" w:cs="Arial" w:eastAsia="標楷體"/>
          <w:sz w:val="28"/>
          <w:szCs w:val="28"/>
        </w:rPr>
        <w:t>月費：月費以每月</w:t>
      </w:r>
      <w:r>
        <w:rPr>
          <w:rStyle w:val="Style13"/>
          <w:rFonts w:ascii="Arial" w:hAnsi="Arial" w:cs="Arial" w:eastAsia="標楷體"/>
          <w:sz w:val="28"/>
          <w:szCs w:val="28"/>
          <w:u w:val="single"/>
        </w:rPr>
        <w:t xml:space="preserve">    </w:t>
      </w:r>
      <w:r>
        <w:rPr>
          <w:rStyle w:val="Style13"/>
          <w:rFonts w:ascii="Arial" w:hAnsi="Arial" w:cs="Arial" w:eastAsia="標楷體"/>
          <w:sz w:val="28"/>
          <w:szCs w:val="28"/>
        </w:rPr>
        <w:t>日基準計算</w:t>
      </w:r>
    </w:p>
    <w:p>
      <w:pPr>
        <w:pStyle w:val="Style35"/>
        <w:numPr>
          <w:ilvl w:val="0"/>
          <w:numId w:val="22"/>
        </w:numPr>
        <w:spacing w:lineRule="exact" w:line="500"/>
        <w:rPr/>
      </w:pPr>
      <w:r>
        <w:rPr>
          <w:rStyle w:val="Style13"/>
          <w:rFonts w:ascii="Arial" w:hAnsi="Arial" w:cs="Arial" w:eastAsia="標楷體"/>
          <w:sz w:val="28"/>
          <w:szCs w:val="28"/>
        </w:rPr>
        <w:t xml:space="preserve">退托： </w:t>
      </w:r>
      <w:r>
        <w:rPr>
          <w:rStyle w:val="Style13"/>
          <w:rFonts w:ascii="Arial" w:hAnsi="Arial" w:cs="Arial" w:eastAsia="標楷體"/>
          <w:sz w:val="28"/>
          <w:szCs w:val="28"/>
          <w:u w:val="single"/>
        </w:rPr>
        <w:t xml:space="preserve">                                                            </w:t>
      </w:r>
    </w:p>
    <w:p>
      <w:pPr>
        <w:pStyle w:val="Style35"/>
        <w:spacing w:lineRule="exact" w:line="500"/>
        <w:rPr>
          <w:rFonts w:ascii="Arial" w:hAnsi="Arial" w:eastAsia="標楷體" w:cs="Arial"/>
          <w:sz w:val="28"/>
          <w:szCs w:val="28"/>
          <w:u w:val="single"/>
        </w:rPr>
      </w:pPr>
      <w:r>
        <w:rPr>
          <w:rFonts w:ascii="Arial" w:hAnsi="Arial" w:cs="Arial" w:eastAsia="標楷體"/>
          <w:sz w:val="28"/>
          <w:szCs w:val="28"/>
          <w:u w:val="single"/>
        </w:rPr>
        <w:t xml:space="preserve">                                                                     </w:t>
      </w:r>
    </w:p>
    <w:p>
      <w:pPr>
        <w:pStyle w:val="Style35"/>
        <w:numPr>
          <w:ilvl w:val="0"/>
          <w:numId w:val="22"/>
        </w:numPr>
        <w:spacing w:lineRule="exact" w:line="500"/>
        <w:rPr/>
      </w:pPr>
      <w:r>
        <w:rPr>
          <w:rStyle w:val="Style13"/>
          <w:rFonts w:ascii="Arial" w:hAnsi="Arial" w:cs="Arial" w:eastAsia="標楷體"/>
          <w:sz w:val="28"/>
          <w:szCs w:val="28"/>
        </w:rPr>
        <w:t>請假（事假和病假）：</w:t>
      </w:r>
      <w:r>
        <w:rPr>
          <w:rStyle w:val="Style13"/>
          <w:rFonts w:ascii="Arial" w:hAnsi="Arial" w:cs="Arial" w:eastAsia="標楷體"/>
          <w:sz w:val="28"/>
          <w:szCs w:val="28"/>
          <w:u w:val="single"/>
        </w:rPr>
        <w:t xml:space="preserve">                                                </w:t>
      </w:r>
    </w:p>
    <w:p>
      <w:pPr>
        <w:pStyle w:val="Style35"/>
        <w:spacing w:lineRule="exact" w:line="500"/>
        <w:rPr/>
      </w:pPr>
      <w:r>
        <w:rPr>
          <w:rStyle w:val="Style13"/>
          <w:rFonts w:ascii="Arial" w:hAnsi="Arial" w:cs="Arial" w:eastAsia="標楷體"/>
          <w:sz w:val="28"/>
          <w:szCs w:val="28"/>
          <w:u w:val="single"/>
        </w:rPr>
        <w:t xml:space="preserve">                                                                      </w:t>
      </w:r>
    </w:p>
    <w:p>
      <w:pPr>
        <w:pStyle w:val="Style35"/>
        <w:numPr>
          <w:ilvl w:val="0"/>
          <w:numId w:val="22"/>
        </w:numPr>
        <w:spacing w:lineRule="exact" w:line="500"/>
        <w:rPr/>
      </w:pPr>
      <w:r>
        <w:rPr>
          <w:rStyle w:val="Style13"/>
          <w:rFonts w:ascii="Arial" w:hAnsi="Arial" w:cs="Arial" w:eastAsia="標楷體"/>
          <w:sz w:val="28"/>
          <w:szCs w:val="28"/>
        </w:rPr>
        <w:t>法定傳染病停托：</w:t>
      </w:r>
      <w:r>
        <w:rPr>
          <w:rStyle w:val="Style13"/>
          <w:rFonts w:ascii="Arial" w:hAnsi="Arial" w:cs="Arial" w:eastAsia="標楷體"/>
          <w:sz w:val="28"/>
          <w:szCs w:val="28"/>
          <w:u w:val="single"/>
        </w:rPr>
        <w:t xml:space="preserve">                                                     </w:t>
      </w:r>
    </w:p>
    <w:p>
      <w:pPr>
        <w:pStyle w:val="Style35"/>
        <w:spacing w:lineRule="exact" w:line="500"/>
        <w:rPr>
          <w:rFonts w:ascii="Arial" w:hAnsi="Arial" w:eastAsia="標楷體" w:cs="Arial"/>
          <w:sz w:val="28"/>
          <w:szCs w:val="28"/>
          <w:u w:val="single"/>
        </w:rPr>
      </w:pPr>
      <w:r>
        <w:rPr>
          <w:rFonts w:ascii="Arial" w:hAnsi="Arial" w:cs="Arial" w:eastAsia="標楷體"/>
          <w:sz w:val="28"/>
          <w:szCs w:val="28"/>
          <w:u w:val="single"/>
        </w:rPr>
        <w:t xml:space="preserve">                                                                       </w:t>
      </w:r>
    </w:p>
    <w:p>
      <w:pPr>
        <w:pStyle w:val="Style35"/>
        <w:spacing w:lineRule="exact" w:line="500"/>
        <w:rPr/>
      </w:pPr>
      <w:r>
        <w:rPr>
          <w:rStyle w:val="Style13"/>
          <w:rFonts w:eastAsia="標楷體" w:cs="Arial" w:ascii="Arial" w:hAnsi="Arial"/>
          <w:sz w:val="28"/>
          <w:szCs w:val="28"/>
        </w:rPr>
        <w:t>4.</w:t>
      </w:r>
      <w:r>
        <w:rPr>
          <w:rStyle w:val="Style13"/>
          <w:rFonts w:ascii="Arial" w:hAnsi="Arial" w:cs="Arial" w:eastAsia="標楷體"/>
          <w:sz w:val="28"/>
          <w:szCs w:val="28"/>
        </w:rPr>
        <w:t>其他：</w:t>
      </w:r>
      <w:r>
        <w:rPr>
          <w:rStyle w:val="Style13"/>
          <w:rFonts w:ascii="Arial" w:hAnsi="Arial" w:cs="Arial" w:eastAsia="標楷體"/>
          <w:sz w:val="28"/>
          <w:szCs w:val="28"/>
          <w:u w:val="single"/>
        </w:rPr>
        <w:t xml:space="preserve">                                                              </w:t>
      </w:r>
      <w:r>
        <w:rPr>
          <w:rStyle w:val="Style13"/>
          <w:rFonts w:ascii="Arial" w:hAnsi="Arial" w:cs="Arial" w:eastAsia="標楷體"/>
          <w:sz w:val="28"/>
          <w:szCs w:val="28"/>
        </w:rPr>
        <w:t xml:space="preserve">  </w:t>
      </w:r>
    </w:p>
    <w:p>
      <w:pPr>
        <w:pStyle w:val="Style35"/>
        <w:spacing w:lineRule="exact" w:line="500"/>
        <w:rPr/>
      </w:pPr>
      <w:r>
        <w:rPr>
          <w:rStyle w:val="Style13"/>
          <w:rFonts w:ascii="Arial" w:hAnsi="Arial" w:cs="Arial" w:eastAsia="標楷體"/>
          <w:sz w:val="28"/>
          <w:szCs w:val="28"/>
        </w:rPr>
        <w:t xml:space="preserve">附件十三               </w:t>
      </w:r>
      <w:r>
        <w:rPr>
          <w:rStyle w:val="Style13"/>
          <w:rFonts w:ascii="標楷體" w:hAnsi="標楷體" w:eastAsia="標楷體"/>
          <w:sz w:val="36"/>
        </w:rPr>
        <w:t xml:space="preserve">                                                        </w:t>
      </w:r>
    </w:p>
    <w:p>
      <w:pPr>
        <w:pStyle w:val="Style35"/>
        <w:spacing w:lineRule="exact" w:line="400" w:before="120" w:after="120"/>
        <w:rPr/>
      </w:pPr>
      <w:r>
        <w:rPr>
          <w:rStyle w:val="Style13"/>
          <w:rFonts w:ascii="標楷體" w:hAnsi="標楷體" w:eastAsia="標楷體"/>
          <w:sz w:val="36"/>
        </w:rPr>
        <w:t>高雄市私立　　　　　       　</w:t>
      </w:r>
      <w:r>
        <w:rPr>
          <w:rStyle w:val="Style13"/>
          <w:rFonts w:ascii="標楷體" w:hAnsi="標楷體" w:eastAsia="標楷體"/>
          <w:sz w:val="36"/>
          <w:szCs w:val="36"/>
        </w:rPr>
        <w:t>托嬰中心</w:t>
      </w:r>
      <w:r>
        <w:rPr>
          <w:rStyle w:val="Style13"/>
          <w:rFonts w:ascii="標楷體" w:hAnsi="標楷體" w:eastAsia="標楷體"/>
          <w:sz w:val="36"/>
        </w:rPr>
        <w:t>預算書（一年）</w:t>
      </w:r>
    </w:p>
    <w:p>
      <w:pPr>
        <w:pStyle w:val="Style35"/>
        <w:spacing w:lineRule="exact" w:line="400"/>
        <w:rPr>
          <w:rFonts w:ascii="標楷體" w:hAnsi="標楷體" w:eastAsia="標楷體"/>
          <w:sz w:val="36"/>
        </w:rPr>
      </w:pPr>
      <w:r>
        <w:rPr>
          <w:rFonts w:ascii="標楷體" w:hAnsi="標楷體" w:eastAsia="標楷體"/>
          <w:sz w:val="36"/>
        </w:rPr>
        <w:t>一、收入部分：（自　年　月　日至　年　月　日）</w:t>
      </w:r>
    </w:p>
    <w:p>
      <w:pPr>
        <w:pStyle w:val="Style35"/>
        <w:spacing w:lineRule="exact" w:line="400"/>
        <w:rPr>
          <w:rFonts w:ascii="標楷體" w:hAnsi="標楷體" w:eastAsia="標楷體"/>
        </w:rPr>
      </w:pPr>
      <w:r>
        <w:rPr>
          <w:rFonts w:eastAsia="標楷體" w:ascii="標楷體" w:hAnsi="標楷體"/>
        </w:rPr>
      </w:r>
    </w:p>
    <w:tbl>
      <w:tblPr>
        <w:tblW w:w="9279" w:type="dxa"/>
        <w:jc w:val="center"/>
        <w:tblInd w:w="0" w:type="dxa"/>
        <w:tblCellMar>
          <w:top w:w="0" w:type="dxa"/>
          <w:left w:w="28" w:type="dxa"/>
          <w:bottom w:w="0" w:type="dxa"/>
          <w:right w:w="28" w:type="dxa"/>
        </w:tblCellMar>
      </w:tblPr>
      <w:tblGrid>
        <w:gridCol w:w="1418"/>
        <w:gridCol w:w="1702"/>
        <w:gridCol w:w="6159"/>
      </w:tblGrid>
      <w:tr>
        <w:trPr>
          <w:trHeight w:val="900" w:hRule="atLeast"/>
        </w:trPr>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項 目</w:t>
            </w:r>
          </w:p>
        </w:tc>
        <w:tc>
          <w:tcPr>
            <w:tcW w:w="17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jc w:val="center"/>
              <w:rPr>
                <w:rFonts w:ascii="標楷體" w:hAnsi="標楷體" w:eastAsia="標楷體"/>
                <w:sz w:val="28"/>
              </w:rPr>
            </w:pPr>
            <w:r>
              <w:rPr>
                <w:rFonts w:ascii="標楷體" w:hAnsi="標楷體" w:eastAsia="標楷體"/>
                <w:sz w:val="28"/>
              </w:rPr>
              <w:t>金    額</w:t>
            </w:r>
          </w:p>
        </w:tc>
        <w:tc>
          <w:tcPr>
            <w:tcW w:w="6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ind w:firstLine="1680"/>
              <w:rPr>
                <w:rFonts w:ascii="標楷體" w:hAnsi="標楷體" w:eastAsia="標楷體"/>
                <w:sz w:val="28"/>
              </w:rPr>
            </w:pPr>
            <w:r>
              <w:rPr>
                <w:rFonts w:ascii="標楷體" w:hAnsi="標楷體" w:eastAsia="標楷體"/>
                <w:sz w:val="28"/>
              </w:rPr>
              <w:t>說        明</w:t>
            </w:r>
          </w:p>
        </w:tc>
      </w:tr>
      <w:tr>
        <w:trPr>
          <w:trHeight w:val="900" w:hRule="atLeast"/>
        </w:trPr>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w:t>
            </w:r>
            <w:r>
              <w:rPr>
                <w:rFonts w:ascii="標楷體" w:hAnsi="標楷體" w:eastAsia="標楷體"/>
                <w:sz w:val="28"/>
              </w:rPr>
              <w:t>費</w:t>
            </w:r>
          </w:p>
        </w:tc>
        <w:tc>
          <w:tcPr>
            <w:tcW w:w="17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6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900" w:hRule="atLeast"/>
        </w:trPr>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w:t>
            </w:r>
            <w:r>
              <w:rPr>
                <w:rFonts w:ascii="標楷體" w:hAnsi="標楷體" w:eastAsia="標楷體"/>
                <w:sz w:val="28"/>
              </w:rPr>
              <w:t>費</w:t>
            </w:r>
          </w:p>
        </w:tc>
        <w:tc>
          <w:tcPr>
            <w:tcW w:w="17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6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900" w:hRule="atLeast"/>
        </w:trPr>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w:t>
            </w:r>
            <w:r>
              <w:rPr>
                <w:rFonts w:ascii="標楷體" w:hAnsi="標楷體" w:eastAsia="標楷體"/>
                <w:sz w:val="28"/>
              </w:rPr>
              <w:t>費</w:t>
            </w:r>
          </w:p>
        </w:tc>
        <w:tc>
          <w:tcPr>
            <w:tcW w:w="17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6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900" w:hRule="atLeast"/>
        </w:trPr>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w:t>
            </w:r>
            <w:r>
              <w:rPr>
                <w:rFonts w:ascii="標楷體" w:hAnsi="標楷體" w:eastAsia="標楷體"/>
                <w:sz w:val="28"/>
              </w:rPr>
              <w:t>費</w:t>
            </w:r>
          </w:p>
        </w:tc>
        <w:tc>
          <w:tcPr>
            <w:tcW w:w="17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6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900" w:hRule="atLeast"/>
        </w:trPr>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w:t>
            </w:r>
            <w:r>
              <w:rPr>
                <w:rFonts w:ascii="標楷體" w:hAnsi="標楷體" w:eastAsia="標楷體"/>
                <w:sz w:val="28"/>
              </w:rPr>
              <w:t>費</w:t>
            </w:r>
          </w:p>
        </w:tc>
        <w:tc>
          <w:tcPr>
            <w:tcW w:w="17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6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900" w:hRule="atLeast"/>
        </w:trPr>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w:t>
            </w:r>
            <w:r>
              <w:rPr>
                <w:rFonts w:ascii="標楷體" w:hAnsi="標楷體" w:eastAsia="標楷體"/>
                <w:sz w:val="28"/>
              </w:rPr>
              <w:t>費</w:t>
            </w:r>
          </w:p>
        </w:tc>
        <w:tc>
          <w:tcPr>
            <w:tcW w:w="17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6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900" w:hRule="atLeast"/>
        </w:trPr>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w:t>
            </w:r>
            <w:r>
              <w:rPr>
                <w:rFonts w:ascii="標楷體" w:hAnsi="標楷體" w:eastAsia="標楷體"/>
                <w:sz w:val="28"/>
              </w:rPr>
              <w:t>費</w:t>
            </w:r>
          </w:p>
        </w:tc>
        <w:tc>
          <w:tcPr>
            <w:tcW w:w="17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6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900" w:hRule="atLeast"/>
        </w:trPr>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w:t>
            </w:r>
            <w:r>
              <w:rPr>
                <w:rFonts w:ascii="標楷體" w:hAnsi="標楷體" w:eastAsia="標楷體"/>
                <w:sz w:val="28"/>
              </w:rPr>
              <w:t>費</w:t>
            </w:r>
          </w:p>
        </w:tc>
        <w:tc>
          <w:tcPr>
            <w:tcW w:w="17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6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w:t>
            </w:r>
          </w:p>
        </w:tc>
      </w:tr>
      <w:tr>
        <w:trPr>
          <w:trHeight w:val="900" w:hRule="atLeast"/>
        </w:trPr>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w:t>
            </w:r>
            <w:r>
              <w:rPr>
                <w:rFonts w:ascii="標楷體" w:hAnsi="標楷體" w:eastAsia="標楷體"/>
                <w:sz w:val="28"/>
              </w:rPr>
              <w:t>費</w:t>
            </w:r>
          </w:p>
        </w:tc>
        <w:tc>
          <w:tcPr>
            <w:tcW w:w="17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6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900" w:hRule="atLeast"/>
        </w:trPr>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其他收入</w:t>
            </w:r>
          </w:p>
        </w:tc>
        <w:tc>
          <w:tcPr>
            <w:tcW w:w="17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6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r>
        <w:trPr>
          <w:trHeight w:val="900" w:hRule="atLeast"/>
        </w:trPr>
        <w:tc>
          <w:tcPr>
            <w:tcW w:w="14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合計</w:t>
            </w:r>
          </w:p>
        </w:tc>
        <w:tc>
          <w:tcPr>
            <w:tcW w:w="170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6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bl>
    <w:p>
      <w:pPr>
        <w:pStyle w:val="Style35"/>
        <w:spacing w:lineRule="exact" w:line="400"/>
        <w:rPr>
          <w:rFonts w:ascii="標楷體" w:hAnsi="標楷體" w:eastAsia="標楷體"/>
        </w:rPr>
      </w:pPr>
      <w:r>
        <w:rPr>
          <w:rFonts w:eastAsia="標楷體" w:ascii="標楷體" w:hAnsi="標楷體"/>
        </w:rPr>
      </w:r>
    </w:p>
    <w:p>
      <w:pPr>
        <w:pStyle w:val="Style35"/>
        <w:spacing w:lineRule="exact" w:line="400"/>
        <w:rPr/>
      </w:pPr>
      <w:r>
        <w:rPr>
          <w:rStyle w:val="Style13"/>
          <w:rFonts w:ascii="標楷體" w:hAnsi="標楷體" w:eastAsia="標楷體"/>
          <w:b/>
          <w:sz w:val="36"/>
        </w:rPr>
        <w:t>【請詳列各項收入項目，並應以實際需要編列。】</w:t>
      </w:r>
    </w:p>
    <w:p>
      <w:pPr>
        <w:pStyle w:val="Style35"/>
        <w:spacing w:lineRule="exact" w:line="400"/>
        <w:rPr>
          <w:rFonts w:ascii="標楷體" w:hAnsi="標楷體" w:eastAsia="標楷體"/>
        </w:rPr>
      </w:pPr>
      <w:r>
        <w:rPr>
          <w:rFonts w:eastAsia="標楷體" w:ascii="標楷體" w:hAnsi="標楷體"/>
        </w:rPr>
      </w:r>
    </w:p>
    <w:p>
      <w:pPr>
        <w:pStyle w:val="Style35"/>
        <w:spacing w:lineRule="exact" w:line="400"/>
        <w:rPr>
          <w:rFonts w:ascii="標楷體" w:hAnsi="標楷體" w:eastAsia="標楷體"/>
        </w:rPr>
      </w:pPr>
      <w:r>
        <w:rPr>
          <w:rFonts w:eastAsia="標楷體" w:ascii="標楷體" w:hAnsi="標楷體"/>
        </w:rPr>
      </w:r>
    </w:p>
    <w:p>
      <w:pPr>
        <w:pStyle w:val="Style35"/>
        <w:spacing w:lineRule="exact" w:line="400"/>
        <w:rPr>
          <w:rFonts w:ascii="標楷體" w:hAnsi="標楷體" w:eastAsia="標楷體"/>
          <w:sz w:val="36"/>
        </w:rPr>
      </w:pPr>
      <w:r>
        <w:rPr>
          <w:rFonts w:ascii="標楷體" w:hAnsi="標楷體" w:eastAsia="標楷體"/>
          <w:sz w:val="36"/>
        </w:rPr>
        <w:t>二、支出部分：（自　年　月　日至　年　月　日）</w:t>
      </w:r>
    </w:p>
    <w:p>
      <w:pPr>
        <w:pStyle w:val="Style35"/>
        <w:spacing w:lineRule="exact" w:line="400"/>
        <w:rPr>
          <w:rFonts w:ascii="標楷體" w:hAnsi="標楷體" w:eastAsia="標楷體"/>
        </w:rPr>
      </w:pPr>
      <w:r>
        <w:rPr>
          <w:rFonts w:eastAsia="標楷體" w:ascii="標楷體" w:hAnsi="標楷體"/>
        </w:rPr>
      </w:r>
    </w:p>
    <w:tbl>
      <w:tblPr>
        <w:tblW w:w="8223" w:type="dxa"/>
        <w:jc w:val="center"/>
        <w:tblInd w:w="0" w:type="dxa"/>
        <w:tblCellMar>
          <w:top w:w="0" w:type="dxa"/>
          <w:left w:w="28" w:type="dxa"/>
          <w:bottom w:w="0" w:type="dxa"/>
          <w:right w:w="28" w:type="dxa"/>
        </w:tblCellMar>
      </w:tblPr>
      <w:tblGrid>
        <w:gridCol w:w="1755"/>
        <w:gridCol w:w="1365"/>
        <w:gridCol w:w="5103"/>
      </w:tblGrid>
      <w:tr>
        <w:trPr>
          <w:trHeight w:val="631" w:hRule="atLeast"/>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項目</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jc w:val="center"/>
              <w:rPr>
                <w:rFonts w:ascii="標楷體" w:hAnsi="標楷體" w:eastAsia="標楷體"/>
                <w:sz w:val="28"/>
              </w:rPr>
            </w:pPr>
            <w:r>
              <w:rPr>
                <w:rFonts w:ascii="標楷體" w:hAnsi="標楷體" w:eastAsia="標楷體"/>
                <w:sz w:val="28"/>
              </w:rPr>
              <w:t>金　額</w:t>
            </w:r>
          </w:p>
        </w:tc>
        <w:tc>
          <w:tcPr>
            <w:tcW w:w="51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jc w:val="center"/>
              <w:rPr>
                <w:rFonts w:ascii="標楷體" w:hAnsi="標楷體" w:eastAsia="標楷體"/>
                <w:sz w:val="28"/>
              </w:rPr>
            </w:pPr>
            <w:r>
              <w:rPr>
                <w:rFonts w:ascii="標楷體" w:hAnsi="標楷體" w:eastAsia="標楷體"/>
                <w:sz w:val="28"/>
              </w:rPr>
              <w:t>說　　　明</w:t>
            </w:r>
          </w:p>
        </w:tc>
      </w:tr>
      <w:tr>
        <w:trPr>
          <w:trHeight w:val="884" w:hRule="atLeast"/>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人事費</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51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300"/>
              <w:rPr/>
            </w:pPr>
            <w:r>
              <w:rPr>
                <w:rStyle w:val="Style13"/>
                <w:rFonts w:ascii="標楷體" w:hAnsi="標楷體" w:eastAsia="標楷體"/>
                <w:sz w:val="28"/>
              </w:rPr>
              <w:t>主任一人每月　　　元、托育人員　　人每人每月　　　元，一年以</w:t>
            </w:r>
            <w:r>
              <w:rPr>
                <w:rStyle w:val="Style13"/>
                <w:rFonts w:ascii="標楷體" w:hAnsi="標楷體" w:eastAsia="標楷體"/>
                <w:sz w:val="28"/>
                <w:u w:val="single"/>
              </w:rPr>
              <w:t xml:space="preserve">   </w:t>
            </w:r>
            <w:r>
              <w:rPr>
                <w:rStyle w:val="Style13"/>
                <w:rFonts w:ascii="標楷體" w:hAnsi="標楷體" w:eastAsia="標楷體"/>
                <w:sz w:val="28"/>
              </w:rPr>
              <w:t>月計算。</w:t>
            </w:r>
          </w:p>
        </w:tc>
      </w:tr>
      <w:tr>
        <w:trPr>
          <w:trHeight w:val="876" w:hRule="atLeast"/>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雇主勞健保及勞退準備金</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51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pPr>
            <w:r>
              <w:rPr>
                <w:rStyle w:val="Style13"/>
                <w:rFonts w:ascii="標楷體" w:hAnsi="標楷體" w:eastAsia="標楷體"/>
                <w:sz w:val="28"/>
              </w:rPr>
              <w:t>主任一人每月　　　元、托育人員　　人每人每月　　　元，一年以</w:t>
            </w:r>
            <w:r>
              <w:rPr>
                <w:rStyle w:val="Style13"/>
                <w:rFonts w:ascii="標楷體" w:hAnsi="標楷體" w:eastAsia="標楷體"/>
                <w:sz w:val="28"/>
                <w:u w:val="single"/>
              </w:rPr>
              <w:t xml:space="preserve">   </w:t>
            </w:r>
            <w:r>
              <w:rPr>
                <w:rStyle w:val="Style13"/>
                <w:rFonts w:ascii="標楷體" w:hAnsi="標楷體" w:eastAsia="標楷體"/>
                <w:sz w:val="28"/>
              </w:rPr>
              <w:t>月計算。</w:t>
            </w:r>
          </w:p>
        </w:tc>
      </w:tr>
      <w:tr>
        <w:trPr>
          <w:trHeight w:val="876" w:hRule="atLeast"/>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文具印刷費</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51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按每月平均開支　　　　元計算。</w:t>
            </w:r>
          </w:p>
        </w:tc>
      </w:tr>
      <w:tr>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水電郵電費</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5103"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sz w:val="28"/>
              </w:rPr>
            </w:pPr>
            <w:r>
              <w:rPr>
                <w:rFonts w:ascii="標楷體" w:hAnsi="標楷體" w:eastAsia="標楷體"/>
                <w:sz w:val="28"/>
              </w:rPr>
              <w:t>按每月平均開支　　　　元計算。</w:t>
            </w:r>
          </w:p>
        </w:tc>
      </w:tr>
      <w:tr>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租金或賦稅</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5103"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sz w:val="28"/>
              </w:rPr>
            </w:pPr>
            <w:r>
              <w:rPr>
                <w:rFonts w:ascii="標楷體" w:hAnsi="標楷體" w:eastAsia="標楷體"/>
                <w:sz w:val="28"/>
              </w:rPr>
              <w:t>按每月平均開支　　　　元計算。</w:t>
            </w:r>
          </w:p>
        </w:tc>
      </w:tr>
      <w:tr>
        <w:trPr>
          <w:trHeight w:val="1062" w:hRule="atLeast"/>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餐費</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51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按每人每天　　元，每月約以    天計，每月開支　　元，共開支　　　個月計算。</w:t>
            </w:r>
          </w:p>
        </w:tc>
      </w:tr>
      <w:tr>
        <w:trPr>
          <w:trHeight w:val="1409" w:hRule="atLeast"/>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保險費</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51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火險：       元</w:t>
            </w:r>
            <w:r>
              <w:rPr>
                <w:rFonts w:eastAsia="標楷體" w:ascii="標楷體" w:hAnsi="標楷體"/>
                <w:sz w:val="28"/>
              </w:rPr>
              <w:t>/</w:t>
            </w:r>
            <w:r>
              <w:rPr>
                <w:rFonts w:ascii="標楷體" w:hAnsi="標楷體" w:eastAsia="標楷體"/>
                <w:sz w:val="28"/>
              </w:rPr>
              <w:t>年</w:t>
            </w:r>
          </w:p>
          <w:p>
            <w:pPr>
              <w:pStyle w:val="Style35"/>
              <w:spacing w:lineRule="exact" w:line="400"/>
              <w:rPr>
                <w:rFonts w:ascii="標楷體" w:hAnsi="標楷體" w:eastAsia="標楷體"/>
                <w:sz w:val="28"/>
              </w:rPr>
            </w:pPr>
            <w:r>
              <w:rPr>
                <w:rFonts w:ascii="標楷體" w:hAnsi="標楷體" w:eastAsia="標楷體"/>
                <w:sz w:val="28"/>
              </w:rPr>
              <w:t>公共意外責任險：            元</w:t>
            </w:r>
            <w:r>
              <w:rPr>
                <w:rFonts w:eastAsia="標楷體" w:ascii="標楷體" w:hAnsi="標楷體"/>
                <w:sz w:val="28"/>
              </w:rPr>
              <w:t>/</w:t>
            </w:r>
            <w:r>
              <w:rPr>
                <w:rFonts w:ascii="標楷體" w:hAnsi="標楷體" w:eastAsia="標楷體"/>
                <w:sz w:val="28"/>
              </w:rPr>
              <w:t>年</w:t>
            </w:r>
          </w:p>
          <w:p>
            <w:pPr>
              <w:pStyle w:val="Style35"/>
              <w:spacing w:lineRule="exact" w:line="400"/>
              <w:rPr>
                <w:rFonts w:ascii="標楷體" w:hAnsi="標楷體" w:eastAsia="標楷體"/>
                <w:sz w:val="28"/>
              </w:rPr>
            </w:pPr>
            <w:r>
              <w:rPr>
                <w:rFonts w:ascii="標楷體" w:hAnsi="標楷體" w:eastAsia="標楷體"/>
                <w:sz w:val="28"/>
              </w:rPr>
              <w:t>工作人員團體保險：          元</w:t>
            </w:r>
            <w:r>
              <w:rPr>
                <w:rFonts w:eastAsia="標楷體" w:ascii="標楷體" w:hAnsi="標楷體"/>
                <w:sz w:val="28"/>
              </w:rPr>
              <w:t>/</w:t>
            </w:r>
            <w:r>
              <w:rPr>
                <w:rFonts w:ascii="標楷體" w:hAnsi="標楷體" w:eastAsia="標楷體"/>
                <w:sz w:val="28"/>
              </w:rPr>
              <w:t>年</w:t>
            </w:r>
          </w:p>
          <w:p>
            <w:pPr>
              <w:pStyle w:val="Style35"/>
              <w:spacing w:lineRule="exact" w:line="400"/>
              <w:rPr/>
            </w:pPr>
            <w:r>
              <w:rPr>
                <w:rStyle w:val="Style13"/>
                <w:rFonts w:ascii="標楷體" w:hAnsi="標楷體" w:eastAsia="標楷體"/>
                <w:sz w:val="28"/>
              </w:rPr>
              <w:t>其他保險</w:t>
            </w:r>
            <w:r>
              <w:rPr>
                <w:rStyle w:val="Style13"/>
                <w:rFonts w:eastAsia="標楷體" w:ascii="標楷體" w:hAnsi="標楷體"/>
                <w:sz w:val="28"/>
              </w:rPr>
              <w:t>(</w:t>
            </w:r>
            <w:r>
              <w:rPr>
                <w:rStyle w:val="Style13"/>
                <w:rFonts w:eastAsia="標楷體" w:ascii="標楷體" w:hAnsi="標楷體"/>
                <w:sz w:val="28"/>
                <w:u w:val="single"/>
              </w:rPr>
              <w:t xml:space="preserve">        </w:t>
            </w:r>
            <w:r>
              <w:rPr>
                <w:rStyle w:val="Style13"/>
                <w:rFonts w:eastAsia="標楷體" w:ascii="標楷體" w:hAnsi="標楷體"/>
                <w:sz w:val="28"/>
              </w:rPr>
              <w:t>)</w:t>
            </w:r>
            <w:r>
              <w:rPr>
                <w:rStyle w:val="Style13"/>
                <w:rFonts w:ascii="標楷體" w:hAnsi="標楷體" w:eastAsia="標楷體"/>
                <w:sz w:val="28"/>
              </w:rPr>
              <w:t>：        元</w:t>
            </w:r>
            <w:r>
              <w:rPr>
                <w:rStyle w:val="Style13"/>
                <w:rFonts w:eastAsia="標楷體" w:ascii="標楷體" w:hAnsi="標楷體"/>
                <w:sz w:val="28"/>
              </w:rPr>
              <w:t>/</w:t>
            </w:r>
            <w:r>
              <w:rPr>
                <w:rStyle w:val="Style13"/>
                <w:rFonts w:ascii="標楷體" w:hAnsi="標楷體" w:eastAsia="標楷體"/>
                <w:sz w:val="28"/>
              </w:rPr>
              <w:t>年</w:t>
            </w:r>
          </w:p>
        </w:tc>
      </w:tr>
      <w:tr>
        <w:trPr>
          <w:trHeight w:val="892" w:hRule="atLeast"/>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衛生保健費</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51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按每月平均開支　　　元計算。</w:t>
            </w:r>
          </w:p>
        </w:tc>
      </w:tr>
      <w:tr>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購置修護費</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5103"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sz w:val="28"/>
              </w:rPr>
            </w:pPr>
            <w:r>
              <w:rPr>
                <w:rFonts w:ascii="標楷體" w:hAnsi="標楷體" w:eastAsia="標楷體"/>
                <w:sz w:val="28"/>
              </w:rPr>
              <w:t>按每月平均開支　　　元計算。</w:t>
            </w:r>
          </w:p>
        </w:tc>
      </w:tr>
      <w:tr>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雜費</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5103"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sz w:val="28"/>
              </w:rPr>
            </w:pPr>
            <w:r>
              <w:rPr>
                <w:rFonts w:ascii="標楷體" w:hAnsi="標楷體" w:eastAsia="標楷體"/>
                <w:sz w:val="28"/>
              </w:rPr>
              <w:t>按每月平均開支　　　元計算。</w:t>
            </w:r>
          </w:p>
        </w:tc>
      </w:tr>
      <w:tr>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其他費用</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5103"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sz w:val="28"/>
              </w:rPr>
            </w:pPr>
            <w:r>
              <w:rPr>
                <w:rFonts w:ascii="標楷體" w:hAnsi="標楷體" w:eastAsia="標楷體"/>
                <w:sz w:val="28"/>
              </w:rPr>
              <w:t>按每月平均開支　　　元計算。</w:t>
            </w:r>
          </w:p>
        </w:tc>
      </w:tr>
      <w:tr>
        <w:trPr>
          <w:trHeight w:val="848" w:hRule="atLeast"/>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ascii="標楷體" w:hAnsi="標楷體" w:eastAsia="標楷體"/>
                <w:sz w:val="28"/>
              </w:rPr>
              <w:t>合計</w:t>
            </w:r>
          </w:p>
        </w:tc>
        <w:tc>
          <w:tcPr>
            <w:tcW w:w="136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c>
          <w:tcPr>
            <w:tcW w:w="510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spacing w:lineRule="exact" w:line="400"/>
              <w:rPr>
                <w:rFonts w:ascii="標楷體" w:hAnsi="標楷體" w:eastAsia="標楷體"/>
                <w:sz w:val="28"/>
              </w:rPr>
            </w:pPr>
            <w:r>
              <w:rPr>
                <w:rFonts w:eastAsia="標楷體" w:ascii="標楷體" w:hAnsi="標楷體"/>
                <w:sz w:val="28"/>
              </w:rPr>
            </w:r>
          </w:p>
        </w:tc>
      </w:tr>
    </w:tbl>
    <w:p>
      <w:pPr>
        <w:pStyle w:val="Style35"/>
        <w:spacing w:lineRule="exact" w:line="400"/>
        <w:rPr>
          <w:rFonts w:ascii="標楷體" w:hAnsi="標楷體" w:eastAsia="標楷體"/>
          <w:sz w:val="36"/>
        </w:rPr>
      </w:pPr>
      <w:r>
        <w:rPr>
          <w:rFonts w:eastAsia="標楷體" w:ascii="標楷體" w:hAnsi="標楷體"/>
          <w:sz w:val="36"/>
        </w:rPr>
      </w:r>
    </w:p>
    <w:p>
      <w:pPr>
        <w:pStyle w:val="Style35"/>
        <w:spacing w:lineRule="exact" w:line="400"/>
        <w:rPr>
          <w:rFonts w:ascii="標楷體" w:hAnsi="標楷體" w:eastAsia="標楷體"/>
          <w:sz w:val="36"/>
        </w:rPr>
      </w:pPr>
      <w:r>
        <w:rPr>
          <w:rFonts w:eastAsia="標楷體" w:ascii="標楷體" w:hAnsi="標楷體"/>
          <w:sz w:val="36"/>
        </w:rPr>
      </w:r>
    </w:p>
    <w:p>
      <w:pPr>
        <w:pStyle w:val="Style35"/>
        <w:spacing w:lineRule="exact" w:line="400"/>
        <w:rPr>
          <w:rFonts w:ascii="標楷體" w:hAnsi="標楷體" w:eastAsia="標楷體"/>
          <w:b/>
          <w:b/>
          <w:sz w:val="36"/>
        </w:rPr>
      </w:pPr>
      <w:r>
        <w:rPr>
          <w:rFonts w:ascii="標楷體" w:hAnsi="標楷體" w:eastAsia="標楷體"/>
          <w:b/>
          <w:sz w:val="36"/>
        </w:rPr>
        <w:t>【本表所列費用項目係僅供參考，應以實際需要編列。】</w:t>
      </w:r>
    </w:p>
    <w:p>
      <w:pPr>
        <w:pStyle w:val="Style35"/>
        <w:spacing w:lineRule="exact" w:line="400"/>
        <w:rPr>
          <w:rFonts w:ascii="標楷體" w:hAnsi="標楷體" w:eastAsia="標楷體"/>
          <w:sz w:val="36"/>
        </w:rPr>
      </w:pPr>
      <w:r>
        <w:rPr>
          <w:rFonts w:eastAsia="標楷體" w:ascii="標楷體" w:hAnsi="標楷體"/>
          <w:sz w:val="36"/>
        </w:rPr>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標楷體" w:hAnsi="標楷體" w:eastAsia="標楷體" w:cs="Arial"/>
          <w:b/>
          <w:b/>
          <w:sz w:val="48"/>
          <w:szCs w:val="48"/>
        </w:rPr>
      </w:pPr>
      <w:r>
        <w:rPr>
          <w:rFonts w:ascii="標楷體" w:hAnsi="標楷體" w:cs="Arial" w:eastAsia="標楷體"/>
          <w:b/>
          <w:sz w:val="48"/>
          <w:szCs w:val="48"/>
        </w:rPr>
        <w:t>兒童及少年福利與權益保障法</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eastAsia="標楷體" w:cs="細明體" w:ascii="標楷體" w:hAnsi="標楷體"/>
          <w:kern w:val="0"/>
          <w:sz w:val="20"/>
          <w:szCs w:val="20"/>
        </w:rPr>
        <w:t>1.</w:t>
      </w:r>
      <w:r>
        <w:rPr>
          <w:rFonts w:ascii="標楷體" w:hAnsi="標楷體" w:cs="細明體" w:eastAsia="標楷體"/>
          <w:kern w:val="0"/>
          <w:sz w:val="20"/>
          <w:szCs w:val="20"/>
        </w:rPr>
        <w:t xml:space="preserve">中華民國九十二年五月二十八日總統華總一義字第 </w:t>
      </w:r>
      <w:r>
        <w:rPr>
          <w:rFonts w:eastAsia="標楷體" w:cs="細明體" w:ascii="標楷體" w:hAnsi="標楷體"/>
          <w:kern w:val="0"/>
          <w:sz w:val="20"/>
          <w:szCs w:val="20"/>
        </w:rPr>
        <w:t>09200096700</w:t>
      </w:r>
      <w:r>
        <w:rPr>
          <w:rFonts w:ascii="標楷體" w:hAnsi="標楷體" w:cs="細明體" w:eastAsia="標楷體"/>
          <w:kern w:val="0"/>
          <w:sz w:val="20"/>
          <w:szCs w:val="20"/>
        </w:rPr>
        <w:t>號令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制定公布全文 </w:t>
      </w:r>
      <w:r>
        <w:rPr>
          <w:rFonts w:eastAsia="標楷體" w:cs="細明體" w:ascii="標楷體" w:hAnsi="標楷體"/>
          <w:kern w:val="0"/>
          <w:sz w:val="20"/>
          <w:szCs w:val="20"/>
        </w:rPr>
        <w:t xml:space="preserve">75 </w:t>
      </w:r>
      <w:r>
        <w:rPr>
          <w:rFonts w:ascii="標楷體" w:hAnsi="標楷體" w:cs="細明體" w:eastAsia="標楷體"/>
          <w:kern w:val="0"/>
          <w:sz w:val="20"/>
          <w:szCs w:val="20"/>
        </w:rPr>
        <w:t>條；並自公布日施行</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（註：「兒童福利法」及「少年福利法」合併修正為本法）</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eastAsia="標楷體" w:cs="細明體" w:ascii="標楷體" w:hAnsi="標楷體"/>
          <w:kern w:val="0"/>
          <w:sz w:val="20"/>
          <w:szCs w:val="20"/>
        </w:rPr>
        <w:t>2.</w:t>
      </w:r>
      <w:r>
        <w:rPr>
          <w:rFonts w:ascii="標楷體" w:hAnsi="標楷體" w:cs="細明體" w:eastAsia="標楷體"/>
          <w:kern w:val="0"/>
          <w:sz w:val="20"/>
          <w:szCs w:val="20"/>
        </w:rPr>
        <w:t xml:space="preserve">中華民國九十七年五月七日總統華總一義字第 </w:t>
      </w:r>
      <w:r>
        <w:rPr>
          <w:rFonts w:eastAsia="標楷體" w:cs="細明體" w:ascii="標楷體" w:hAnsi="標楷體"/>
          <w:kern w:val="0"/>
          <w:sz w:val="20"/>
          <w:szCs w:val="20"/>
        </w:rPr>
        <w:t>09700053471</w:t>
      </w:r>
      <w:r>
        <w:rPr>
          <w:rFonts w:ascii="標楷體" w:hAnsi="標楷體" w:cs="細明體" w:eastAsia="標楷體"/>
          <w:kern w:val="0"/>
          <w:sz w:val="20"/>
          <w:szCs w:val="20"/>
        </w:rPr>
        <w:t>號令修正</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公布第 </w:t>
      </w:r>
      <w:r>
        <w:rPr>
          <w:rFonts w:eastAsia="標楷體" w:cs="細明體" w:ascii="標楷體" w:hAnsi="標楷體"/>
          <w:kern w:val="0"/>
          <w:sz w:val="20"/>
          <w:szCs w:val="20"/>
        </w:rPr>
        <w:t>30</w:t>
      </w:r>
      <w:r>
        <w:rPr>
          <w:rFonts w:ascii="標楷體" w:hAnsi="標楷體" w:cs="細明體" w:eastAsia="標楷體"/>
          <w:kern w:val="0"/>
          <w:sz w:val="20"/>
          <w:szCs w:val="20"/>
        </w:rPr>
        <w:t>、</w:t>
      </w:r>
      <w:r>
        <w:rPr>
          <w:rFonts w:eastAsia="標楷體" w:cs="細明體" w:ascii="標楷體" w:hAnsi="標楷體"/>
          <w:kern w:val="0"/>
          <w:sz w:val="20"/>
          <w:szCs w:val="20"/>
        </w:rPr>
        <w:t xml:space="preserve">58 </w:t>
      </w:r>
      <w:r>
        <w:rPr>
          <w:rFonts w:ascii="標楷體" w:hAnsi="標楷體" w:cs="細明體" w:eastAsia="標楷體"/>
          <w:kern w:val="0"/>
          <w:sz w:val="20"/>
          <w:szCs w:val="20"/>
        </w:rPr>
        <w:t>條條文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eastAsia="標楷體" w:cs="細明體" w:ascii="標楷體" w:hAnsi="標楷體"/>
          <w:kern w:val="0"/>
          <w:sz w:val="20"/>
          <w:szCs w:val="20"/>
        </w:rPr>
        <w:t>3.</w:t>
      </w:r>
      <w:r>
        <w:rPr>
          <w:rFonts w:ascii="標楷體" w:hAnsi="標楷體" w:cs="細明體" w:eastAsia="標楷體"/>
          <w:kern w:val="0"/>
          <w:sz w:val="20"/>
          <w:szCs w:val="20"/>
        </w:rPr>
        <w:t xml:space="preserve">中華民國九十七年八月六日總統華總一義字第 </w:t>
      </w:r>
      <w:r>
        <w:rPr>
          <w:rFonts w:eastAsia="標楷體" w:cs="細明體" w:ascii="標楷體" w:hAnsi="標楷體"/>
          <w:kern w:val="0"/>
          <w:sz w:val="20"/>
          <w:szCs w:val="20"/>
        </w:rPr>
        <w:t>09700147761</w:t>
      </w:r>
      <w:r>
        <w:rPr>
          <w:rFonts w:ascii="標楷體" w:hAnsi="標楷體" w:cs="細明體" w:eastAsia="標楷體"/>
          <w:kern w:val="0"/>
          <w:sz w:val="20"/>
          <w:szCs w:val="20"/>
        </w:rPr>
        <w:t>號令修正</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公布第 </w:t>
      </w:r>
      <w:r>
        <w:rPr>
          <w:rFonts w:eastAsia="標楷體" w:cs="細明體" w:ascii="標楷體" w:hAnsi="標楷體"/>
          <w:kern w:val="0"/>
          <w:sz w:val="20"/>
          <w:szCs w:val="20"/>
        </w:rPr>
        <w:t xml:space="preserve">20 </w:t>
      </w:r>
      <w:r>
        <w:rPr>
          <w:rFonts w:ascii="標楷體" w:hAnsi="標楷體" w:cs="細明體" w:eastAsia="標楷體"/>
          <w:kern w:val="0"/>
          <w:sz w:val="20"/>
          <w:szCs w:val="20"/>
        </w:rPr>
        <w:t>條條文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eastAsia="標楷體" w:cs="細明體" w:ascii="標楷體" w:hAnsi="標楷體"/>
          <w:kern w:val="0"/>
          <w:sz w:val="20"/>
          <w:szCs w:val="20"/>
        </w:rPr>
        <w:t>4.</w:t>
      </w:r>
      <w:r>
        <w:rPr>
          <w:rFonts w:ascii="標楷體" w:hAnsi="標楷體" w:cs="細明體" w:eastAsia="標楷體"/>
          <w:kern w:val="0"/>
          <w:sz w:val="20"/>
          <w:szCs w:val="20"/>
        </w:rPr>
        <w:t xml:space="preserve">中華民國九十九年五月十二日總統華總一義字第 </w:t>
      </w:r>
      <w:r>
        <w:rPr>
          <w:rFonts w:eastAsia="標楷體" w:cs="細明體" w:ascii="標楷體" w:hAnsi="標楷體"/>
          <w:kern w:val="0"/>
          <w:sz w:val="20"/>
          <w:szCs w:val="20"/>
        </w:rPr>
        <w:t>09900117321</w:t>
      </w:r>
      <w:r>
        <w:rPr>
          <w:rFonts w:ascii="標楷體" w:hAnsi="標楷體" w:cs="細明體" w:eastAsia="標楷體"/>
          <w:kern w:val="0"/>
          <w:sz w:val="20"/>
          <w:szCs w:val="20"/>
        </w:rPr>
        <w:t>號令增</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訂公布第 </w:t>
      </w:r>
      <w:r>
        <w:rPr>
          <w:rFonts w:eastAsia="標楷體" w:cs="細明體" w:ascii="標楷體" w:hAnsi="標楷體"/>
          <w:kern w:val="0"/>
          <w:sz w:val="20"/>
          <w:szCs w:val="20"/>
        </w:rPr>
        <w:t xml:space="preserve">50-1 </w:t>
      </w:r>
      <w:r>
        <w:rPr>
          <w:rFonts w:ascii="標楷體" w:hAnsi="標楷體" w:cs="細明體" w:eastAsia="標楷體"/>
          <w:kern w:val="0"/>
          <w:sz w:val="20"/>
          <w:szCs w:val="20"/>
        </w:rPr>
        <w:t>條條文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eastAsia="標楷體" w:cs="細明體" w:ascii="標楷體" w:hAnsi="標楷體"/>
          <w:kern w:val="0"/>
          <w:sz w:val="20"/>
          <w:szCs w:val="20"/>
        </w:rPr>
        <w:t>5.</w:t>
      </w:r>
      <w:r>
        <w:rPr>
          <w:rFonts w:ascii="標楷體" w:hAnsi="標楷體" w:cs="細明體" w:eastAsia="標楷體"/>
          <w:kern w:val="0"/>
          <w:sz w:val="20"/>
          <w:szCs w:val="20"/>
        </w:rPr>
        <w:t xml:space="preserve">中華民國一百年十一月三十日總統華總一義字第 </w:t>
      </w:r>
      <w:r>
        <w:rPr>
          <w:rFonts w:eastAsia="標楷體" w:cs="細明體" w:ascii="標楷體" w:hAnsi="標楷體"/>
          <w:kern w:val="0"/>
          <w:sz w:val="20"/>
          <w:szCs w:val="20"/>
        </w:rPr>
        <w:t>10000267831</w:t>
      </w:r>
      <w:r>
        <w:rPr>
          <w:rFonts w:ascii="標楷體" w:hAnsi="標楷體" w:cs="細明體" w:eastAsia="標楷體"/>
          <w:kern w:val="0"/>
          <w:sz w:val="20"/>
          <w:szCs w:val="20"/>
        </w:rPr>
        <w:t>號令修</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正公布名稱及全文 </w:t>
      </w:r>
      <w:r>
        <w:rPr>
          <w:rFonts w:eastAsia="標楷體" w:cs="細明體" w:ascii="標楷體" w:hAnsi="標楷體"/>
          <w:kern w:val="0"/>
          <w:sz w:val="20"/>
          <w:szCs w:val="20"/>
        </w:rPr>
        <w:t xml:space="preserve">118  </w:t>
      </w:r>
      <w:r>
        <w:rPr>
          <w:rFonts w:ascii="標楷體" w:hAnsi="標楷體" w:cs="細明體" w:eastAsia="標楷體"/>
          <w:kern w:val="0"/>
          <w:sz w:val="20"/>
          <w:szCs w:val="20"/>
        </w:rPr>
        <w:t xml:space="preserve">條；除第 </w:t>
      </w:r>
      <w:r>
        <w:rPr>
          <w:rFonts w:eastAsia="標楷體" w:cs="細明體" w:ascii="標楷體" w:hAnsi="標楷體"/>
          <w:kern w:val="0"/>
          <w:sz w:val="20"/>
          <w:szCs w:val="20"/>
        </w:rPr>
        <w:t>15</w:t>
      </w:r>
      <w:r>
        <w:rPr>
          <w:rFonts w:ascii="標楷體" w:hAnsi="標楷體" w:cs="細明體" w:eastAsia="標楷體"/>
          <w:kern w:val="0"/>
          <w:sz w:val="20"/>
          <w:szCs w:val="20"/>
        </w:rPr>
        <w:t>～</w:t>
      </w:r>
      <w:r>
        <w:rPr>
          <w:rFonts w:eastAsia="標楷體" w:cs="細明體" w:ascii="標楷體" w:hAnsi="標楷體"/>
          <w:kern w:val="0"/>
          <w:sz w:val="20"/>
          <w:szCs w:val="20"/>
        </w:rPr>
        <w:t>17</w:t>
      </w:r>
      <w:r>
        <w:rPr>
          <w:rFonts w:ascii="標楷體" w:hAnsi="標楷體" w:cs="細明體" w:eastAsia="標楷體"/>
          <w:kern w:val="0"/>
          <w:sz w:val="20"/>
          <w:szCs w:val="20"/>
        </w:rPr>
        <w:t>、</w:t>
      </w:r>
      <w:r>
        <w:rPr>
          <w:rFonts w:eastAsia="標楷體" w:cs="細明體" w:ascii="標楷體" w:hAnsi="標楷體"/>
          <w:kern w:val="0"/>
          <w:sz w:val="20"/>
          <w:szCs w:val="20"/>
        </w:rPr>
        <w:t>29</w:t>
      </w:r>
      <w:r>
        <w:rPr>
          <w:rFonts w:ascii="標楷體" w:hAnsi="標楷體" w:cs="細明體" w:eastAsia="標楷體"/>
          <w:kern w:val="0"/>
          <w:sz w:val="20"/>
          <w:szCs w:val="20"/>
        </w:rPr>
        <w:t>、</w:t>
      </w:r>
      <w:r>
        <w:rPr>
          <w:rFonts w:eastAsia="標楷體" w:cs="細明體" w:ascii="標楷體" w:hAnsi="標楷體"/>
          <w:kern w:val="0"/>
          <w:sz w:val="20"/>
          <w:szCs w:val="20"/>
        </w:rPr>
        <w:t>76</w:t>
      </w:r>
      <w:r>
        <w:rPr>
          <w:rFonts w:ascii="標楷體" w:hAnsi="標楷體" w:cs="細明體" w:eastAsia="標楷體"/>
          <w:kern w:val="0"/>
          <w:sz w:val="20"/>
          <w:szCs w:val="20"/>
        </w:rPr>
        <w:t>、</w:t>
      </w:r>
      <w:r>
        <w:rPr>
          <w:rFonts w:eastAsia="標楷體" w:cs="細明體" w:ascii="標楷體" w:hAnsi="標楷體"/>
          <w:kern w:val="0"/>
          <w:sz w:val="20"/>
          <w:szCs w:val="20"/>
        </w:rPr>
        <w:t>87</w:t>
      </w:r>
      <w:r>
        <w:rPr>
          <w:rFonts w:ascii="標楷體" w:hAnsi="標楷體" w:cs="細明體" w:eastAsia="標楷體"/>
          <w:kern w:val="0"/>
          <w:sz w:val="20"/>
          <w:szCs w:val="20"/>
        </w:rPr>
        <w:t>、</w:t>
      </w:r>
      <w:r>
        <w:rPr>
          <w:rFonts w:eastAsia="標楷體" w:cs="細明體" w:ascii="標楷體" w:hAnsi="標楷體"/>
          <w:kern w:val="0"/>
          <w:sz w:val="20"/>
          <w:szCs w:val="20"/>
        </w:rPr>
        <w:t>88</w:t>
      </w:r>
      <w:r>
        <w:rPr>
          <w:rFonts w:ascii="標楷體" w:hAnsi="標楷體" w:cs="細明體" w:eastAsia="標楷體"/>
          <w:kern w:val="0"/>
          <w:sz w:val="20"/>
          <w:szCs w:val="20"/>
        </w:rPr>
        <w:t>、</w:t>
      </w:r>
      <w:r>
        <w:rPr>
          <w:rFonts w:eastAsia="標楷體" w:cs="細明體" w:ascii="標楷體" w:hAnsi="標楷體"/>
          <w:kern w:val="0"/>
          <w:sz w:val="20"/>
          <w:szCs w:val="20"/>
        </w:rPr>
        <w:t xml:space="preserve">116  </w:t>
      </w:r>
      <w:r>
        <w:rPr>
          <w:rFonts w:ascii="標楷體" w:hAnsi="標楷體" w:cs="細明體" w:eastAsia="標楷體"/>
          <w:kern w:val="0"/>
          <w:sz w:val="20"/>
          <w:szCs w:val="20"/>
        </w:rPr>
        <w:t>條</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條文自公布六個月後施行，第 </w:t>
      </w:r>
      <w:r>
        <w:rPr>
          <w:rFonts w:eastAsia="標楷體" w:cs="細明體" w:ascii="標楷體" w:hAnsi="標楷體"/>
          <w:kern w:val="0"/>
          <w:sz w:val="20"/>
          <w:szCs w:val="20"/>
        </w:rPr>
        <w:t>25</w:t>
      </w:r>
      <w:r>
        <w:rPr>
          <w:rFonts w:ascii="標楷體" w:hAnsi="標楷體" w:cs="細明體" w:eastAsia="標楷體"/>
          <w:kern w:val="0"/>
          <w:sz w:val="20"/>
          <w:szCs w:val="20"/>
        </w:rPr>
        <w:t>、</w:t>
      </w:r>
      <w:r>
        <w:rPr>
          <w:rFonts w:eastAsia="標楷體" w:cs="細明體" w:ascii="標楷體" w:hAnsi="標楷體"/>
          <w:kern w:val="0"/>
          <w:sz w:val="20"/>
          <w:szCs w:val="20"/>
        </w:rPr>
        <w:t>26</w:t>
      </w:r>
      <w:r>
        <w:rPr>
          <w:rFonts w:ascii="標楷體" w:hAnsi="標楷體" w:cs="細明體" w:eastAsia="標楷體"/>
          <w:kern w:val="0"/>
          <w:sz w:val="20"/>
          <w:szCs w:val="20"/>
        </w:rPr>
        <w:t>、</w:t>
      </w:r>
      <w:r>
        <w:rPr>
          <w:rFonts w:eastAsia="標楷體" w:cs="細明體" w:ascii="標楷體" w:hAnsi="標楷體"/>
          <w:kern w:val="0"/>
          <w:sz w:val="20"/>
          <w:szCs w:val="20"/>
        </w:rPr>
        <w:t xml:space="preserve">90 </w:t>
      </w:r>
      <w:r>
        <w:rPr>
          <w:rFonts w:ascii="標楷體" w:hAnsi="標楷體" w:cs="細明體" w:eastAsia="標楷體"/>
          <w:kern w:val="0"/>
          <w:sz w:val="20"/>
          <w:szCs w:val="20"/>
        </w:rPr>
        <w:t>條條文自公布三年後施行外</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，其餘自公布日施行（原名稱：兒童及少年福利法）</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eastAsia="標楷體" w:cs="細明體" w:ascii="標楷體" w:hAnsi="標楷體"/>
          <w:kern w:val="0"/>
          <w:sz w:val="20"/>
          <w:szCs w:val="20"/>
        </w:rPr>
        <w:t>6.</w:t>
      </w:r>
      <w:r>
        <w:rPr>
          <w:rFonts w:ascii="標楷體" w:hAnsi="標楷體" w:cs="細明體" w:eastAsia="標楷體"/>
          <w:kern w:val="0"/>
          <w:sz w:val="20"/>
          <w:szCs w:val="20"/>
        </w:rPr>
        <w:t xml:space="preserve">中華民國一百零一年八月八日總統華總一義字第 </w:t>
      </w:r>
      <w:r>
        <w:rPr>
          <w:rFonts w:eastAsia="標楷體" w:cs="細明體" w:ascii="標楷體" w:hAnsi="標楷體"/>
          <w:kern w:val="0"/>
          <w:sz w:val="20"/>
          <w:szCs w:val="20"/>
        </w:rPr>
        <w:t xml:space="preserve">10100177941  </w:t>
      </w:r>
      <w:r>
        <w:rPr>
          <w:rFonts w:ascii="標楷體" w:hAnsi="標楷體" w:cs="細明體" w:eastAsia="標楷體"/>
          <w:kern w:val="0"/>
          <w:sz w:val="20"/>
          <w:szCs w:val="20"/>
        </w:rPr>
        <w:t>號令增</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訂公布第 </w:t>
      </w:r>
      <w:r>
        <w:rPr>
          <w:rFonts w:eastAsia="標楷體" w:cs="細明體" w:ascii="標楷體" w:hAnsi="標楷體"/>
          <w:kern w:val="0"/>
          <w:sz w:val="20"/>
          <w:szCs w:val="20"/>
        </w:rPr>
        <w:t xml:space="preserve">54-1 </w:t>
      </w:r>
      <w:r>
        <w:rPr>
          <w:rFonts w:ascii="標楷體" w:hAnsi="標楷體" w:cs="細明體" w:eastAsia="標楷體"/>
          <w:kern w:val="0"/>
          <w:sz w:val="20"/>
          <w:szCs w:val="20"/>
        </w:rPr>
        <w:t>條條文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中華民國一百零二年七月十九日行政院院臺規字第 </w:t>
      </w:r>
      <w:r>
        <w:rPr>
          <w:rFonts w:eastAsia="標楷體" w:cs="細明體" w:ascii="標楷體" w:hAnsi="標楷體"/>
          <w:kern w:val="0"/>
          <w:sz w:val="20"/>
          <w:szCs w:val="20"/>
        </w:rPr>
        <w:t xml:space="preserve">1020141353 </w:t>
      </w:r>
      <w:r>
        <w:rPr>
          <w:rFonts w:ascii="標楷體" w:hAnsi="標楷體" w:cs="細明體" w:eastAsia="標楷體"/>
          <w:kern w:val="0"/>
          <w:sz w:val="20"/>
          <w:szCs w:val="20"/>
        </w:rPr>
        <w:t>號公告</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第 </w:t>
      </w:r>
      <w:r>
        <w:rPr>
          <w:rFonts w:eastAsia="標楷體" w:cs="細明體" w:ascii="標楷體" w:hAnsi="標楷體"/>
          <w:kern w:val="0"/>
          <w:sz w:val="20"/>
          <w:szCs w:val="20"/>
        </w:rPr>
        <w:t xml:space="preserve">6  </w:t>
      </w:r>
      <w:r>
        <w:rPr>
          <w:rFonts w:ascii="標楷體" w:hAnsi="標楷體" w:cs="細明體" w:eastAsia="標楷體"/>
          <w:kern w:val="0"/>
          <w:sz w:val="20"/>
          <w:szCs w:val="20"/>
        </w:rPr>
        <w:t>條所列屬「內政部」之權責事項，自一百零二年七月二十三日起</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306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改由「衛生福利部」管轄</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3240" w:hanging="180"/>
        <w:rPr/>
      </w:pPr>
      <w:r>
        <w:rPr>
          <w:rStyle w:val="Style13"/>
          <w:rFonts w:eastAsia="標楷體" w:cs="細明體" w:ascii="標楷體" w:hAnsi="標楷體"/>
          <w:kern w:val="0"/>
          <w:sz w:val="20"/>
          <w:szCs w:val="20"/>
        </w:rPr>
        <w:t>7.</w:t>
      </w:r>
      <w:r>
        <w:rPr>
          <w:rStyle w:val="Style13"/>
          <w:rFonts w:ascii="標楷體" w:hAnsi="標楷體" w:cs="Arial" w:eastAsia="標楷體"/>
          <w:sz w:val="20"/>
          <w:szCs w:val="20"/>
        </w:rPr>
        <w:t xml:space="preserve">中華民國一百零三年一月二十二日總統華總一義字第 </w:t>
      </w:r>
      <w:r>
        <w:rPr>
          <w:rStyle w:val="Style13"/>
          <w:rFonts w:eastAsia="標楷體" w:cs="Arial" w:ascii="標楷體" w:hAnsi="標楷體"/>
          <w:sz w:val="20"/>
          <w:szCs w:val="20"/>
        </w:rPr>
        <w:t>10300008981</w:t>
      </w:r>
      <w:r>
        <w:rPr>
          <w:rStyle w:val="Style13"/>
          <w:rFonts w:ascii="標楷體" w:hAnsi="標楷體" w:cs="Arial" w:eastAsia="標楷體"/>
          <w:sz w:val="20"/>
          <w:szCs w:val="20"/>
        </w:rPr>
        <w:t xml:space="preserve">令修正公布第 </w:t>
      </w:r>
      <w:r>
        <w:rPr>
          <w:rStyle w:val="Style13"/>
          <w:rFonts w:eastAsia="標楷體" w:cs="Arial" w:ascii="標楷體" w:hAnsi="標楷體"/>
          <w:sz w:val="20"/>
          <w:szCs w:val="20"/>
        </w:rPr>
        <w:t>33</w:t>
      </w:r>
      <w:r>
        <w:rPr>
          <w:rStyle w:val="Style13"/>
          <w:rFonts w:ascii="標楷體" w:hAnsi="標楷體" w:cs="Arial" w:eastAsia="標楷體"/>
          <w:sz w:val="20"/>
          <w:szCs w:val="20"/>
        </w:rPr>
        <w:t>、</w:t>
      </w:r>
      <w:r>
        <w:rPr>
          <w:rStyle w:val="Style13"/>
          <w:rFonts w:eastAsia="標楷體" w:cs="Arial" w:ascii="標楷體" w:hAnsi="標楷體"/>
          <w:sz w:val="20"/>
          <w:szCs w:val="20"/>
        </w:rPr>
        <w:t xml:space="preserve">76 </w:t>
      </w:r>
      <w:r>
        <w:rPr>
          <w:rStyle w:val="Style13"/>
          <w:rFonts w:ascii="標楷體" w:hAnsi="標楷體" w:cs="Arial" w:eastAsia="標楷體"/>
          <w:sz w:val="20"/>
          <w:szCs w:val="20"/>
        </w:rPr>
        <w:t xml:space="preserve">條條文；並增訂第 </w:t>
      </w:r>
      <w:r>
        <w:rPr>
          <w:rStyle w:val="Style13"/>
          <w:rFonts w:eastAsia="標楷體" w:cs="Arial" w:ascii="標楷體" w:hAnsi="標楷體"/>
          <w:sz w:val="20"/>
          <w:szCs w:val="20"/>
        </w:rPr>
        <w:t xml:space="preserve">90-1 </w:t>
      </w:r>
      <w:r>
        <w:rPr>
          <w:rStyle w:val="Style13"/>
          <w:rFonts w:ascii="標楷體" w:hAnsi="標楷體" w:cs="Arial" w:eastAsia="標楷體"/>
          <w:sz w:val="20"/>
          <w:szCs w:val="20"/>
        </w:rPr>
        <w:t>條條文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3240" w:hanging="180"/>
        <w:rPr>
          <w:rFonts w:ascii="標楷體" w:hAnsi="標楷體" w:eastAsia="標楷體" w:cs="細明體"/>
          <w:kern w:val="0"/>
          <w:sz w:val="20"/>
          <w:szCs w:val="20"/>
        </w:rPr>
      </w:pPr>
      <w:r>
        <w:rPr>
          <w:rFonts w:eastAsia="標楷體" w:cs="細明體" w:ascii="標楷體" w:hAnsi="標楷體"/>
          <w:kern w:val="0"/>
          <w:sz w:val="20"/>
          <w:szCs w:val="20"/>
        </w:rPr>
        <w:t>8.</w:t>
      </w:r>
      <w:r>
        <w:rPr>
          <w:rFonts w:ascii="標楷體" w:hAnsi="標楷體" w:cs="細明體" w:eastAsia="標楷體"/>
          <w:kern w:val="0"/>
          <w:sz w:val="20"/>
          <w:szCs w:val="20"/>
        </w:rPr>
        <w:t xml:space="preserve">中華民國一百零四年二月四日總統華總一義字第 </w:t>
      </w:r>
      <w:r>
        <w:rPr>
          <w:rFonts w:eastAsia="標楷體" w:cs="細明體" w:ascii="標楷體" w:hAnsi="標楷體"/>
          <w:kern w:val="0"/>
          <w:sz w:val="20"/>
          <w:szCs w:val="20"/>
        </w:rPr>
        <w:t>10400014211</w:t>
      </w:r>
      <w:r>
        <w:rPr>
          <w:rFonts w:ascii="標楷體" w:hAnsi="標楷體" w:cs="細明體" w:eastAsia="標楷體"/>
          <w:kern w:val="0"/>
          <w:sz w:val="20"/>
          <w:szCs w:val="20"/>
        </w:rPr>
        <w:t xml:space="preserve">號令修正公布第 </w:t>
      </w:r>
      <w:r>
        <w:rPr>
          <w:rFonts w:eastAsia="標楷體" w:cs="細明體" w:ascii="標楷體" w:hAnsi="標楷體"/>
          <w:kern w:val="0"/>
          <w:sz w:val="20"/>
          <w:szCs w:val="20"/>
        </w:rPr>
        <w:t>6</w:t>
      </w:r>
      <w:r>
        <w:rPr>
          <w:rFonts w:ascii="標楷體" w:hAnsi="標楷體" w:cs="細明體" w:eastAsia="標楷體"/>
          <w:kern w:val="0"/>
          <w:sz w:val="20"/>
          <w:szCs w:val="20"/>
        </w:rPr>
        <w:t>、</w:t>
      </w:r>
      <w:r>
        <w:rPr>
          <w:rFonts w:eastAsia="標楷體" w:cs="細明體" w:ascii="標楷體" w:hAnsi="標楷體"/>
          <w:kern w:val="0"/>
          <w:sz w:val="20"/>
          <w:szCs w:val="20"/>
        </w:rPr>
        <w:t>7</w:t>
      </w:r>
      <w:r>
        <w:rPr>
          <w:rFonts w:ascii="標楷體" w:hAnsi="標楷體" w:cs="細明體" w:eastAsia="標楷體"/>
          <w:kern w:val="0"/>
          <w:sz w:val="20"/>
          <w:szCs w:val="20"/>
        </w:rPr>
        <w:t>、</w:t>
      </w:r>
      <w:r>
        <w:rPr>
          <w:rFonts w:eastAsia="標楷體" w:cs="細明體" w:ascii="標楷體" w:hAnsi="標楷體"/>
          <w:kern w:val="0"/>
          <w:sz w:val="20"/>
          <w:szCs w:val="20"/>
        </w:rPr>
        <w:t>15</w:t>
      </w:r>
      <w:r>
        <w:rPr>
          <w:rFonts w:ascii="標楷體" w:hAnsi="標楷體" w:cs="細明體" w:eastAsia="標楷體"/>
          <w:kern w:val="0"/>
          <w:sz w:val="20"/>
          <w:szCs w:val="20"/>
        </w:rPr>
        <w:t>、</w:t>
      </w:r>
      <w:r>
        <w:rPr>
          <w:rFonts w:eastAsia="標楷體" w:cs="細明體" w:ascii="標楷體" w:hAnsi="標楷體"/>
          <w:kern w:val="0"/>
          <w:sz w:val="20"/>
          <w:szCs w:val="20"/>
        </w:rPr>
        <w:t>23</w:t>
      </w:r>
      <w:r>
        <w:rPr>
          <w:rFonts w:ascii="標楷體" w:hAnsi="標楷體" w:cs="細明體" w:eastAsia="標楷體"/>
          <w:kern w:val="0"/>
          <w:sz w:val="20"/>
          <w:szCs w:val="20"/>
        </w:rPr>
        <w:t>、</w:t>
      </w:r>
      <w:r>
        <w:rPr>
          <w:rFonts w:eastAsia="標楷體" w:cs="細明體" w:ascii="標楷體" w:hAnsi="標楷體"/>
          <w:kern w:val="0"/>
          <w:sz w:val="20"/>
          <w:szCs w:val="20"/>
        </w:rPr>
        <w:t>26</w:t>
      </w:r>
      <w:r>
        <w:rPr>
          <w:rFonts w:ascii="標楷體" w:hAnsi="標楷體" w:cs="細明體" w:eastAsia="標楷體"/>
          <w:kern w:val="0"/>
          <w:sz w:val="20"/>
          <w:szCs w:val="20"/>
        </w:rPr>
        <w:t>、</w:t>
      </w:r>
      <w:r>
        <w:rPr>
          <w:rFonts w:eastAsia="標楷體" w:cs="細明體" w:ascii="標楷體" w:hAnsi="標楷體"/>
          <w:kern w:val="0"/>
          <w:sz w:val="20"/>
          <w:szCs w:val="20"/>
        </w:rPr>
        <w:t>43</w:t>
      </w:r>
      <w:r>
        <w:rPr>
          <w:rFonts w:ascii="標楷體" w:hAnsi="標楷體" w:cs="細明體" w:eastAsia="標楷體"/>
          <w:kern w:val="0"/>
          <w:sz w:val="20"/>
          <w:szCs w:val="20"/>
        </w:rPr>
        <w:t>、</w:t>
      </w:r>
      <w:r>
        <w:rPr>
          <w:rFonts w:eastAsia="標楷體" w:cs="細明體" w:ascii="標楷體" w:hAnsi="標楷體"/>
          <w:kern w:val="0"/>
          <w:sz w:val="20"/>
          <w:szCs w:val="20"/>
        </w:rPr>
        <w:t>44</w:t>
      </w:r>
      <w:r>
        <w:rPr>
          <w:rFonts w:ascii="標楷體" w:hAnsi="標楷體" w:cs="細明體" w:eastAsia="標楷體"/>
          <w:kern w:val="0"/>
          <w:sz w:val="20"/>
          <w:szCs w:val="20"/>
        </w:rPr>
        <w:t>、</w:t>
      </w:r>
      <w:r>
        <w:rPr>
          <w:rFonts w:eastAsia="標楷體" w:cs="細明體" w:ascii="標楷體" w:hAnsi="標楷體"/>
          <w:kern w:val="0"/>
          <w:sz w:val="20"/>
          <w:szCs w:val="20"/>
        </w:rPr>
        <w:t>47</w:t>
      </w:r>
      <w:r>
        <w:rPr>
          <w:rFonts w:ascii="標楷體" w:hAnsi="標楷體" w:cs="細明體" w:eastAsia="標楷體"/>
          <w:kern w:val="0"/>
          <w:sz w:val="20"/>
          <w:szCs w:val="20"/>
        </w:rPr>
        <w:t>、</w:t>
      </w:r>
      <w:r>
        <w:rPr>
          <w:rFonts w:eastAsia="標楷體" w:cs="細明體" w:ascii="標楷體" w:hAnsi="標楷體"/>
          <w:kern w:val="0"/>
          <w:sz w:val="20"/>
          <w:szCs w:val="20"/>
        </w:rPr>
        <w:t>49</w:t>
      </w:r>
      <w:r>
        <w:rPr>
          <w:rFonts w:ascii="標楷體" w:hAnsi="標楷體" w:cs="細明體" w:eastAsia="標楷體"/>
          <w:kern w:val="0"/>
          <w:sz w:val="20"/>
          <w:szCs w:val="20"/>
        </w:rPr>
        <w:t>、</w:t>
      </w:r>
      <w:r>
        <w:rPr>
          <w:rFonts w:eastAsia="標楷體" w:cs="細明體" w:ascii="標楷體" w:hAnsi="標楷體"/>
          <w:kern w:val="0"/>
          <w:sz w:val="20"/>
          <w:szCs w:val="20"/>
        </w:rPr>
        <w:t>51</w:t>
      </w:r>
      <w:r>
        <w:rPr>
          <w:rFonts w:ascii="標楷體" w:hAnsi="標楷體" w:cs="細明體" w:eastAsia="標楷體"/>
          <w:kern w:val="0"/>
          <w:sz w:val="20"/>
          <w:szCs w:val="20"/>
        </w:rPr>
        <w:t>、</w:t>
      </w:r>
      <w:r>
        <w:rPr>
          <w:rFonts w:eastAsia="標楷體" w:cs="細明體" w:ascii="標楷體" w:hAnsi="標楷體"/>
          <w:kern w:val="0"/>
          <w:sz w:val="20"/>
          <w:szCs w:val="20"/>
        </w:rPr>
        <w:t>53</w:t>
      </w:r>
      <w:r>
        <w:rPr>
          <w:rFonts w:ascii="標楷體" w:hAnsi="標楷體" w:cs="細明體" w:eastAsia="標楷體"/>
          <w:kern w:val="0"/>
          <w:sz w:val="20"/>
          <w:szCs w:val="20"/>
        </w:rPr>
        <w:t>、</w:t>
      </w:r>
      <w:r>
        <w:rPr>
          <w:rFonts w:eastAsia="標楷體" w:cs="細明體" w:ascii="標楷體" w:hAnsi="標楷體"/>
          <w:kern w:val="0"/>
          <w:sz w:val="20"/>
          <w:szCs w:val="20"/>
        </w:rPr>
        <w:t>54</w:t>
      </w:r>
      <w:r>
        <w:rPr>
          <w:rFonts w:ascii="標楷體" w:hAnsi="標楷體" w:cs="細明體" w:eastAsia="標楷體"/>
          <w:kern w:val="0"/>
          <w:sz w:val="20"/>
          <w:szCs w:val="20"/>
        </w:rPr>
        <w:t>、</w:t>
      </w:r>
      <w:r>
        <w:rPr>
          <w:rFonts w:eastAsia="標楷體" w:cs="細明體" w:ascii="標楷體" w:hAnsi="標楷體"/>
          <w:kern w:val="0"/>
          <w:sz w:val="20"/>
          <w:szCs w:val="20"/>
        </w:rPr>
        <w:t>70</w:t>
      </w:r>
      <w:r>
        <w:rPr>
          <w:rFonts w:ascii="標楷體" w:hAnsi="標楷體" w:cs="細明體" w:eastAsia="標楷體"/>
          <w:kern w:val="0"/>
          <w:sz w:val="20"/>
          <w:szCs w:val="20"/>
        </w:rPr>
        <w:t>、</w:t>
      </w:r>
      <w:r>
        <w:rPr>
          <w:rFonts w:eastAsia="標楷體" w:cs="細明體" w:ascii="標楷體" w:hAnsi="標楷體"/>
          <w:kern w:val="0"/>
          <w:sz w:val="20"/>
          <w:szCs w:val="20"/>
        </w:rPr>
        <w:t>76</w:t>
      </w:r>
      <w:r>
        <w:rPr>
          <w:rFonts w:ascii="標楷體" w:hAnsi="標楷體" w:cs="細明體" w:eastAsia="標楷體"/>
          <w:kern w:val="0"/>
          <w:sz w:val="20"/>
          <w:szCs w:val="20"/>
        </w:rPr>
        <w:t>、</w:t>
      </w:r>
      <w:r>
        <w:rPr>
          <w:rFonts w:eastAsia="標楷體" w:cs="細明體" w:ascii="標楷體" w:hAnsi="標楷體"/>
          <w:kern w:val="0"/>
          <w:sz w:val="20"/>
          <w:szCs w:val="20"/>
        </w:rPr>
        <w:t>81</w:t>
      </w:r>
      <w:r>
        <w:rPr>
          <w:rFonts w:ascii="標楷體" w:hAnsi="標楷體" w:cs="細明體" w:eastAsia="標楷體"/>
          <w:kern w:val="0"/>
          <w:sz w:val="20"/>
          <w:szCs w:val="20"/>
        </w:rPr>
        <w:t>、</w:t>
      </w:r>
      <w:r>
        <w:rPr>
          <w:rFonts w:eastAsia="標楷體" w:cs="細明體" w:ascii="標楷體" w:hAnsi="標楷體"/>
          <w:kern w:val="0"/>
          <w:sz w:val="20"/>
          <w:szCs w:val="20"/>
        </w:rPr>
        <w:t>90</w:t>
      </w:r>
      <w:r>
        <w:rPr>
          <w:rFonts w:ascii="標楷體" w:hAnsi="標楷體" w:cs="細明體" w:eastAsia="標楷體"/>
          <w:kern w:val="0"/>
          <w:sz w:val="20"/>
          <w:szCs w:val="20"/>
        </w:rPr>
        <w:t>～</w:t>
      </w:r>
      <w:r>
        <w:rPr>
          <w:rFonts w:eastAsia="標楷體" w:cs="細明體" w:ascii="標楷體" w:hAnsi="標楷體"/>
          <w:kern w:val="0"/>
          <w:sz w:val="20"/>
          <w:szCs w:val="20"/>
        </w:rPr>
        <w:t>92</w:t>
      </w:r>
      <w:r>
        <w:rPr>
          <w:rFonts w:ascii="標楷體" w:hAnsi="標楷體" w:cs="細明體" w:eastAsia="標楷體"/>
          <w:kern w:val="0"/>
          <w:sz w:val="20"/>
          <w:szCs w:val="20"/>
        </w:rPr>
        <w:t>、</w:t>
      </w:r>
      <w:r>
        <w:rPr>
          <w:rFonts w:eastAsia="標楷體" w:cs="細明體" w:ascii="標楷體" w:hAnsi="標楷體"/>
          <w:kern w:val="0"/>
          <w:sz w:val="20"/>
          <w:szCs w:val="20"/>
        </w:rPr>
        <w:t>94</w:t>
      </w:r>
      <w:r>
        <w:rPr>
          <w:rFonts w:ascii="標楷體" w:hAnsi="標楷體" w:cs="細明體" w:eastAsia="標楷體"/>
          <w:kern w:val="0"/>
          <w:sz w:val="20"/>
          <w:szCs w:val="20"/>
        </w:rPr>
        <w:t>、</w:t>
      </w:r>
      <w:r>
        <w:rPr>
          <w:rFonts w:eastAsia="標楷體" w:cs="細明體" w:ascii="標楷體" w:hAnsi="標楷體"/>
          <w:kern w:val="0"/>
          <w:sz w:val="20"/>
          <w:szCs w:val="20"/>
        </w:rPr>
        <w:t>97</w:t>
      </w:r>
      <w:r>
        <w:rPr>
          <w:rFonts w:ascii="標楷體" w:hAnsi="標楷體" w:cs="細明體" w:eastAsia="標楷體"/>
          <w:kern w:val="0"/>
          <w:sz w:val="20"/>
          <w:szCs w:val="20"/>
        </w:rPr>
        <w:t>、</w:t>
      </w:r>
      <w:r>
        <w:rPr>
          <w:rFonts w:eastAsia="標楷體" w:cs="細明體" w:ascii="標楷體" w:hAnsi="標楷體"/>
          <w:kern w:val="0"/>
          <w:sz w:val="20"/>
          <w:szCs w:val="20"/>
        </w:rPr>
        <w:t>100</w:t>
      </w:r>
      <w:r>
        <w:rPr>
          <w:rFonts w:ascii="標楷體" w:hAnsi="標楷體" w:cs="細明體" w:eastAsia="標楷體"/>
          <w:kern w:val="0"/>
          <w:sz w:val="20"/>
          <w:szCs w:val="20"/>
        </w:rPr>
        <w:t>、</w:t>
      </w:r>
      <w:r>
        <w:rPr>
          <w:rFonts w:eastAsia="標楷體" w:cs="細明體" w:ascii="標楷體" w:hAnsi="標楷體"/>
          <w:kern w:val="0"/>
          <w:sz w:val="20"/>
          <w:szCs w:val="20"/>
        </w:rPr>
        <w:t>102</w:t>
      </w:r>
      <w:r>
        <w:rPr>
          <w:rFonts w:ascii="標楷體" w:hAnsi="標楷體" w:cs="細明體" w:eastAsia="標楷體"/>
          <w:kern w:val="0"/>
          <w:sz w:val="20"/>
          <w:szCs w:val="20"/>
        </w:rPr>
        <w:t>、</w:t>
      </w:r>
      <w:r>
        <w:rPr>
          <w:rFonts w:eastAsia="標楷體" w:cs="細明體" w:ascii="標楷體" w:hAnsi="標楷體"/>
          <w:kern w:val="0"/>
          <w:sz w:val="20"/>
          <w:szCs w:val="20"/>
        </w:rPr>
        <w:t>103</w:t>
      </w:r>
      <w:r>
        <w:rPr>
          <w:rFonts w:ascii="標楷體" w:hAnsi="標楷體" w:cs="細明體" w:eastAsia="標楷體"/>
          <w:kern w:val="0"/>
          <w:sz w:val="20"/>
          <w:szCs w:val="20"/>
        </w:rPr>
        <w:t>、</w:t>
      </w:r>
      <w:r>
        <w:rPr>
          <w:rFonts w:eastAsia="標楷體" w:cs="細明體" w:ascii="標楷體" w:hAnsi="標楷體"/>
          <w:kern w:val="0"/>
          <w:sz w:val="20"/>
          <w:szCs w:val="20"/>
        </w:rPr>
        <w:t xml:space="preserve">118  </w:t>
      </w:r>
      <w:r>
        <w:rPr>
          <w:rFonts w:ascii="標楷體" w:hAnsi="標楷體" w:cs="細明體" w:eastAsia="標楷體"/>
          <w:kern w:val="0"/>
          <w:sz w:val="20"/>
          <w:szCs w:val="20"/>
        </w:rPr>
        <w:t xml:space="preserve">條條文；增訂第 </w:t>
      </w:r>
      <w:r>
        <w:rPr>
          <w:rFonts w:eastAsia="標楷體" w:cs="細明體" w:ascii="標楷體" w:hAnsi="標楷體"/>
          <w:kern w:val="0"/>
          <w:sz w:val="20"/>
          <w:szCs w:val="20"/>
        </w:rPr>
        <w:t>26-1</w:t>
      </w:r>
      <w:r>
        <w:rPr>
          <w:rFonts w:ascii="標楷體" w:hAnsi="標楷體" w:cs="細明體" w:eastAsia="標楷體"/>
          <w:kern w:val="0"/>
          <w:sz w:val="20"/>
          <w:szCs w:val="20"/>
        </w:rPr>
        <w:t>、</w:t>
      </w:r>
      <w:r>
        <w:rPr>
          <w:rFonts w:eastAsia="標楷體" w:cs="細明體" w:ascii="標楷體" w:hAnsi="標楷體"/>
          <w:kern w:val="0"/>
          <w:sz w:val="20"/>
          <w:szCs w:val="20"/>
        </w:rPr>
        <w:t>26-2</w:t>
      </w:r>
      <w:r>
        <w:rPr>
          <w:rFonts w:ascii="標楷體" w:hAnsi="標楷體" w:cs="細明體" w:eastAsia="標楷體"/>
          <w:kern w:val="0"/>
          <w:sz w:val="20"/>
          <w:szCs w:val="20"/>
        </w:rPr>
        <w:t>、</w:t>
      </w:r>
      <w:r>
        <w:rPr>
          <w:rFonts w:eastAsia="標楷體" w:cs="細明體" w:ascii="標楷體" w:hAnsi="標楷體"/>
          <w:kern w:val="0"/>
          <w:sz w:val="20"/>
          <w:szCs w:val="20"/>
        </w:rPr>
        <w:t xml:space="preserve">46-1  </w:t>
      </w:r>
      <w:r>
        <w:rPr>
          <w:rFonts w:ascii="標楷體" w:hAnsi="標楷體" w:cs="細明體" w:eastAsia="標楷體"/>
          <w:kern w:val="0"/>
          <w:sz w:val="20"/>
          <w:szCs w:val="20"/>
        </w:rPr>
        <w:t xml:space="preserve">條條文；並刪除 </w:t>
      </w:r>
      <w:r>
        <w:rPr>
          <w:rFonts w:eastAsia="標楷體" w:cs="細明體" w:ascii="標楷體" w:hAnsi="標楷體"/>
          <w:kern w:val="0"/>
          <w:sz w:val="20"/>
          <w:szCs w:val="20"/>
        </w:rPr>
        <w:t>101</w:t>
      </w:r>
      <w:r>
        <w:rPr>
          <w:rFonts w:ascii="標楷體" w:hAnsi="標楷體" w:cs="細明體" w:eastAsia="標楷體"/>
          <w:kern w:val="0"/>
          <w:sz w:val="20"/>
          <w:szCs w:val="20"/>
        </w:rPr>
        <w:t>條條文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3240" w:hanging="180"/>
        <w:rPr/>
      </w:pPr>
      <w:r>
        <w:rPr>
          <w:rStyle w:val="Style13"/>
          <w:rFonts w:eastAsia="標楷體" w:cs="細明體" w:ascii="標楷體" w:hAnsi="標楷體"/>
          <w:kern w:val="0"/>
          <w:sz w:val="20"/>
          <w:szCs w:val="20"/>
        </w:rPr>
        <w:t>9.</w:t>
      </w:r>
      <w:r>
        <w:rPr>
          <w:rStyle w:val="Style13"/>
          <w:rFonts w:ascii="標楷體" w:hAnsi="標楷體" w:cs="細明體" w:eastAsia="標楷體"/>
          <w:sz w:val="20"/>
          <w:szCs w:val="20"/>
        </w:rPr>
        <w:t xml:space="preserve">中華民國一百零四年十二月二日總統華總一義字第 </w:t>
      </w:r>
      <w:r>
        <w:rPr>
          <w:rStyle w:val="Style13"/>
          <w:rFonts w:eastAsia="標楷體" w:cs="細明體" w:ascii="標楷體" w:hAnsi="標楷體"/>
          <w:sz w:val="20"/>
          <w:szCs w:val="20"/>
        </w:rPr>
        <w:t>10400140911</w:t>
      </w:r>
      <w:r>
        <w:rPr>
          <w:rStyle w:val="Style13"/>
          <w:rFonts w:ascii="標楷體" w:hAnsi="標楷體" w:cs="細明體" w:eastAsia="標楷體"/>
          <w:sz w:val="20"/>
          <w:szCs w:val="20"/>
        </w:rPr>
        <w:t>號令</w:t>
      </w:r>
      <w:r>
        <w:rPr>
          <w:rStyle w:val="Style13"/>
          <w:rFonts w:ascii="標楷體" w:hAnsi="標楷體" w:cs="新細明體" w:eastAsia="標楷體"/>
          <w:kern w:val="0"/>
          <w:sz w:val="20"/>
          <w:szCs w:val="20"/>
        </w:rPr>
        <w:t xml:space="preserve">  修正公布第 </w:t>
      </w:r>
      <w:r>
        <w:rPr>
          <w:rStyle w:val="Style13"/>
          <w:rFonts w:eastAsia="標楷體" w:cs="新細明體" w:ascii="標楷體" w:hAnsi="標楷體"/>
          <w:kern w:val="0"/>
          <w:sz w:val="20"/>
          <w:szCs w:val="20"/>
        </w:rPr>
        <w:t>24</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88</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 xml:space="preserve">92 </w:t>
      </w:r>
      <w:r>
        <w:rPr>
          <w:rStyle w:val="Style13"/>
          <w:rFonts w:ascii="標楷體" w:hAnsi="標楷體" w:cs="新細明體" w:eastAsia="標楷體"/>
          <w:kern w:val="0"/>
          <w:sz w:val="20"/>
          <w:szCs w:val="20"/>
        </w:rPr>
        <w:t>條條文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3402" w:hanging="342"/>
        <w:rPr/>
      </w:pPr>
      <w:r>
        <w:rPr>
          <w:rStyle w:val="Style13"/>
          <w:rFonts w:eastAsia="標楷體" w:cs="細明體" w:ascii="標楷體" w:hAnsi="標楷體"/>
          <w:kern w:val="0"/>
          <w:sz w:val="20"/>
          <w:szCs w:val="20"/>
        </w:rPr>
        <w:t>10.</w:t>
      </w:r>
      <w:r>
        <w:rPr>
          <w:rStyle w:val="Style13"/>
          <w:rFonts w:ascii="標楷體" w:hAnsi="標楷體" w:cs="細明體" w:eastAsia="標楷體"/>
          <w:sz w:val="20"/>
          <w:szCs w:val="20"/>
        </w:rPr>
        <w:t xml:space="preserve">中華民國一百零四年十二月十六日總統華總一義字第 </w:t>
      </w:r>
      <w:r>
        <w:rPr>
          <w:rStyle w:val="Style13"/>
          <w:rFonts w:eastAsia="標楷體" w:cs="細明體" w:ascii="標楷體" w:hAnsi="標楷體"/>
          <w:sz w:val="20"/>
          <w:szCs w:val="20"/>
        </w:rPr>
        <w:t>10400146751</w:t>
      </w:r>
      <w:r>
        <w:rPr>
          <w:rStyle w:val="Style13"/>
          <w:rFonts w:ascii="標楷體" w:hAnsi="標楷體" w:cs="細明體" w:eastAsia="標楷體"/>
          <w:kern w:val="0"/>
          <w:sz w:val="20"/>
          <w:szCs w:val="20"/>
        </w:rPr>
        <w:t xml:space="preserve">號令修正公布第 </w:t>
      </w:r>
      <w:r>
        <w:rPr>
          <w:rStyle w:val="Style13"/>
          <w:rFonts w:eastAsia="標楷體" w:cs="細明體" w:ascii="標楷體" w:hAnsi="標楷體"/>
          <w:kern w:val="0"/>
          <w:sz w:val="20"/>
          <w:szCs w:val="20"/>
        </w:rPr>
        <w:t xml:space="preserve">7  </w:t>
      </w:r>
      <w:r>
        <w:rPr>
          <w:rStyle w:val="Style13"/>
          <w:rFonts w:ascii="標楷體" w:hAnsi="標楷體" w:cs="細明體" w:eastAsia="標楷體"/>
          <w:kern w:val="0"/>
          <w:sz w:val="20"/>
          <w:szCs w:val="20"/>
        </w:rPr>
        <w:t xml:space="preserve">條條文；並增訂第 </w:t>
      </w:r>
      <w:r>
        <w:rPr>
          <w:rStyle w:val="Style13"/>
          <w:rFonts w:eastAsia="標楷體" w:cs="細明體" w:ascii="標楷體" w:hAnsi="標楷體"/>
          <w:kern w:val="0"/>
          <w:sz w:val="20"/>
          <w:szCs w:val="20"/>
        </w:rPr>
        <w:t>33-1</w:t>
      </w:r>
      <w:r>
        <w:rPr>
          <w:rStyle w:val="Style13"/>
          <w:rFonts w:ascii="標楷體" w:hAnsi="標楷體" w:cs="細明體" w:eastAsia="標楷體"/>
          <w:kern w:val="0"/>
          <w:sz w:val="20"/>
          <w:szCs w:val="20"/>
        </w:rPr>
        <w:t>、</w:t>
      </w:r>
      <w:r>
        <w:rPr>
          <w:rStyle w:val="Style13"/>
          <w:rFonts w:eastAsia="標楷體" w:cs="細明體" w:ascii="標楷體" w:hAnsi="標楷體"/>
          <w:kern w:val="0"/>
          <w:sz w:val="20"/>
          <w:szCs w:val="20"/>
        </w:rPr>
        <w:t>33-2</w:t>
      </w:r>
      <w:r>
        <w:rPr>
          <w:rStyle w:val="Style13"/>
          <w:rFonts w:ascii="標楷體" w:hAnsi="標楷體" w:cs="細明體" w:eastAsia="標楷體"/>
          <w:kern w:val="0"/>
          <w:sz w:val="20"/>
          <w:szCs w:val="20"/>
        </w:rPr>
        <w:t>、</w:t>
      </w:r>
      <w:r>
        <w:rPr>
          <w:rStyle w:val="Style13"/>
          <w:rFonts w:eastAsia="標楷體" w:cs="細明體" w:ascii="標楷體" w:hAnsi="標楷體"/>
          <w:kern w:val="0"/>
          <w:sz w:val="20"/>
          <w:szCs w:val="20"/>
        </w:rPr>
        <w:t xml:space="preserve">90-2 </w:t>
      </w:r>
      <w:r>
        <w:rPr>
          <w:rStyle w:val="Style13"/>
          <w:rFonts w:ascii="標楷體" w:hAnsi="標楷體" w:cs="細明體" w:eastAsia="標楷體"/>
          <w:kern w:val="0"/>
          <w:sz w:val="20"/>
          <w:szCs w:val="20"/>
        </w:rPr>
        <w:t xml:space="preserve">條條文；除第 </w:t>
      </w:r>
      <w:r>
        <w:rPr>
          <w:rStyle w:val="Style13"/>
          <w:rFonts w:eastAsia="標楷體" w:cs="細明體" w:ascii="標楷體" w:hAnsi="標楷體"/>
          <w:kern w:val="0"/>
          <w:sz w:val="20"/>
          <w:szCs w:val="20"/>
        </w:rPr>
        <w:t xml:space="preserve">33-2 </w:t>
      </w:r>
      <w:r>
        <w:rPr>
          <w:rStyle w:val="Style13"/>
          <w:rFonts w:ascii="標楷體" w:hAnsi="標楷體" w:cs="細明體" w:eastAsia="標楷體"/>
          <w:kern w:val="0"/>
          <w:sz w:val="20"/>
          <w:szCs w:val="20"/>
        </w:rPr>
        <w:t xml:space="preserve">條自公布後二年施行，第 </w:t>
      </w:r>
      <w:r>
        <w:rPr>
          <w:rStyle w:val="Style13"/>
          <w:rFonts w:eastAsia="標楷體" w:cs="細明體" w:ascii="標楷體" w:hAnsi="標楷體"/>
          <w:kern w:val="0"/>
          <w:sz w:val="20"/>
          <w:szCs w:val="20"/>
        </w:rPr>
        <w:t xml:space="preserve">90-2 </w:t>
      </w:r>
      <w:r>
        <w:rPr>
          <w:rStyle w:val="Style13"/>
          <w:rFonts w:ascii="標楷體" w:hAnsi="標楷體" w:cs="細明體" w:eastAsia="標楷體"/>
          <w:kern w:val="0"/>
          <w:sz w:val="20"/>
          <w:szCs w:val="20"/>
        </w:rPr>
        <w:t>條第</w:t>
      </w:r>
      <w:r>
        <w:rPr>
          <w:rStyle w:val="Style13"/>
          <w:rFonts w:eastAsia="標楷體" w:cs="細明體" w:ascii="標楷體" w:hAnsi="標楷體"/>
          <w:kern w:val="0"/>
          <w:sz w:val="20"/>
          <w:szCs w:val="20"/>
        </w:rPr>
        <w:t>1</w:t>
      </w:r>
      <w:r>
        <w:rPr>
          <w:rStyle w:val="Style13"/>
          <w:rFonts w:ascii="標楷體" w:hAnsi="標楷體" w:cs="細明體" w:eastAsia="標楷體"/>
          <w:kern w:val="0"/>
          <w:sz w:val="20"/>
          <w:szCs w:val="20"/>
        </w:rPr>
        <w:t>項自公布後三年</w:t>
      </w:r>
      <w:r>
        <w:rPr>
          <w:rStyle w:val="Style13"/>
          <w:rFonts w:ascii="標楷體" w:hAnsi="標楷體" w:cs="新細明體" w:eastAsia="標楷體"/>
          <w:kern w:val="0"/>
          <w:sz w:val="20"/>
          <w:szCs w:val="20"/>
        </w:rPr>
        <w:t xml:space="preserve">施行，第 </w:t>
      </w:r>
      <w:r>
        <w:rPr>
          <w:rStyle w:val="Style13"/>
          <w:rFonts w:eastAsia="標楷體" w:cs="新細明體" w:ascii="標楷體" w:hAnsi="標楷體"/>
          <w:kern w:val="0"/>
          <w:sz w:val="20"/>
          <w:szCs w:val="20"/>
        </w:rPr>
        <w:t xml:space="preserve">90-2 </w:t>
      </w:r>
      <w:r>
        <w:rPr>
          <w:rStyle w:val="Style13"/>
          <w:rFonts w:ascii="標楷體" w:hAnsi="標楷體" w:cs="新細明體" w:eastAsia="標楷體"/>
          <w:kern w:val="0"/>
          <w:sz w:val="20"/>
          <w:szCs w:val="20"/>
        </w:rPr>
        <w:t xml:space="preserve">條第 </w:t>
      </w:r>
      <w:r>
        <w:rPr>
          <w:rStyle w:val="Style13"/>
          <w:rFonts w:eastAsia="標楷體" w:cs="新細明體" w:ascii="標楷體" w:hAnsi="標楷體"/>
          <w:kern w:val="0"/>
          <w:sz w:val="20"/>
          <w:szCs w:val="20"/>
        </w:rPr>
        <w:t xml:space="preserve">2 </w:t>
      </w:r>
      <w:r>
        <w:rPr>
          <w:rStyle w:val="Style13"/>
          <w:rFonts w:ascii="標楷體" w:hAnsi="標楷體" w:cs="新細明體" w:eastAsia="標楷體"/>
          <w:kern w:val="0"/>
          <w:sz w:val="20"/>
          <w:szCs w:val="20"/>
        </w:rPr>
        <w:t>項自公布後五年施行外，其餘自公布日施行</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3402" w:hanging="342"/>
        <w:rPr>
          <w:rFonts w:ascii="標楷體" w:hAnsi="標楷體" w:eastAsia="標楷體" w:cs="新細明體"/>
          <w:kern w:val="0"/>
          <w:sz w:val="20"/>
          <w:szCs w:val="20"/>
        </w:rPr>
      </w:pPr>
      <w:r>
        <w:rPr>
          <w:rFonts w:eastAsia="標楷體" w:cs="新細明體" w:ascii="標楷體" w:hAnsi="標楷體"/>
          <w:kern w:val="0"/>
          <w:sz w:val="20"/>
          <w:szCs w:val="20"/>
        </w:rPr>
        <w:t>11.</w:t>
      </w:r>
      <w:r>
        <w:rPr>
          <w:rFonts w:ascii="標楷體" w:hAnsi="標楷體" w:cs="新細明體" w:eastAsia="標楷體"/>
          <w:kern w:val="0"/>
          <w:sz w:val="20"/>
          <w:szCs w:val="20"/>
        </w:rPr>
        <w:t xml:space="preserve">中華民國一百零七年十一月二十一日總統華總一義字第 </w:t>
      </w:r>
      <w:r>
        <w:rPr>
          <w:rFonts w:eastAsia="標楷體" w:cs="新細明體" w:ascii="標楷體" w:hAnsi="標楷體"/>
          <w:kern w:val="0"/>
          <w:sz w:val="20"/>
          <w:szCs w:val="20"/>
        </w:rPr>
        <w:t xml:space="preserve">10700125291    </w:t>
      </w:r>
      <w:r>
        <w:rPr>
          <w:rFonts w:ascii="標楷體" w:hAnsi="標楷體" w:cs="新細明體" w:eastAsia="標楷體"/>
          <w:kern w:val="0"/>
          <w:sz w:val="20"/>
          <w:szCs w:val="20"/>
        </w:rPr>
        <w:t xml:space="preserve">號令修正公布第 </w:t>
      </w:r>
      <w:r>
        <w:rPr>
          <w:rFonts w:eastAsia="標楷體" w:cs="新細明體" w:ascii="標楷體" w:hAnsi="標楷體"/>
          <w:kern w:val="0"/>
          <w:sz w:val="20"/>
          <w:szCs w:val="20"/>
        </w:rPr>
        <w:t>26-1</w:t>
      </w:r>
      <w:r>
        <w:rPr>
          <w:rFonts w:ascii="標楷體" w:hAnsi="標楷體" w:cs="新細明體" w:eastAsia="標楷體"/>
          <w:kern w:val="0"/>
          <w:sz w:val="20"/>
          <w:szCs w:val="20"/>
        </w:rPr>
        <w:t>、</w:t>
      </w:r>
      <w:r>
        <w:rPr>
          <w:rFonts w:eastAsia="標楷體" w:cs="新細明體" w:ascii="標楷體" w:hAnsi="標楷體"/>
          <w:kern w:val="0"/>
          <w:sz w:val="20"/>
          <w:szCs w:val="20"/>
        </w:rPr>
        <w:t>29</w:t>
      </w:r>
      <w:r>
        <w:rPr>
          <w:rFonts w:ascii="標楷體" w:hAnsi="標楷體" w:cs="新細明體" w:eastAsia="標楷體"/>
          <w:kern w:val="0"/>
          <w:sz w:val="20"/>
          <w:szCs w:val="20"/>
        </w:rPr>
        <w:t>、</w:t>
      </w:r>
      <w:r>
        <w:rPr>
          <w:rFonts w:eastAsia="標楷體" w:cs="新細明體" w:ascii="標楷體" w:hAnsi="標楷體"/>
          <w:kern w:val="0"/>
          <w:sz w:val="20"/>
          <w:szCs w:val="20"/>
        </w:rPr>
        <w:t xml:space="preserve">90-1 </w:t>
      </w:r>
      <w:r>
        <w:rPr>
          <w:rFonts w:ascii="標楷體" w:hAnsi="標楷體" w:cs="新細明體" w:eastAsia="標楷體"/>
          <w:kern w:val="0"/>
          <w:sz w:val="20"/>
          <w:szCs w:val="20"/>
        </w:rPr>
        <w:t xml:space="preserve">條條文；並增訂第 </w:t>
      </w:r>
      <w:r>
        <w:rPr>
          <w:rFonts w:eastAsia="標楷體" w:cs="新細明體" w:ascii="標楷體" w:hAnsi="標楷體"/>
          <w:kern w:val="0"/>
          <w:sz w:val="20"/>
          <w:szCs w:val="20"/>
        </w:rPr>
        <w:t xml:space="preserve">33-3 </w:t>
      </w:r>
      <w:r>
        <w:rPr>
          <w:rFonts w:ascii="標楷體" w:hAnsi="標楷體" w:cs="新細明體" w:eastAsia="標楷體"/>
          <w:kern w:val="0"/>
          <w:sz w:val="20"/>
          <w:szCs w:val="20"/>
        </w:rPr>
        <w:t>條條文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3402" w:hanging="342"/>
        <w:rPr>
          <w:rFonts w:ascii="標楷體" w:hAnsi="標楷體" w:eastAsia="標楷體" w:cs="新細明體"/>
          <w:kern w:val="0"/>
          <w:sz w:val="20"/>
          <w:szCs w:val="20"/>
        </w:rPr>
      </w:pPr>
      <w:r>
        <w:rPr>
          <w:rFonts w:eastAsia="標楷體" w:cs="新細明體" w:ascii="標楷體" w:hAnsi="標楷體"/>
          <w:kern w:val="0"/>
          <w:sz w:val="20"/>
          <w:szCs w:val="20"/>
        </w:rPr>
        <w:t>12.</w:t>
      </w:r>
      <w:r>
        <w:rPr>
          <w:rFonts w:ascii="標楷體" w:hAnsi="標楷體" w:cs="新細明體" w:eastAsia="標楷體"/>
          <w:kern w:val="0"/>
          <w:sz w:val="20"/>
          <w:szCs w:val="20"/>
        </w:rPr>
        <w:t xml:space="preserve">中華民國一百零八年一月二日總統華總一義字第 </w:t>
      </w:r>
      <w:r>
        <w:rPr>
          <w:rFonts w:eastAsia="標楷體" w:cs="新細明體" w:ascii="標楷體" w:hAnsi="標楷體"/>
          <w:kern w:val="0"/>
          <w:sz w:val="20"/>
          <w:szCs w:val="20"/>
        </w:rPr>
        <w:t>10700143941</w:t>
      </w:r>
      <w:r>
        <w:rPr>
          <w:rFonts w:ascii="標楷體" w:hAnsi="標楷體" w:cs="新細明體" w:eastAsia="標楷體"/>
          <w:kern w:val="0"/>
          <w:sz w:val="20"/>
          <w:szCs w:val="20"/>
        </w:rPr>
        <w:t xml:space="preserve">號令    修正公布第 </w:t>
      </w:r>
      <w:r>
        <w:rPr>
          <w:rFonts w:eastAsia="標楷體" w:cs="新細明體" w:ascii="標楷體" w:hAnsi="標楷體"/>
          <w:kern w:val="0"/>
          <w:sz w:val="20"/>
          <w:szCs w:val="20"/>
        </w:rPr>
        <w:t>26-1</w:t>
      </w:r>
      <w:r>
        <w:rPr>
          <w:rFonts w:ascii="標楷體" w:hAnsi="標楷體" w:cs="新細明體" w:eastAsia="標楷體"/>
          <w:kern w:val="0"/>
          <w:sz w:val="20"/>
          <w:szCs w:val="20"/>
        </w:rPr>
        <w:t>、</w:t>
      </w:r>
      <w:r>
        <w:rPr>
          <w:rFonts w:eastAsia="標楷體" w:cs="新細明體" w:ascii="標楷體" w:hAnsi="標楷體"/>
          <w:kern w:val="0"/>
          <w:sz w:val="20"/>
          <w:szCs w:val="20"/>
        </w:rPr>
        <w:t>26-2</w:t>
      </w:r>
      <w:r>
        <w:rPr>
          <w:rFonts w:ascii="標楷體" w:hAnsi="標楷體" w:cs="新細明體" w:eastAsia="標楷體"/>
          <w:kern w:val="0"/>
          <w:sz w:val="20"/>
          <w:szCs w:val="20"/>
        </w:rPr>
        <w:t>、</w:t>
      </w:r>
      <w:r>
        <w:rPr>
          <w:rFonts w:eastAsia="標楷體" w:cs="新細明體" w:ascii="標楷體" w:hAnsi="標楷體"/>
          <w:kern w:val="0"/>
          <w:sz w:val="20"/>
          <w:szCs w:val="20"/>
        </w:rPr>
        <w:t xml:space="preserve">81 </w:t>
      </w:r>
      <w:r>
        <w:rPr>
          <w:rFonts w:ascii="標楷體" w:hAnsi="標楷體" w:cs="新細明體" w:eastAsia="標楷體"/>
          <w:kern w:val="0"/>
          <w:sz w:val="20"/>
          <w:szCs w:val="20"/>
        </w:rPr>
        <w:t>條條文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3402" w:hanging="342"/>
        <w:rPr/>
      </w:pPr>
      <w:r>
        <w:rPr>
          <w:rStyle w:val="Style13"/>
          <w:rFonts w:eastAsia="標楷體" w:cs="新細明體" w:ascii="標楷體" w:hAnsi="標楷體"/>
          <w:kern w:val="0"/>
          <w:sz w:val="20"/>
          <w:szCs w:val="20"/>
        </w:rPr>
        <w:t>13.</w:t>
      </w:r>
      <w:r>
        <w:rPr>
          <w:rStyle w:val="Style13"/>
          <w:rFonts w:ascii="標楷體" w:hAnsi="標楷體" w:cs="新細明體" w:eastAsia="標楷體"/>
          <w:kern w:val="0"/>
          <w:sz w:val="20"/>
          <w:szCs w:val="20"/>
        </w:rPr>
        <w:t xml:space="preserve">中華民國一百零八年四月二十四日總統華總一義字第 </w:t>
      </w:r>
      <w:r>
        <w:rPr>
          <w:rStyle w:val="Style13"/>
          <w:rFonts w:eastAsia="標楷體" w:cs="新細明體" w:ascii="標楷體" w:hAnsi="標楷體"/>
          <w:kern w:val="0"/>
          <w:sz w:val="20"/>
          <w:szCs w:val="20"/>
        </w:rPr>
        <w:t xml:space="preserve">10800040421    </w:t>
      </w:r>
      <w:r>
        <w:rPr>
          <w:rStyle w:val="Style13"/>
          <w:rFonts w:ascii="標楷體" w:hAnsi="標楷體" w:cs="新細明體" w:eastAsia="標楷體"/>
          <w:kern w:val="0"/>
          <w:sz w:val="20"/>
          <w:szCs w:val="20"/>
        </w:rPr>
        <w:t xml:space="preserve">號令修正公布第 </w:t>
      </w:r>
      <w:r>
        <w:rPr>
          <w:rStyle w:val="Style13"/>
          <w:rFonts w:eastAsia="標楷體" w:cs="新細明體" w:ascii="標楷體" w:hAnsi="標楷體"/>
          <w:kern w:val="0"/>
          <w:sz w:val="20"/>
          <w:szCs w:val="20"/>
        </w:rPr>
        <w:t>10</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13</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41</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43</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49</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53</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54</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56</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62</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64</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70</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76</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81</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89</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90</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91</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97</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100</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107</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 xml:space="preserve">108  </w:t>
      </w:r>
      <w:r>
        <w:rPr>
          <w:rStyle w:val="Style13"/>
          <w:rFonts w:ascii="標楷體" w:hAnsi="標楷體" w:cs="新細明體" w:eastAsia="標楷體"/>
          <w:kern w:val="0"/>
          <w:sz w:val="20"/>
          <w:szCs w:val="20"/>
        </w:rPr>
        <w:t xml:space="preserve">條條文；並增訂第 </w:t>
      </w:r>
      <w:r>
        <w:rPr>
          <w:rStyle w:val="Style13"/>
          <w:rFonts w:eastAsia="標楷體" w:cs="新細明體" w:ascii="標楷體" w:hAnsi="標楷體"/>
          <w:kern w:val="0"/>
          <w:sz w:val="20"/>
          <w:szCs w:val="20"/>
        </w:rPr>
        <w:t>21-1</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70-1</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75-1</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77-1</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81-1</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105-1</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105-2</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 xml:space="preserve">112-1 </w:t>
      </w:r>
      <w:r>
        <w:rPr>
          <w:rStyle w:val="Style13"/>
          <w:rFonts w:ascii="標楷體" w:hAnsi="標楷體" w:cs="新細明體" w:eastAsia="標楷體"/>
          <w:kern w:val="0"/>
          <w:sz w:val="20"/>
          <w:szCs w:val="20"/>
        </w:rPr>
        <w:t>條條文</w:t>
      </w:r>
    </w:p>
    <w:p>
      <w:pPr>
        <w:pStyle w:val="Style35"/>
        <w:spacing w:lineRule="atLeast" w:line="320"/>
        <w:rPr>
          <w:rFonts w:cs="Arial"/>
          <w:sz w:val="28"/>
          <w:szCs w:val="28"/>
        </w:rPr>
      </w:pPr>
      <w:r>
        <w:rPr>
          <w:rFonts w:cs="Arial"/>
          <w:sz w:val="28"/>
          <w:szCs w:val="28"/>
        </w:rPr>
      </w:r>
    </w:p>
    <w:tbl>
      <w:tblPr>
        <w:tblW w:w="5000" w:type="pct"/>
        <w:jc w:val="left"/>
        <w:tblInd w:w="0" w:type="dxa"/>
        <w:tblCellMar>
          <w:top w:w="60" w:type="dxa"/>
          <w:left w:w="60" w:type="dxa"/>
          <w:bottom w:w="60" w:type="dxa"/>
          <w:right w:w="60" w:type="dxa"/>
        </w:tblCellMar>
      </w:tblPr>
      <w:tblGrid>
        <w:gridCol w:w="1310"/>
        <w:gridCol w:w="194"/>
        <w:gridCol w:w="8096"/>
      </w:tblGrid>
      <w:tr>
        <w:trPr/>
        <w:tc>
          <w:tcPr>
            <w:tcW w:w="9600"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 一 章 總則</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為促進兒童及少年身心健全發展，保障其權益，增進其福利，特制定本法。</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本法所稱兒童及少年，指未滿十八歲之人；所稱兒童，指未滿十二歲之人；所稱少年，指十二歲以上未滿十八歲之人。</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父母或監護人對兒童及少年應負保護、教養之責任。對於主管機關、目的事業主管機關或兒童及少年福利機構、團體依本法所為之各項措施，應配合及協助之。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4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政府及公私立機構、團體應協助兒童及少年之父母、監護人或其他實際照顧兒童及少年之人，維護兒童及少年健康，促進其身心健全發展，對於需要保護、救助、輔導、治療、早期療育、身心障礙重建及其他特殊協助之兒童及少年，應提供所需服務及措施。</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政府及公私立機構、團體處理兒童及少年相關事務時，應以兒童及少年之最佳利益為優先考量，並依其心智成熟程度權衡其意見；有關其保護及救助，並應優先處理。</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兒童及少年之權益受到不法侵害時，政府應予適當之協助及保護。</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6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pPr>
            <w:r>
              <w:rPr>
                <w:rStyle w:val="Style13"/>
                <w:rFonts w:ascii="標楷體" w:hAnsi="標楷體" w:cs="細明體" w:eastAsia="標楷體"/>
                <w:kern w:val="0"/>
              </w:rPr>
              <w:t>本法所稱主管機關：在中央為衛生福利部；在直轄市為直轄市政府；在縣（市）為縣（市）政府。</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7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77" w:firstLine="2"/>
              <w:rPr>
                <w:rFonts w:ascii="標楷體" w:hAnsi="標楷體" w:eastAsia="標楷體" w:cs="細明體"/>
                <w:kern w:val="0"/>
                <w:sz w:val="23"/>
                <w:szCs w:val="23"/>
              </w:rPr>
            </w:pPr>
            <w:r>
              <w:rPr>
                <w:rFonts w:ascii="標楷體" w:hAnsi="標楷體" w:cs="細明體" w:eastAsia="標楷體"/>
                <w:kern w:val="0"/>
                <w:sz w:val="23"/>
                <w:szCs w:val="23"/>
              </w:rPr>
              <w:t>本法所定事項，主管機關及目的事業主管機關應就其權責範圍，針對兒童及少年之需要，尊重多元文化差異，主動規劃所需福利，對涉及相關機關之兒童及少年福利業務，應全力配合之。</w:t>
            </w:r>
            <w:r>
              <w:rPr>
                <w:rFonts w:eastAsia="標楷體" w:cs="細明體" w:ascii="標楷體" w:hAnsi="標楷體"/>
                <w:kern w:val="0"/>
                <w:sz w:val="23"/>
                <w:szCs w:val="23"/>
              </w:rPr>
              <w:br/>
            </w:r>
            <w:r>
              <w:rPr>
                <w:rFonts w:ascii="標楷體" w:hAnsi="標楷體" w:cs="細明體" w:eastAsia="標楷體"/>
                <w:kern w:val="0"/>
                <w:sz w:val="23"/>
                <w:szCs w:val="23"/>
              </w:rPr>
              <w:t>主管機關及目的事業主管機關均應辦理兒童及少年安全維護及事故傷害防制措施；其權責劃分如下：</w:t>
            </w:r>
            <w:r>
              <w:rPr>
                <w:rFonts w:eastAsia="標楷體" w:cs="細明體" w:ascii="標楷體" w:hAnsi="標楷體"/>
                <w:kern w:val="0"/>
                <w:sz w:val="23"/>
                <w:szCs w:val="23"/>
              </w:rPr>
              <w:br/>
            </w:r>
            <w:r>
              <w:rPr>
                <w:rFonts w:ascii="標楷體" w:hAnsi="標楷體" w:cs="細明體" w:eastAsia="標楷體"/>
                <w:kern w:val="0"/>
                <w:sz w:val="23"/>
                <w:szCs w:val="23"/>
              </w:rPr>
              <w:t>一、主管機關：主管兒童及少年福利政策之規劃、推動及監督等相關事宜。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344" w:hanging="423"/>
              <w:rPr>
                <w:rFonts w:ascii="標楷體" w:hAnsi="標楷體" w:eastAsia="標楷體" w:cs="細明體"/>
                <w:kern w:val="0"/>
                <w:sz w:val="23"/>
                <w:szCs w:val="23"/>
              </w:rPr>
            </w:pPr>
            <w:r>
              <w:rPr>
                <w:rFonts w:ascii="標楷體" w:hAnsi="標楷體" w:cs="細明體" w:eastAsia="標楷體"/>
                <w:kern w:val="0"/>
                <w:sz w:val="23"/>
                <w:szCs w:val="23"/>
              </w:rPr>
              <w:t>二、衛生主管機關：主管婦幼衛生、生育保健、早產兒通報、追蹤、訪視及關懷服務、發展遲緩兒童早期醫療、兒童及少年身心健康、醫療、復健及健康保險等相關事宜。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344" w:hanging="423"/>
              <w:rPr>
                <w:rFonts w:ascii="標楷體" w:hAnsi="標楷體" w:eastAsia="標楷體" w:cs="細明體"/>
                <w:kern w:val="0"/>
                <w:sz w:val="23"/>
                <w:szCs w:val="23"/>
              </w:rPr>
            </w:pPr>
            <w:r>
              <w:rPr>
                <w:rFonts w:ascii="標楷體" w:hAnsi="標楷體" w:cs="細明體" w:eastAsia="標楷體"/>
                <w:kern w:val="0"/>
                <w:sz w:val="23"/>
                <w:szCs w:val="23"/>
              </w:rPr>
              <w:t>三、教育主管機關：主管兒童及少年教育及其經費之補助、特殊教育、學前教育、安全教育、家庭教育、中介教育、職涯教育、休閒教育、性別平等教育、社會教育、兒童及少年就學權益之維護及兒童課後照顧服務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344" w:hanging="423"/>
              <w:rPr>
                <w:rFonts w:ascii="標楷體" w:hAnsi="標楷體" w:eastAsia="標楷體" w:cs="細明體"/>
                <w:kern w:val="0"/>
                <w:sz w:val="23"/>
                <w:szCs w:val="23"/>
              </w:rPr>
            </w:pPr>
            <w:r>
              <w:rPr>
                <w:rFonts w:ascii="標楷體" w:hAnsi="標楷體" w:cs="細明體" w:eastAsia="標楷體"/>
                <w:kern w:val="0"/>
                <w:sz w:val="23"/>
                <w:szCs w:val="23"/>
              </w:rPr>
              <w:t>四、勞工主管機關：主管未滿十五歲之人勞動條件維護與年滿十五歲或國民中學畢業少年之職業訓練、就業準備、就業服務及勞動條件維護等相關事宜。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344" w:hanging="423"/>
              <w:rPr>
                <w:rFonts w:ascii="標楷體" w:hAnsi="標楷體" w:eastAsia="標楷體" w:cs="細明體"/>
                <w:kern w:val="0"/>
                <w:sz w:val="23"/>
                <w:szCs w:val="23"/>
              </w:rPr>
            </w:pPr>
            <w:r>
              <w:rPr>
                <w:rFonts w:ascii="標楷體" w:hAnsi="標楷體" w:cs="細明體" w:eastAsia="標楷體"/>
                <w:kern w:val="0"/>
                <w:sz w:val="23"/>
                <w:szCs w:val="23"/>
              </w:rPr>
              <w:t>五、建設、工務、消防主管機關：主管兒童及少年福利與權益維護相關之建築物管理、公共設施、公共安全、建築物環境、消防安全管理、遊樂設施、親子廁所盥洗室等相關事宜。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344" w:hanging="423"/>
              <w:rPr>
                <w:rFonts w:ascii="標楷體" w:hAnsi="標楷體" w:eastAsia="標楷體" w:cs="細明體"/>
                <w:kern w:val="0"/>
                <w:sz w:val="23"/>
                <w:szCs w:val="23"/>
              </w:rPr>
            </w:pPr>
            <w:r>
              <w:rPr>
                <w:rFonts w:ascii="標楷體" w:hAnsi="標楷體" w:cs="細明體" w:eastAsia="標楷體"/>
                <w:kern w:val="0"/>
                <w:sz w:val="23"/>
                <w:szCs w:val="23"/>
              </w:rPr>
              <w:t>六、警政主管機關：主管兒童及少年人身安全之維護及觸法預防、失蹤兒童及少年、無依兒童及少年之父母或監護人之協尋等相關事宜。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344" w:hanging="423"/>
              <w:rPr>
                <w:rFonts w:ascii="標楷體" w:hAnsi="標楷體" w:eastAsia="標楷體" w:cs="細明體"/>
                <w:kern w:val="0"/>
                <w:sz w:val="23"/>
                <w:szCs w:val="23"/>
              </w:rPr>
            </w:pPr>
            <w:r>
              <w:rPr>
                <w:rFonts w:ascii="標楷體" w:hAnsi="標楷體" w:cs="細明體" w:eastAsia="標楷體"/>
                <w:kern w:val="0"/>
                <w:sz w:val="23"/>
                <w:szCs w:val="23"/>
              </w:rPr>
              <w:t>七、法務主管機關：主管兒童及少年觸法預防、矯正與犯罪被害人保護等相關事宜。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344" w:hanging="423"/>
              <w:rPr>
                <w:rFonts w:ascii="標楷體" w:hAnsi="標楷體" w:eastAsia="標楷體" w:cs="細明體"/>
                <w:kern w:val="0"/>
                <w:sz w:val="23"/>
                <w:szCs w:val="23"/>
              </w:rPr>
            </w:pPr>
            <w:r>
              <w:rPr>
                <w:rFonts w:ascii="標楷體" w:hAnsi="標楷體" w:cs="細明體" w:eastAsia="標楷體"/>
                <w:kern w:val="0"/>
                <w:sz w:val="23"/>
                <w:szCs w:val="23"/>
              </w:rPr>
              <w:t>八、交通主管機關：主管兒童及少年交通安全、幼童專用車檢驗、公共停車位等相關事宜。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344" w:hanging="423"/>
              <w:rPr>
                <w:rFonts w:ascii="標楷體" w:hAnsi="標楷體" w:eastAsia="標楷體" w:cs="細明體"/>
                <w:kern w:val="0"/>
                <w:sz w:val="23"/>
                <w:szCs w:val="23"/>
              </w:rPr>
            </w:pPr>
            <w:r>
              <w:rPr>
                <w:rFonts w:ascii="標楷體" w:hAnsi="標楷體" w:cs="細明體" w:eastAsia="標楷體"/>
                <w:kern w:val="0"/>
                <w:sz w:val="23"/>
                <w:szCs w:val="23"/>
              </w:rPr>
              <w:t>九、通訊傳播主管機關：主管兒童及少年通訊傳播視聽權益之維護、內容分級之規劃及推動等相關事宜。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344" w:hanging="423"/>
              <w:rPr>
                <w:rFonts w:ascii="標楷體" w:hAnsi="標楷體" w:eastAsia="標楷體" w:cs="細明體"/>
                <w:kern w:val="0"/>
                <w:sz w:val="23"/>
                <w:szCs w:val="23"/>
              </w:rPr>
            </w:pPr>
            <w:r>
              <w:rPr>
                <w:rFonts w:ascii="標楷體" w:hAnsi="標楷體" w:cs="細明體" w:eastAsia="標楷體"/>
                <w:kern w:val="0"/>
                <w:sz w:val="23"/>
                <w:szCs w:val="23"/>
              </w:rPr>
              <w:t>十、戶政主管機關：主管兒童及少年身分資料及戶籍等相關事宜。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344" w:hanging="423"/>
              <w:rPr>
                <w:rFonts w:ascii="標楷體" w:hAnsi="標楷體" w:eastAsia="標楷體" w:cs="細明體"/>
                <w:kern w:val="0"/>
                <w:sz w:val="23"/>
                <w:szCs w:val="23"/>
              </w:rPr>
            </w:pPr>
            <w:r>
              <w:rPr>
                <w:rFonts w:ascii="標楷體" w:hAnsi="標楷體" w:cs="細明體" w:eastAsia="標楷體"/>
                <w:kern w:val="0"/>
                <w:sz w:val="23"/>
                <w:szCs w:val="23"/>
              </w:rPr>
              <w:t>十一、財政主管機關：主管兒童及少年福利機構稅捐之減免等相關事宜。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566"/>
              <w:rPr>
                <w:rFonts w:ascii="標楷體" w:hAnsi="標楷體" w:eastAsia="標楷體" w:cs="細明體"/>
                <w:kern w:val="0"/>
                <w:sz w:val="23"/>
                <w:szCs w:val="23"/>
              </w:rPr>
            </w:pPr>
            <w:r>
              <w:rPr>
                <w:rFonts w:ascii="標楷體" w:hAnsi="標楷體" w:cs="細明體" w:eastAsia="標楷體"/>
                <w:kern w:val="0"/>
                <w:sz w:val="23"/>
                <w:szCs w:val="23"/>
              </w:rPr>
              <w:t>十二、金融主管機關：主管金融機構對兒童及少年提供財產信託服務之規劃、推動及監督等相關事宜。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566"/>
              <w:rPr>
                <w:rFonts w:ascii="標楷體" w:hAnsi="標楷體" w:eastAsia="標楷體" w:cs="細明體"/>
                <w:kern w:val="0"/>
                <w:sz w:val="23"/>
                <w:szCs w:val="23"/>
              </w:rPr>
            </w:pPr>
            <w:r>
              <w:rPr>
                <w:rFonts w:ascii="標楷體" w:hAnsi="標楷體" w:cs="細明體" w:eastAsia="標楷體"/>
                <w:kern w:val="0"/>
                <w:sz w:val="23"/>
                <w:szCs w:val="23"/>
              </w:rPr>
              <w:t>十三、經濟主管機關：主管兒童及少年相關商品與非機械遊樂設施標準之建立及遊戲軟體分級等相關事宜。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344" w:hanging="423"/>
              <w:rPr>
                <w:rFonts w:ascii="標楷體" w:hAnsi="標楷體" w:eastAsia="標楷體" w:cs="細明體"/>
                <w:kern w:val="0"/>
                <w:sz w:val="23"/>
                <w:szCs w:val="23"/>
              </w:rPr>
            </w:pPr>
            <w:r>
              <w:rPr>
                <w:rFonts w:ascii="標楷體" w:hAnsi="標楷體" w:cs="細明體" w:eastAsia="標楷體"/>
                <w:kern w:val="0"/>
                <w:sz w:val="23"/>
                <w:szCs w:val="23"/>
              </w:rPr>
              <w:t>十四、體育主管機關：主管兒童及少年體育活動等相關事宜。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566"/>
              <w:rPr>
                <w:rFonts w:ascii="標楷體" w:hAnsi="標楷體" w:eastAsia="標楷體" w:cs="細明體"/>
                <w:kern w:val="0"/>
                <w:sz w:val="23"/>
                <w:szCs w:val="23"/>
              </w:rPr>
            </w:pPr>
            <w:r>
              <w:rPr>
                <w:rFonts w:ascii="標楷體" w:hAnsi="標楷體" w:cs="細明體" w:eastAsia="標楷體"/>
                <w:kern w:val="0"/>
                <w:sz w:val="23"/>
                <w:szCs w:val="23"/>
              </w:rPr>
              <w:t>十五、文化主管機關：主管兒童及少年藝文活動、閱聽權益之維護、出版品及錄影節目帶分級等相關事宜。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566"/>
              <w:rPr>
                <w:rFonts w:ascii="標楷體" w:hAnsi="標楷體" w:eastAsia="標楷體" w:cs="細明體"/>
                <w:kern w:val="0"/>
                <w:sz w:val="23"/>
                <w:szCs w:val="23"/>
              </w:rPr>
            </w:pPr>
            <w:r>
              <w:rPr>
                <w:rFonts w:ascii="標楷體" w:hAnsi="標楷體" w:cs="細明體" w:eastAsia="標楷體"/>
                <w:kern w:val="0"/>
                <w:sz w:val="23"/>
                <w:szCs w:val="23"/>
              </w:rPr>
              <w:t>十六、其他兒童及少年福利措施，由相關目的事業主管機關依職權辦理。</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8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下列事項，由中央主管機關掌理。但涉及中央目的事業主管機關職掌，依法應由中央目的事業主管機關掌理者，從其規定：</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一、全國性兒童及少年福利政策、法規與方案之規劃、釐定及宣導事項。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二、對直轄市、縣（市）政府執行兒童及少年福利之監督及協調事項。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三、中央兒童及少年福利經費之分配及補助事項。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四、兒童及少年福利事業之策劃、獎助及評鑑之規劃事項。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五、兒童及少年福利專業人員訓練之規劃事項。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六、國際兒童及少年福利業務之聯繫、交流及合作事項。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七、兒童及少年保護業務之規劃事項。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八、中央或全國性兒童及少年福利機構之設立、監督及輔導事項。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九、其他全國性兒童及少年福利之策劃及督導事項。</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9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下列事項，由直轄市、縣（市）主管機關掌理。但涉及地方目的事業主管機關職掌，依法應由地方目的事業主管機關掌理者，從其規定：</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一、直轄市、縣（市）兒童及少年福利政策、自治法規與方案之規劃、釐定、宣導及執行事項。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二、中央兒童及少年福利政策、法規及方案之執行事項。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三、兒童及少年福利專業人員訓練之執行事項。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四、兒童及少年保護業務之執行事項。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五、直轄市、縣（市）兒童及少年福利機構之設立、監督及輔導事項。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六、其他直轄市、縣（市）兒童及少年福利之策劃及督導事項。</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10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主管機關應以首長為召集人，邀集兒童及少年福利相關學者或專家、民間相關機構、團體代表、目的事業主管機關代表、兒童及少年代表，協調、研究、審議、諮詢及推動兒童及少年福利政策。</w:t>
            </w:r>
            <w:r>
              <w:rPr>
                <w:rFonts w:eastAsia="標楷體" w:cs="細明體" w:ascii="標楷體" w:hAnsi="標楷體"/>
                <w:kern w:val="0"/>
                <w:sz w:val="23"/>
                <w:szCs w:val="23"/>
              </w:rPr>
              <w:br/>
            </w:r>
            <w:r>
              <w:rPr>
                <w:rFonts w:ascii="標楷體" w:hAnsi="標楷體" w:cs="細明體" w:eastAsia="標楷體"/>
                <w:kern w:val="0"/>
                <w:sz w:val="23"/>
                <w:szCs w:val="23"/>
              </w:rPr>
              <w:t>前項兒童及少年福利相關學者、專家、民間相關機構、團體代表、兒童及少年代表不得少於二分之一，單一性別不得少於三分之一。</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政府及公私立機構、團體應培養兒童及少年福利專業人員，並應定期舉辦職前訓練及在職訓練。</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12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兒童及少年福利經費之來源如下：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一、各級政府年度預算及社會福利基金。</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二、私人或團體捐贈。</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三、依本法所處之罰鍰。</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四、其他相關收入。</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13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中央衛生主管機關應進行六歲以下兒童死亡原因回溯分析，並定期公布分析結果。</w:t>
            </w:r>
            <w:r>
              <w:rPr>
                <w:rFonts w:eastAsia="標楷體" w:cs="細明體" w:ascii="標楷體" w:hAnsi="標楷體"/>
                <w:kern w:val="0"/>
                <w:sz w:val="23"/>
                <w:szCs w:val="23"/>
              </w:rPr>
              <w:br/>
            </w:r>
            <w:r>
              <w:rPr>
                <w:rFonts w:ascii="標楷體" w:hAnsi="標楷體" w:cs="細明體" w:eastAsia="標楷體"/>
                <w:kern w:val="0"/>
                <w:sz w:val="23"/>
                <w:szCs w:val="23"/>
              </w:rPr>
              <w:t>主管機關應每四年對兒童及少年身心發展、社會參與、生活及需求現況進行調查、統計及分析，並公布結果。</w:t>
            </w:r>
          </w:p>
        </w:tc>
      </w:tr>
      <w:tr>
        <w:trPr/>
        <w:tc>
          <w:tcPr>
            <w:tcW w:w="9600"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第 二 章 身分權益</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14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胎兒出生後七日內，接生人應將其出生之相關資料通報衛生主管機關備查；其為死產者，亦同。</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接生人無法取得完整資料以填報出生通報者，仍應為前項之通報。</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衛生主管機關應將第一項通報之新生兒資料轉知戶政主管機關，由其依相關規定辦理；必要時，戶政主管機關並得請求主管機關、警政及其他目的事業主管機關協助。</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第一項通報之相關表單，由中央衛生主管機關定之。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15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從事收出養媒合服務，以經主管機關許可之財團法人、公私立兒童及少年安置、教養機構（以下統稱收出養媒合服務者）為限。</w:t>
            </w:r>
            <w:r>
              <w:rPr>
                <w:rFonts w:eastAsia="標楷體" w:cs="細明體" w:ascii="標楷體" w:hAnsi="標楷體"/>
                <w:kern w:val="0"/>
                <w:sz w:val="23"/>
                <w:szCs w:val="23"/>
              </w:rPr>
              <w:br/>
            </w:r>
            <w:r>
              <w:rPr>
                <w:rFonts w:ascii="標楷體" w:hAnsi="標楷體" w:cs="細明體" w:eastAsia="標楷體"/>
                <w:kern w:val="0"/>
                <w:sz w:val="23"/>
                <w:szCs w:val="23"/>
              </w:rPr>
              <w:t>收出養媒合服務者應評估並安排收養人與兒童、少年先行共同生活或漸進式接觸。</w:t>
            </w:r>
            <w:r>
              <w:rPr>
                <w:rFonts w:eastAsia="標楷體" w:cs="細明體" w:ascii="標楷體" w:hAnsi="標楷體"/>
                <w:kern w:val="0"/>
                <w:sz w:val="23"/>
                <w:szCs w:val="23"/>
              </w:rPr>
              <w:br/>
            </w:r>
            <w:r>
              <w:rPr>
                <w:rFonts w:ascii="標楷體" w:hAnsi="標楷體" w:cs="細明體" w:eastAsia="標楷體"/>
                <w:kern w:val="0"/>
                <w:sz w:val="23"/>
                <w:szCs w:val="23"/>
              </w:rPr>
              <w:t>收出養媒合服務者從事收出養媒合服務，得向收養人收取服務費用。</w:t>
            </w:r>
            <w:r>
              <w:rPr>
                <w:rFonts w:eastAsia="標楷體" w:cs="細明體" w:ascii="標楷體" w:hAnsi="標楷體"/>
                <w:kern w:val="0"/>
                <w:sz w:val="23"/>
                <w:szCs w:val="23"/>
              </w:rPr>
              <w:br/>
            </w:r>
            <w:r>
              <w:rPr>
                <w:rFonts w:ascii="標楷體" w:hAnsi="標楷體" w:cs="細明體" w:eastAsia="標楷體"/>
                <w:kern w:val="0"/>
                <w:sz w:val="23"/>
                <w:szCs w:val="23"/>
              </w:rPr>
              <w:t>第一項收出養媒合服務者之資格條件、申請程序、許可之發給、撤銷與廢止許可、服務範圍、業務檢查與其管理、停業、歇業、復業、第二項之服務、前項之收費項目、基準及其他應遵行事項之辦法，由中央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16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父母或監護人因故無法對其兒童及少年盡扶養義務而擬予出養時，應委託收出養媒合服務者代覓適當之收養人。但下列情形之出養，不在此限：</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一、旁系血親在六親等以內及旁系姻親在五親等以內，輩分相當。</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二、夫妻之一方收養他方子女。</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收出養媒合服務者於接受委託後，應先為出養必要性之訪視調查，並作成評估報告；評估有出養必要者，應即進行收養人之評估，並提供適當之輔導及協助等收出養服務相關措施；經評估不宜出養者，應即提供或轉介相關福利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第一項出養，以國內收養人優先收養為原則。</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17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聲請法院認可兒童及少年之收養，除有前條第一項但書規定情形者外，應檢附前條第二項之收出養評估報告。未檢附者，法院應定期間命其補正；逾期不補正者，應不予受理。</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法院認可兒童及少年之收養前，得採行下列措施，供決定認可之參考：</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485"/>
              <w:rPr>
                <w:rFonts w:ascii="標楷體" w:hAnsi="標楷體" w:eastAsia="標楷體" w:cs="細明體"/>
                <w:kern w:val="0"/>
                <w:sz w:val="23"/>
                <w:szCs w:val="23"/>
              </w:rPr>
            </w:pPr>
            <w:r>
              <w:rPr>
                <w:rFonts w:ascii="標楷體" w:hAnsi="標楷體" w:cs="細明體" w:eastAsia="標楷體"/>
                <w:kern w:val="0"/>
                <w:sz w:val="23"/>
                <w:szCs w:val="23"/>
              </w:rPr>
              <w:t>一、命直轄市、縣（市）主管機關、兒童及少年福利機構、其他適當之團體或專業人員進行訪視，提出訪視報告及建議。</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485"/>
              <w:rPr>
                <w:rFonts w:ascii="標楷體" w:hAnsi="標楷體" w:eastAsia="標楷體" w:cs="細明體"/>
                <w:kern w:val="0"/>
                <w:sz w:val="23"/>
                <w:szCs w:val="23"/>
              </w:rPr>
            </w:pPr>
            <w:r>
              <w:rPr>
                <w:rFonts w:ascii="標楷體" w:hAnsi="標楷體" w:cs="細明體" w:eastAsia="標楷體"/>
                <w:kern w:val="0"/>
                <w:sz w:val="23"/>
                <w:szCs w:val="23"/>
              </w:rPr>
              <w:t>二、命收養人與兒童及少年先行共同生活一段期間；共同生活期間，對於兒童及少年權利義務之行使或負擔，由收養人為之。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485"/>
              <w:rPr>
                <w:rFonts w:ascii="標楷體" w:hAnsi="標楷體" w:eastAsia="標楷體" w:cs="細明體"/>
                <w:kern w:val="0"/>
                <w:sz w:val="23"/>
                <w:szCs w:val="23"/>
              </w:rPr>
            </w:pPr>
            <w:r>
              <w:rPr>
                <w:rFonts w:ascii="標楷體" w:hAnsi="標楷體" w:cs="細明體" w:eastAsia="標楷體"/>
                <w:kern w:val="0"/>
                <w:sz w:val="23"/>
                <w:szCs w:val="23"/>
              </w:rPr>
              <w:t>三、命收養人接受親職準備教育課程、精神鑑定、藥、酒癮檢測或其他維護兒童及少年最佳利益之必要事項；其費用，由收養人自行負擔。</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485"/>
              <w:rPr>
                <w:rFonts w:ascii="標楷體" w:hAnsi="標楷體" w:eastAsia="標楷體" w:cs="細明體"/>
                <w:kern w:val="0"/>
                <w:sz w:val="23"/>
                <w:szCs w:val="23"/>
              </w:rPr>
            </w:pPr>
            <w:r>
              <w:rPr>
                <w:rFonts w:ascii="標楷體" w:hAnsi="標楷體" w:cs="細明體" w:eastAsia="標楷體"/>
                <w:kern w:val="0"/>
                <w:sz w:val="23"/>
                <w:szCs w:val="23"/>
              </w:rPr>
              <w:t>四、命直轄市、縣（市）主管機關調查被遺棄兒童及少年身分資料。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依前項第一款規定進行訪視者，應評估出養之必要性，並給予必要之協助；其無出養之必要者，應建議法院不為收養之認可。</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收養人或收養事件之利害關係人亦得提出相關資料或證據，供法院斟酌。</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18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父母對於兒童及少年出養之意見不一致，或一方所在不明時，父母之一方仍可向法院聲請認可。經法院調查認為收養乃符合兒童及少年之最佳利益時，應予認可。</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法院認可或駁回兒童及少年收養之聲請時，應以書面通知直轄市、縣（市）主管機關，直轄市、縣（市）主管機關應為必要之訪視或其他處置，並作成紀錄。</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19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收養兒童及少年經法院認可者，收養關係溯及於收養書面契約成立時發生效力；無書面契約者，以向法院聲請時為收養關係成立之時；有試行收養之情形者，收養關係溯及於開始共同生活時發生效力。</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聲請認可收養後，法院裁定前，兒童及少年死亡者，聲請程序終結。收養人死亡者，法院應命直轄市、縣（市）主管機關、兒童及少年福利機構、其他適當之團體或專業人員為評估，並提出報告及建議，法院認收養於兒童及少年有利益時，仍得為認可收養之裁定，其效力依前項之規定。</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20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養父母對養子女有下列行為之一者，養子女、利害關係人或主管機關得向法院請求宣告終止其收養關係：</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一、有第四十九條各款所定行為之一。</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二、違反第四十三條第二項或第四十七條第二項規定，情節重大。</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中央主管機關應保存出養人、收養人及被收養兒童及少年之身分、健康等相關資訊之檔案。</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收出養媒合服務者及經法院交查之直轄市、縣（市）主管機關、兒童及少年福利機構、其他適當之團體或專業人員，應定期將前項收出養相關資訊提供中央主管機關保存。</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辦理收出養業務、資訊保存或其他相關事項之人員，對於第一項資訊，應妥善維護當事人之隱私，除法律另有規定外，應予保密。</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第一項資訊之範圍、來源、管理及使用辦法，由中央主管機關定之。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21-1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主管機關應對被收養兒童及少年、出養人、收養人及其他利害關係人提供尋親服務，必要時得請求戶政、警政或其他相關機關或機構協助，受請求之機關或機構應予配合。</w:t>
            </w:r>
            <w:r>
              <w:rPr>
                <w:rFonts w:eastAsia="標楷體" w:cs="細明體" w:ascii="標楷體" w:hAnsi="標楷體"/>
                <w:kern w:val="0"/>
                <w:sz w:val="23"/>
                <w:szCs w:val="23"/>
              </w:rPr>
              <w:br/>
            </w:r>
            <w:r>
              <w:rPr>
                <w:rFonts w:ascii="標楷體" w:hAnsi="標楷體" w:cs="細明體" w:eastAsia="標楷體"/>
                <w:kern w:val="0"/>
                <w:sz w:val="23"/>
                <w:szCs w:val="23"/>
              </w:rPr>
              <w:t>主管機關得依被收養兒童及少年、出養人、收養人或其他利害關係人之請求，提供心理、醫療、法律及其他相關諮詢轉介服務。</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22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主管機關應會同戶政、移民主管機關協助未辦理戶籍登記、無國籍或未取得居留、定居許可之兒童、少年依法辦理有關戶籍登記、歸化、居留或定居等相關事項。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前項兒童、少年於戶籍登記完成前或未取得居留、定居許可前，其社會福利服務、醫療照顧、就學權益等事項，應依法予以保障。</w:t>
            </w:r>
          </w:p>
        </w:tc>
      </w:tr>
      <w:tr>
        <w:trPr/>
        <w:tc>
          <w:tcPr>
            <w:tcW w:w="9600"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第 三 章 福利措施</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23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6" w:hanging="421"/>
              <w:rPr>
                <w:rFonts w:ascii="標楷體" w:hAnsi="標楷體" w:eastAsia="標楷體" w:cs="細明體"/>
                <w:kern w:val="0"/>
                <w:sz w:val="23"/>
                <w:szCs w:val="23"/>
              </w:rPr>
            </w:pPr>
            <w:r>
              <w:rPr>
                <w:rFonts w:ascii="標楷體" w:hAnsi="標楷體" w:cs="細明體" w:eastAsia="標楷體"/>
                <w:kern w:val="0"/>
                <w:sz w:val="23"/>
                <w:szCs w:val="23"/>
              </w:rPr>
              <w:t>直轄市、縣（市）政府，應建立整合性服務機制，並鼓勵、輔導、委託民間或自行辦理下列兒童及少年福利措施：</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6" w:hanging="421"/>
              <w:rPr>
                <w:rFonts w:ascii="標楷體" w:hAnsi="標楷體" w:eastAsia="標楷體" w:cs="細明體"/>
                <w:kern w:val="0"/>
                <w:sz w:val="23"/>
                <w:szCs w:val="23"/>
              </w:rPr>
            </w:pPr>
            <w:r>
              <w:rPr>
                <w:rFonts w:ascii="標楷體" w:hAnsi="標楷體" w:cs="細明體" w:eastAsia="標楷體"/>
                <w:kern w:val="0"/>
                <w:sz w:val="23"/>
                <w:szCs w:val="23"/>
              </w:rPr>
              <w:t>一、建立早產兒通報系統，並提供追蹤、訪視及關懷服務。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6" w:hanging="421"/>
              <w:rPr>
                <w:rFonts w:ascii="標楷體" w:hAnsi="標楷體" w:eastAsia="標楷體" w:cs="細明體"/>
                <w:kern w:val="0"/>
                <w:sz w:val="23"/>
                <w:szCs w:val="23"/>
              </w:rPr>
            </w:pPr>
            <w:r>
              <w:rPr>
                <w:rFonts w:ascii="標楷體" w:hAnsi="標楷體" w:cs="細明體" w:eastAsia="標楷體"/>
                <w:kern w:val="0"/>
                <w:sz w:val="23"/>
                <w:szCs w:val="23"/>
              </w:rPr>
              <w:t>二、建立發展遲緩兒童早期通報系統，並提供早期療育服務。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6" w:hanging="421"/>
              <w:rPr>
                <w:rFonts w:ascii="標楷體" w:hAnsi="標楷體" w:eastAsia="標楷體" w:cs="細明體"/>
                <w:kern w:val="0"/>
                <w:sz w:val="23"/>
                <w:szCs w:val="23"/>
              </w:rPr>
            </w:pPr>
            <w:r>
              <w:rPr>
                <w:rFonts w:ascii="標楷體" w:hAnsi="標楷體" w:cs="細明體" w:eastAsia="標楷體"/>
                <w:kern w:val="0"/>
                <w:sz w:val="23"/>
                <w:szCs w:val="23"/>
              </w:rPr>
              <w:t>三、辦理兒童托育服務。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6" w:hanging="421"/>
              <w:rPr>
                <w:rFonts w:ascii="標楷體" w:hAnsi="標楷體" w:eastAsia="標楷體" w:cs="細明體"/>
                <w:kern w:val="0"/>
                <w:sz w:val="23"/>
                <w:szCs w:val="23"/>
              </w:rPr>
            </w:pPr>
            <w:r>
              <w:rPr>
                <w:rFonts w:ascii="標楷體" w:hAnsi="標楷體" w:cs="細明體" w:eastAsia="標楷體"/>
                <w:kern w:val="0"/>
                <w:sz w:val="23"/>
                <w:szCs w:val="23"/>
              </w:rPr>
              <w:t>四、對兒童、少年及其家庭提供諮詢服務。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6" w:hanging="421"/>
              <w:rPr>
                <w:rFonts w:ascii="標楷體" w:hAnsi="標楷體" w:eastAsia="標楷體" w:cs="細明體"/>
                <w:kern w:val="0"/>
                <w:sz w:val="23"/>
                <w:szCs w:val="23"/>
              </w:rPr>
            </w:pPr>
            <w:r>
              <w:rPr>
                <w:rFonts w:ascii="標楷體" w:hAnsi="標楷體" w:cs="細明體" w:eastAsia="標楷體"/>
                <w:kern w:val="0"/>
                <w:sz w:val="23"/>
                <w:szCs w:val="23"/>
              </w:rPr>
              <w:t>五、對兒童、少年及其父母辦理親職教育。</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6" w:hanging="421"/>
              <w:rPr>
                <w:rFonts w:ascii="標楷體" w:hAnsi="標楷體" w:eastAsia="標楷體" w:cs="細明體"/>
                <w:kern w:val="0"/>
                <w:sz w:val="23"/>
                <w:szCs w:val="23"/>
              </w:rPr>
            </w:pPr>
            <w:r>
              <w:rPr>
                <w:rFonts w:ascii="標楷體" w:hAnsi="標楷體" w:cs="細明體" w:eastAsia="標楷體"/>
                <w:kern w:val="0"/>
                <w:sz w:val="23"/>
                <w:szCs w:val="23"/>
              </w:rPr>
              <w:t>六、對於無力撫育其未滿十二歲之子女或受監護人者，視需要予以托育、家庭生活扶助或醫療補助。</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6" w:hanging="421"/>
              <w:rPr>
                <w:rFonts w:ascii="標楷體" w:hAnsi="標楷體" w:eastAsia="標楷體" w:cs="細明體"/>
                <w:kern w:val="0"/>
                <w:sz w:val="23"/>
                <w:szCs w:val="23"/>
              </w:rPr>
            </w:pPr>
            <w:r>
              <w:rPr>
                <w:rFonts w:ascii="標楷體" w:hAnsi="標楷體" w:cs="細明體" w:eastAsia="標楷體"/>
                <w:kern w:val="0"/>
                <w:sz w:val="23"/>
                <w:szCs w:val="23"/>
              </w:rPr>
              <w:t>七、對於無謀生能力或在學之少年，無扶養義務人或扶養義務人無力維持其生活者，予以生活扶助、協助就學或醫療補助，並協助培養其自立生活之能力。</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6" w:hanging="421"/>
              <w:rPr>
                <w:rFonts w:ascii="標楷體" w:hAnsi="標楷體" w:eastAsia="標楷體" w:cs="細明體"/>
                <w:kern w:val="0"/>
                <w:sz w:val="23"/>
                <w:szCs w:val="23"/>
              </w:rPr>
            </w:pPr>
            <w:r>
              <w:rPr>
                <w:rFonts w:ascii="標楷體" w:hAnsi="標楷體" w:cs="細明體" w:eastAsia="標楷體"/>
                <w:kern w:val="0"/>
                <w:sz w:val="23"/>
                <w:szCs w:val="23"/>
              </w:rPr>
              <w:t>八、早產兒、罕見疾病、重病兒童、少年及發展遲緩兒童之扶養義務人無力支付醫療費用之補助。</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6" w:hanging="421"/>
              <w:rPr>
                <w:rFonts w:ascii="標楷體" w:hAnsi="標楷體" w:eastAsia="標楷體" w:cs="細明體"/>
                <w:kern w:val="0"/>
                <w:sz w:val="23"/>
                <w:szCs w:val="23"/>
              </w:rPr>
            </w:pPr>
            <w:r>
              <w:rPr>
                <w:rFonts w:ascii="標楷體" w:hAnsi="標楷體" w:cs="細明體" w:eastAsia="標楷體"/>
                <w:kern w:val="0"/>
                <w:sz w:val="23"/>
                <w:szCs w:val="23"/>
              </w:rPr>
              <w:t>九、對於不適宜在家庭內教養或逃家之兒童及少年，提供適當之安置。</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6" w:hanging="421"/>
              <w:rPr>
                <w:rFonts w:ascii="標楷體" w:hAnsi="標楷體" w:eastAsia="標楷體" w:cs="細明體"/>
                <w:kern w:val="0"/>
                <w:sz w:val="23"/>
                <w:szCs w:val="23"/>
              </w:rPr>
            </w:pPr>
            <w:r>
              <w:rPr>
                <w:rFonts w:ascii="標楷體" w:hAnsi="標楷體" w:cs="細明體" w:eastAsia="標楷體"/>
                <w:kern w:val="0"/>
                <w:sz w:val="23"/>
                <w:szCs w:val="23"/>
              </w:rPr>
              <w:t>十、對於無依兒童及少年，予以適當之安置。</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771" w:hanging="706"/>
              <w:rPr>
                <w:rFonts w:ascii="標楷體" w:hAnsi="標楷體" w:eastAsia="標楷體" w:cs="細明體"/>
                <w:kern w:val="0"/>
                <w:sz w:val="23"/>
                <w:szCs w:val="23"/>
              </w:rPr>
            </w:pPr>
            <w:r>
              <w:rPr>
                <w:rFonts w:ascii="標楷體" w:hAnsi="標楷體" w:cs="細明體" w:eastAsia="標楷體"/>
                <w:kern w:val="0"/>
                <w:sz w:val="23"/>
                <w:szCs w:val="23"/>
              </w:rPr>
              <w:t>十一、對於因懷孕或生育而遭遇困境之兒童、少年及其子女，予以適當之安置、生活扶助、醫療補助、托育補助及其他必要協助。</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766" w:hanging="706"/>
              <w:rPr>
                <w:rFonts w:ascii="標楷體" w:hAnsi="標楷體" w:eastAsia="標楷體" w:cs="細明體"/>
                <w:kern w:val="0"/>
                <w:sz w:val="23"/>
                <w:szCs w:val="23"/>
              </w:rPr>
            </w:pPr>
            <w:r>
              <w:rPr>
                <w:rFonts w:ascii="標楷體" w:hAnsi="標楷體" w:cs="細明體" w:eastAsia="標楷體"/>
                <w:kern w:val="0"/>
                <w:sz w:val="23"/>
                <w:szCs w:val="23"/>
              </w:rPr>
              <w:t>十二、辦理兒童課後照顧服務。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6" w:hanging="421"/>
              <w:rPr>
                <w:rFonts w:ascii="標楷體" w:hAnsi="標楷體" w:eastAsia="標楷體" w:cs="細明體"/>
                <w:kern w:val="0"/>
                <w:sz w:val="23"/>
                <w:szCs w:val="23"/>
              </w:rPr>
            </w:pPr>
            <w:r>
              <w:rPr>
                <w:rFonts w:ascii="標楷體" w:hAnsi="標楷體" w:cs="細明體" w:eastAsia="標楷體"/>
                <w:kern w:val="0"/>
                <w:sz w:val="23"/>
                <w:szCs w:val="23"/>
              </w:rPr>
              <w:t>十三、對結束安置無法返家之少年，提供自立生活適應協助。</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6" w:hanging="421"/>
              <w:rPr>
                <w:rFonts w:ascii="標楷體" w:hAnsi="標楷體" w:eastAsia="標楷體" w:cs="細明體"/>
                <w:kern w:val="0"/>
                <w:sz w:val="23"/>
                <w:szCs w:val="23"/>
              </w:rPr>
            </w:pPr>
            <w:r>
              <w:rPr>
                <w:rFonts w:ascii="標楷體" w:hAnsi="標楷體" w:cs="細明體" w:eastAsia="標楷體"/>
                <w:kern w:val="0"/>
                <w:sz w:val="23"/>
                <w:szCs w:val="23"/>
              </w:rPr>
              <w:t>十四、辦理兒童及少年安全與事故傷害之防制、教育、宣導及訓練等服務。</w:t>
            </w:r>
            <w:r>
              <w:rPr>
                <w:rFonts w:eastAsia="標楷體" w:cs="細明體" w:ascii="標楷體" w:hAnsi="標楷體"/>
                <w:kern w:val="0"/>
                <w:sz w:val="23"/>
                <w:szCs w:val="23"/>
              </w:rPr>
              <w:br/>
            </w:r>
            <w:r>
              <w:rPr>
                <w:rFonts w:ascii="標楷體" w:hAnsi="標楷體" w:cs="細明體" w:eastAsia="標楷體"/>
                <w:kern w:val="0"/>
                <w:sz w:val="23"/>
                <w:szCs w:val="23"/>
              </w:rPr>
              <w:t>十五、其他兒童、少年及其家庭之福利服務。</w:t>
            </w:r>
            <w:r>
              <w:rPr>
                <w:rFonts w:eastAsia="標楷體" w:cs="細明體" w:ascii="標楷體" w:hAnsi="標楷體"/>
                <w:kern w:val="0"/>
                <w:sz w:val="23"/>
                <w:szCs w:val="23"/>
              </w:rPr>
              <w:br/>
            </w:r>
            <w:r>
              <w:rPr>
                <w:rFonts w:ascii="標楷體" w:hAnsi="標楷體" w:cs="細明體" w:eastAsia="標楷體"/>
                <w:kern w:val="0"/>
                <w:sz w:val="23"/>
                <w:szCs w:val="23"/>
              </w:rPr>
              <w:t>前項第六款至第八款及第十一款之托育、生活扶助及醫療補助請領資格、條件、程序、金額及其他相關事項之辦法，分別由中央及直轄市主管機關定之。</w:t>
            </w:r>
            <w:r>
              <w:rPr>
                <w:rFonts w:eastAsia="標楷體" w:cs="細明體" w:ascii="標楷體" w:hAnsi="標楷體"/>
                <w:kern w:val="0"/>
                <w:sz w:val="23"/>
                <w:szCs w:val="23"/>
              </w:rPr>
              <w:br/>
            </w:r>
            <w:r>
              <w:rPr>
                <w:rFonts w:ascii="標楷體" w:hAnsi="標楷體" w:cs="細明體" w:eastAsia="標楷體"/>
                <w:kern w:val="0"/>
                <w:sz w:val="23"/>
                <w:szCs w:val="23"/>
              </w:rPr>
              <w:t>第一項第十款無依兒童及少年之通報、協尋、安置方式、要件、追蹤之處理辦法，由中央主管機關定之。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24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文化、教育、體育主管機關應鼓勵、輔導民間或自行辦理兒童及少年適當之休閒、娛樂及文化活動，提供合適之活動空間，並保障兒童及少年有平等參與活動之權利。</w:t>
            </w:r>
            <w:r>
              <w:rPr>
                <w:rFonts w:eastAsia="標楷體" w:cs="細明體" w:ascii="標楷體" w:hAnsi="標楷體"/>
                <w:kern w:val="0"/>
                <w:sz w:val="23"/>
                <w:szCs w:val="23"/>
              </w:rPr>
              <w:br/>
            </w:r>
            <w:r>
              <w:rPr>
                <w:rFonts w:ascii="標楷體" w:hAnsi="標楷體" w:cs="細明體" w:eastAsia="標楷體"/>
                <w:kern w:val="0"/>
                <w:sz w:val="23"/>
                <w:szCs w:val="23"/>
              </w:rPr>
              <w:t>目的事業主管機關對於辦理前項活動著有績效者，應予獎勵表揚。</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25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直轄市、縣（市）主管機關應辦理居家式托育服務之管理、監督及輔導等相關事項。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前項所稱居家式托育服務，指兒童由其三親等內親屬以外之人員，於居家環境中提供收費之托育服務。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應以首長為召集人，邀集學者或專家、居家托育員代表、兒童及少年福利團體代表、家長團體代表、婦女團體代表、勞工團體代表，協調、研究、審議及諮詢居家式托育服務、收退費、人員薪資、監督考核等相關事宜，並建立運作管理機制，應自行或委託相關專業之機構、團體辦理。</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26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31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居家式托育服務提供者，應向直轄市、縣（市）主管機關辦理登記。</w:t>
            </w:r>
            <w:r>
              <w:rPr>
                <w:rFonts w:eastAsia="標楷體" w:cs="細明體" w:ascii="標楷體" w:hAnsi="標楷體"/>
                <w:kern w:val="0"/>
                <w:sz w:val="23"/>
                <w:szCs w:val="23"/>
              </w:rPr>
              <w:br/>
            </w:r>
            <w:r>
              <w:rPr>
                <w:rFonts w:ascii="標楷體" w:hAnsi="標楷體" w:cs="細明體" w:eastAsia="標楷體"/>
                <w:kern w:val="0"/>
                <w:sz w:val="23"/>
                <w:szCs w:val="23"/>
              </w:rPr>
              <w:t>居家式托育服務提供者應年滿二十歲並具備下列資格之一：</w:t>
            </w:r>
            <w:r>
              <w:rPr>
                <w:rFonts w:eastAsia="標楷體" w:cs="細明體" w:ascii="標楷體" w:hAnsi="標楷體"/>
                <w:kern w:val="0"/>
                <w:sz w:val="23"/>
                <w:szCs w:val="23"/>
              </w:rPr>
              <w:br/>
            </w:r>
            <w:r>
              <w:rPr>
                <w:rFonts w:ascii="標楷體" w:hAnsi="標楷體" w:cs="細明體" w:eastAsia="標楷體"/>
                <w:kern w:val="0"/>
                <w:sz w:val="23"/>
                <w:szCs w:val="23"/>
              </w:rPr>
              <w:t>一、取得保母人員技術士證。</w:t>
            </w:r>
            <w:r>
              <w:rPr>
                <w:rFonts w:eastAsia="標楷體" w:cs="細明體" w:ascii="標楷體" w:hAnsi="標楷體"/>
                <w:kern w:val="0"/>
                <w:sz w:val="23"/>
                <w:szCs w:val="23"/>
              </w:rPr>
              <w:br/>
            </w:r>
            <w:r>
              <w:rPr>
                <w:rFonts w:ascii="標楷體" w:hAnsi="標楷體" w:cs="細明體" w:eastAsia="標楷體"/>
                <w:kern w:val="0"/>
                <w:sz w:val="23"/>
                <w:szCs w:val="23"/>
              </w:rPr>
              <w:t>二、高級中等以上學校幼兒保育、家政、護理相關學程、科、系、所畢業。</w:t>
            </w:r>
            <w:r>
              <w:rPr>
                <w:rFonts w:eastAsia="標楷體" w:cs="細明體" w:ascii="標楷體" w:hAnsi="標楷體"/>
                <w:kern w:val="0"/>
                <w:sz w:val="23"/>
                <w:szCs w:val="23"/>
              </w:rPr>
              <w:br/>
            </w:r>
            <w:r>
              <w:rPr>
                <w:rFonts w:ascii="標楷體" w:hAnsi="標楷體" w:cs="細明體" w:eastAsia="標楷體"/>
                <w:kern w:val="0"/>
                <w:sz w:val="23"/>
                <w:szCs w:val="23"/>
              </w:rPr>
              <w:t>三、修畢托育人員專業訓練課程，並領有結業證書。</w:t>
            </w:r>
            <w:r>
              <w:rPr>
                <w:rFonts w:eastAsia="標楷體" w:cs="細明體" w:ascii="標楷體" w:hAnsi="標楷體"/>
                <w:kern w:val="0"/>
                <w:sz w:val="23"/>
                <w:szCs w:val="23"/>
              </w:rPr>
              <w:br/>
            </w:r>
            <w:r>
              <w:rPr>
                <w:rFonts w:ascii="標楷體" w:hAnsi="標楷體" w:cs="細明體" w:eastAsia="標楷體"/>
                <w:kern w:val="0"/>
                <w:sz w:val="23"/>
                <w:szCs w:val="23"/>
              </w:rPr>
              <w:t>直轄市、縣（市）主管機關為辦理居家式托育服務提供者之登記、管理、輔導、監督及檢查等事項，應自行或委託相關專業機構、團體辦理。</w:t>
            </w:r>
            <w:r>
              <w:rPr>
                <w:rFonts w:eastAsia="標楷體" w:cs="細明體" w:ascii="標楷體" w:hAnsi="標楷體"/>
                <w:kern w:val="0"/>
                <w:sz w:val="23"/>
                <w:szCs w:val="23"/>
              </w:rPr>
              <w:br/>
            </w:r>
            <w:r>
              <w:rPr>
                <w:rFonts w:ascii="標楷體" w:hAnsi="標楷體" w:cs="細明體" w:eastAsia="標楷體"/>
                <w:kern w:val="0"/>
                <w:sz w:val="23"/>
                <w:szCs w:val="23"/>
              </w:rPr>
              <w:t>居家式托育服務提供者對於前項之管理、輔導、監督及檢查等事項，不得規避、妨礙或拒絕，並應提供必要之協助。</w:t>
            </w:r>
            <w:r>
              <w:rPr>
                <w:rFonts w:eastAsia="標楷體" w:cs="細明體" w:ascii="標楷體" w:hAnsi="標楷體"/>
                <w:kern w:val="0"/>
                <w:sz w:val="23"/>
                <w:szCs w:val="23"/>
              </w:rPr>
              <w:br/>
            </w:r>
            <w:r>
              <w:rPr>
                <w:rFonts w:ascii="標楷體" w:hAnsi="標楷體" w:cs="細明體" w:eastAsia="標楷體"/>
                <w:kern w:val="0"/>
                <w:sz w:val="23"/>
                <w:szCs w:val="23"/>
              </w:rPr>
              <w:t>第一項居家式托育服務提供者之收托人數、登記、輔導、管理、撤銷與廢止登記、收退費規定及其他應遵行事項之辦法，由中央主管機關定之。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26-1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31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5" w:hanging="485"/>
              <w:rPr>
                <w:rFonts w:ascii="標楷體" w:hAnsi="標楷體" w:eastAsia="標楷體" w:cs="細明體"/>
                <w:kern w:val="0"/>
                <w:sz w:val="23"/>
                <w:szCs w:val="23"/>
              </w:rPr>
            </w:pPr>
            <w:r>
              <w:rPr>
                <w:rFonts w:ascii="標楷體" w:hAnsi="標楷體" w:cs="細明體" w:eastAsia="標楷體"/>
                <w:kern w:val="0"/>
                <w:sz w:val="23"/>
                <w:szCs w:val="23"/>
              </w:rPr>
              <w:t>有下列情事之一，不得擔任居家式托育服務提供者：</w:t>
            </w:r>
          </w:p>
          <w:p>
            <w:pPr>
              <w:pStyle w:val="Style35"/>
              <w:widowControl/>
              <w:tabs>
                <w:tab w:val="clear" w:pos="480"/>
                <w:tab w:val="left" w:pos="31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5" w:hanging="485"/>
              <w:rPr>
                <w:rFonts w:ascii="標楷體" w:hAnsi="標楷體" w:eastAsia="標楷體" w:cs="細明體"/>
                <w:kern w:val="0"/>
                <w:sz w:val="23"/>
                <w:szCs w:val="23"/>
              </w:rPr>
            </w:pPr>
            <w:r>
              <w:rPr>
                <w:rFonts w:ascii="標楷體" w:hAnsi="標楷體" w:cs="細明體" w:eastAsia="標楷體"/>
                <w:kern w:val="0"/>
                <w:sz w:val="23"/>
                <w:szCs w:val="23"/>
              </w:rPr>
              <w:t>一、曾犯性侵害犯罪防治法第二條第一項之罪、性騷擾防治法第二十五條之罪、兒童及少年性交易防制條例之罪、兒童及少年性剝削防制條例之罪，經緩起訴處分或有罪判決確定。但未滿十八歲之人，犯刑法第二百二十七條之罪者，不在此限。</w:t>
            </w:r>
          </w:p>
          <w:p>
            <w:pPr>
              <w:pStyle w:val="Style35"/>
              <w:widowControl/>
              <w:tabs>
                <w:tab w:val="clear" w:pos="480"/>
                <w:tab w:val="left" w:pos="31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5" w:hanging="485"/>
              <w:rPr>
                <w:rFonts w:ascii="標楷體" w:hAnsi="標楷體" w:eastAsia="標楷體" w:cs="細明體"/>
                <w:kern w:val="0"/>
                <w:sz w:val="23"/>
                <w:szCs w:val="23"/>
              </w:rPr>
            </w:pPr>
            <w:r>
              <w:rPr>
                <w:rFonts w:ascii="標楷體" w:hAnsi="標楷體" w:cs="細明體" w:eastAsia="標楷體"/>
                <w:kern w:val="0"/>
                <w:sz w:val="23"/>
                <w:szCs w:val="23"/>
              </w:rPr>
              <w:t>二、曾犯毒品危害防制條例之罪，經緩起訴處分或有罪判決確定。</w:t>
            </w:r>
          </w:p>
          <w:p>
            <w:pPr>
              <w:pStyle w:val="Style35"/>
              <w:widowControl/>
              <w:tabs>
                <w:tab w:val="clear" w:pos="480"/>
                <w:tab w:val="left" w:pos="31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5" w:hanging="485"/>
              <w:rPr>
                <w:rFonts w:ascii="標楷體" w:hAnsi="標楷體" w:eastAsia="標楷體" w:cs="細明體"/>
                <w:kern w:val="0"/>
                <w:sz w:val="23"/>
                <w:szCs w:val="23"/>
              </w:rPr>
            </w:pPr>
            <w:r>
              <w:rPr>
                <w:rFonts w:ascii="標楷體" w:hAnsi="標楷體" w:cs="細明體" w:eastAsia="標楷體"/>
                <w:kern w:val="0"/>
                <w:sz w:val="23"/>
                <w:szCs w:val="23"/>
              </w:rPr>
              <w:t>三、有第四十九條各款所定行為之一，經有關機關查證屬實。</w:t>
            </w:r>
          </w:p>
          <w:p>
            <w:pPr>
              <w:pStyle w:val="Style35"/>
              <w:widowControl/>
              <w:tabs>
                <w:tab w:val="clear" w:pos="480"/>
                <w:tab w:val="left" w:pos="31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5" w:hanging="485"/>
              <w:rPr>
                <w:rFonts w:ascii="標楷體" w:hAnsi="標楷體" w:eastAsia="標楷體" w:cs="細明體"/>
                <w:kern w:val="0"/>
                <w:sz w:val="23"/>
                <w:szCs w:val="23"/>
              </w:rPr>
            </w:pPr>
            <w:r>
              <w:rPr>
                <w:rFonts w:ascii="標楷體" w:hAnsi="標楷體" w:cs="細明體" w:eastAsia="標楷體"/>
                <w:kern w:val="0"/>
                <w:sz w:val="23"/>
                <w:szCs w:val="23"/>
              </w:rPr>
              <w:t>四、行為違法或不當，其情節影響收托兒童權益重大，經主管機關查證屬實。</w:t>
            </w:r>
          </w:p>
          <w:p>
            <w:pPr>
              <w:pStyle w:val="Style35"/>
              <w:widowControl/>
              <w:tabs>
                <w:tab w:val="clear" w:pos="480"/>
                <w:tab w:val="left" w:pos="31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5" w:hanging="485"/>
              <w:rPr>
                <w:rFonts w:ascii="標楷體" w:hAnsi="標楷體" w:eastAsia="標楷體" w:cs="細明體"/>
                <w:kern w:val="0"/>
                <w:sz w:val="23"/>
                <w:szCs w:val="23"/>
              </w:rPr>
            </w:pPr>
            <w:r>
              <w:rPr>
                <w:rFonts w:ascii="標楷體" w:hAnsi="標楷體" w:cs="細明體" w:eastAsia="標楷體"/>
                <w:kern w:val="0"/>
                <w:sz w:val="23"/>
                <w:szCs w:val="23"/>
              </w:rPr>
              <w:t>五、有客觀事實認有傷害兒童之虞，經直轄市、縣（市）主管機關認定不能執行業務。</w:t>
            </w:r>
          </w:p>
          <w:p>
            <w:pPr>
              <w:pStyle w:val="Style35"/>
              <w:widowControl/>
              <w:tabs>
                <w:tab w:val="clear" w:pos="480"/>
                <w:tab w:val="left" w:pos="31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5" w:hanging="485"/>
              <w:rPr>
                <w:rFonts w:ascii="標楷體" w:hAnsi="標楷體" w:eastAsia="標楷體" w:cs="細明體"/>
                <w:kern w:val="0"/>
                <w:sz w:val="23"/>
                <w:szCs w:val="23"/>
              </w:rPr>
            </w:pPr>
            <w:r>
              <w:rPr>
                <w:rFonts w:ascii="標楷體" w:hAnsi="標楷體" w:cs="細明體" w:eastAsia="標楷體"/>
                <w:kern w:val="0"/>
                <w:sz w:val="23"/>
                <w:szCs w:val="23"/>
              </w:rPr>
              <w:t>六、受監護或輔助宣告，尚未撤銷。</w:t>
            </w:r>
          </w:p>
          <w:p>
            <w:pPr>
              <w:pStyle w:val="Style35"/>
              <w:widowControl/>
              <w:tabs>
                <w:tab w:val="clear" w:pos="480"/>
                <w:tab w:val="left" w:pos="31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5" w:hanging="485"/>
              <w:rPr>
                <w:rFonts w:ascii="標楷體" w:hAnsi="標楷體" w:eastAsia="標楷體" w:cs="細明體"/>
                <w:kern w:val="0"/>
                <w:sz w:val="23"/>
                <w:szCs w:val="23"/>
              </w:rPr>
            </w:pPr>
            <w:r>
              <w:rPr>
                <w:rFonts w:ascii="標楷體" w:hAnsi="標楷體" w:cs="細明體" w:eastAsia="標楷體"/>
                <w:kern w:val="0"/>
                <w:sz w:val="23"/>
                <w:szCs w:val="23"/>
              </w:rPr>
              <w:t>七、曾犯家庭暴力罪，經緩起訴處分或有罪判決確定之日起五年內。</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firstLine="2"/>
              <w:rPr>
                <w:rFonts w:ascii="標楷體" w:hAnsi="標楷體" w:eastAsia="標楷體" w:cs="細明體"/>
                <w:kern w:val="0"/>
                <w:sz w:val="23"/>
                <w:szCs w:val="23"/>
              </w:rPr>
            </w:pPr>
            <w:r>
              <w:rPr>
                <w:rFonts w:ascii="標楷體" w:hAnsi="標楷體" w:cs="細明體" w:eastAsia="標楷體"/>
                <w:kern w:val="0"/>
                <w:sz w:val="23"/>
                <w:szCs w:val="23"/>
              </w:rPr>
              <w:t>前項第五款之認定，應由直轄市、縣（市）主管機關邀請相關專科醫師、兒童少年福利及其他相關學者專家組成小組為之。</w:t>
            </w:r>
            <w:r>
              <w:rPr>
                <w:rFonts w:eastAsia="標楷體" w:cs="細明體" w:ascii="標楷體" w:hAnsi="標楷體"/>
                <w:kern w:val="0"/>
                <w:sz w:val="23"/>
                <w:szCs w:val="23"/>
              </w:rPr>
              <w:br/>
            </w:r>
            <w:r>
              <w:rPr>
                <w:rFonts w:ascii="標楷體" w:hAnsi="標楷體" w:cs="細明體" w:eastAsia="標楷體"/>
                <w:kern w:val="0"/>
                <w:sz w:val="23"/>
                <w:szCs w:val="23"/>
              </w:rPr>
              <w:t>第一項第五款原因消失後，仍得依本法規定申請擔任居家式托育服務提供者。有第一項各款情事之一者，直轄市、縣（市）主管機關應命其停止服務，並強制轉介其收托之兒童。已完成登記者，廢止其登記。</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26-2 </w:t>
            </w:r>
            <w:r>
              <w:rPr>
                <w:rFonts w:ascii="標楷體" w:hAnsi="標楷體" w:cs="新細明體" w:eastAsia="標楷體"/>
                <w:kern w:val="0"/>
                <w:sz w:val="23"/>
                <w:szCs w:val="23"/>
              </w:rPr>
              <w:t>條</w:t>
            </w:r>
          </w:p>
          <w:p>
            <w:pPr>
              <w:pStyle w:val="Style35"/>
              <w:widowControl/>
              <w:spacing w:lineRule="auto" w:line="312"/>
              <w:rPr>
                <w:rFonts w:ascii="標楷體" w:hAnsi="標楷體" w:eastAsia="標楷體" w:cs="新細明體"/>
                <w:kern w:val="0"/>
                <w:sz w:val="23"/>
                <w:szCs w:val="23"/>
              </w:rPr>
            </w:pPr>
            <w:r>
              <w:rPr>
                <w:rFonts w:eastAsia="標楷體" w:cs="新細明體" w:ascii="標楷體" w:hAnsi="標楷體"/>
                <w:kern w:val="0"/>
                <w:sz w:val="23"/>
                <w:szCs w:val="23"/>
              </w:rPr>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vAlign w:val="cente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firstLine="1"/>
              <w:jc w:val="distribute"/>
              <w:rPr>
                <w:rFonts w:ascii="標楷體" w:hAnsi="標楷體" w:eastAsia="標楷體" w:cs="細明體"/>
                <w:kern w:val="0"/>
                <w:sz w:val="23"/>
                <w:szCs w:val="23"/>
              </w:rPr>
            </w:pPr>
            <w:r>
              <w:rPr>
                <w:rFonts w:ascii="標楷體" w:hAnsi="標楷體" w:cs="細明體" w:eastAsia="標楷體"/>
                <w:kern w:val="0"/>
                <w:sz w:val="23"/>
                <w:szCs w:val="23"/>
              </w:rPr>
              <w:t>與居家式托育服務提供者共同居住之人，有下列情事之一者，居家式托育服務提供者以提供到宅托育為限：</w:t>
            </w:r>
          </w:p>
          <w:p>
            <w:pPr>
              <w:pStyle w:val="Style35"/>
              <w:widowControl/>
              <w:tabs>
                <w:tab w:val="clear" w:pos="480"/>
                <w:tab w:val="left" w:pos="31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8" w:hanging="488"/>
              <w:jc w:val="distribute"/>
              <w:rPr>
                <w:rFonts w:ascii="標楷體" w:hAnsi="標楷體" w:eastAsia="標楷體" w:cs="細明體"/>
                <w:kern w:val="0"/>
                <w:sz w:val="23"/>
                <w:szCs w:val="23"/>
              </w:rPr>
            </w:pPr>
            <w:r>
              <w:rPr>
                <w:rFonts w:ascii="標楷體" w:hAnsi="標楷體" w:cs="細明體" w:eastAsia="標楷體"/>
                <w:kern w:val="0"/>
                <w:sz w:val="23"/>
                <w:szCs w:val="23"/>
              </w:rPr>
              <w:t>一、有前條第一項第一款、第二款或第四款情形之一。</w:t>
            </w:r>
          </w:p>
          <w:p>
            <w:pPr>
              <w:pStyle w:val="Style35"/>
              <w:widowControl/>
              <w:tabs>
                <w:tab w:val="clear" w:pos="480"/>
                <w:tab w:val="left" w:pos="31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firstLine="1"/>
              <w:jc w:val="distribute"/>
              <w:rPr>
                <w:rFonts w:ascii="標楷體" w:hAnsi="標楷體" w:eastAsia="標楷體" w:cs="細明體"/>
                <w:kern w:val="0"/>
                <w:sz w:val="23"/>
                <w:szCs w:val="23"/>
              </w:rPr>
            </w:pPr>
            <w:r>
              <w:rPr>
                <w:rFonts w:ascii="標楷體" w:hAnsi="標楷體" w:cs="細明體" w:eastAsia="標楷體"/>
                <w:kern w:val="0"/>
                <w:sz w:val="23"/>
                <w:szCs w:val="23"/>
              </w:rPr>
              <w:t>二、有客觀事實認有傷害兒童之虞，經直轄市、縣（市）主管機關邀請相關專科醫師、兒童少年福利及其他相關學者專家組成小組認定。</w:t>
            </w:r>
            <w:r>
              <w:rPr>
                <w:rFonts w:eastAsia="標楷體" w:cs="細明體" w:ascii="標楷體" w:hAnsi="標楷體"/>
                <w:kern w:val="0"/>
                <w:sz w:val="23"/>
                <w:szCs w:val="23"/>
              </w:rPr>
              <w:br/>
            </w:r>
            <w:r>
              <w:rPr>
                <w:rFonts w:ascii="標楷體" w:hAnsi="標楷體" w:cs="細明體" w:eastAsia="標楷體"/>
                <w:kern w:val="0"/>
                <w:sz w:val="23"/>
                <w:szCs w:val="23"/>
              </w:rPr>
              <w:t>前項第二款經直轄市、縣（市）主管機關認定事實消失，居家式托育服務提供者仍得依本法提供居家式托育服務。</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27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政府應規劃實施兒童及少年之醫療照顧措施；必要時，並得視其家庭經濟條件補助其費用。</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前項費用之補助對象、項目、金額及其程序等之辦法，由中央主管機關定之。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28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中央主管機關及目的事業主管機關應定期召開兒童及少年事故傷害防制協調會議，以協調、研究、審議、諮詢、督導、考核及辦理下列事項：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一、兒童及少年事故傷害資料登錄。</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二、兒童及少年安全教育教材之建立、審核及推廣。</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三、兒童及少年遊戲與遊樂設施、玩具、用品、交通載具等標準、檢查及管理。</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四、其他防制機制之建立及推動。</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前項會議應遴聘學者專家、民間團體及相關機關代表提供諮詢。學者專家、民間團體代表之人數，不得少於總數二分之一。</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29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下列兒童及少年所使用之交通載具應予輔導管理，以維護其交通安全：</w:t>
            </w:r>
            <w:r>
              <w:rPr>
                <w:rFonts w:eastAsia="標楷體" w:cs="細明體" w:ascii="標楷體" w:hAnsi="標楷體"/>
                <w:kern w:val="0"/>
                <w:sz w:val="23"/>
                <w:szCs w:val="23"/>
              </w:rPr>
              <w:br/>
            </w:r>
            <w:r>
              <w:rPr>
                <w:rFonts w:ascii="標楷體" w:hAnsi="標楷體" w:cs="細明體" w:eastAsia="標楷體"/>
                <w:kern w:val="0"/>
                <w:sz w:val="23"/>
                <w:szCs w:val="23"/>
              </w:rPr>
              <w:t>一、幼童專用車。</w:t>
            </w:r>
            <w:r>
              <w:rPr>
                <w:rFonts w:eastAsia="標楷體" w:cs="細明體" w:ascii="標楷體" w:hAnsi="標楷體"/>
                <w:kern w:val="0"/>
                <w:sz w:val="23"/>
                <w:szCs w:val="23"/>
              </w:rPr>
              <w:br/>
            </w:r>
            <w:r>
              <w:rPr>
                <w:rFonts w:ascii="標楷體" w:hAnsi="標楷體" w:cs="細明體" w:eastAsia="標楷體"/>
                <w:kern w:val="0"/>
                <w:sz w:val="23"/>
                <w:szCs w:val="23"/>
              </w:rPr>
              <w:t>二、公私立學校之校車。</w:t>
            </w:r>
            <w:r>
              <w:rPr>
                <w:rFonts w:eastAsia="標楷體" w:cs="細明體" w:ascii="標楷體" w:hAnsi="標楷體"/>
                <w:kern w:val="0"/>
                <w:sz w:val="23"/>
                <w:szCs w:val="23"/>
              </w:rPr>
              <w:br/>
            </w:r>
            <w:r>
              <w:rPr>
                <w:rFonts w:ascii="標楷體" w:hAnsi="標楷體" w:cs="細明體" w:eastAsia="標楷體"/>
                <w:kern w:val="0"/>
                <w:sz w:val="23"/>
                <w:szCs w:val="23"/>
              </w:rPr>
              <w:t>三、短期補習班或兒童課後照顧服務班及中心之接送車。</w:t>
            </w:r>
            <w:r>
              <w:rPr>
                <w:rFonts w:eastAsia="標楷體" w:cs="細明體" w:ascii="標楷體" w:hAnsi="標楷體"/>
                <w:kern w:val="0"/>
                <w:sz w:val="23"/>
                <w:szCs w:val="23"/>
              </w:rPr>
              <w:br/>
            </w:r>
            <w:r>
              <w:rPr>
                <w:rFonts w:ascii="標楷體" w:hAnsi="標楷體" w:cs="細明體" w:eastAsia="標楷體"/>
                <w:kern w:val="0"/>
                <w:sz w:val="23"/>
                <w:szCs w:val="23"/>
              </w:rPr>
              <w:t>前項交通載具載運國民小學前之幼兒、國民小學學生者，其車齡不得逾出廠十年；載運國民中學、高級中等學校學生者，其車齡不得逾出廠十五年。</w:t>
            </w:r>
            <w:r>
              <w:rPr>
                <w:rFonts w:eastAsia="標楷體" w:cs="細明體" w:ascii="標楷體" w:hAnsi="標楷體"/>
                <w:kern w:val="0"/>
                <w:sz w:val="23"/>
                <w:szCs w:val="23"/>
              </w:rPr>
              <w:br/>
            </w:r>
            <w:r>
              <w:rPr>
                <w:rFonts w:ascii="標楷體" w:hAnsi="標楷體" w:cs="細明體" w:eastAsia="標楷體"/>
                <w:kern w:val="0"/>
                <w:sz w:val="23"/>
                <w:szCs w:val="23"/>
              </w:rPr>
              <w:t>第一項交通載具之申請程序、輔導措施、管理與隨車人員之督導管理及其他應遵行事項之辦法，由中央教育主管機關會同交通主管機關定之。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30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疑似發展遲緩、發展遲緩或身心障礙兒童及少年之父母或監護人，得申請警政主管機關建立指紋資料。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前項資料，除作為失蹤協尋外，不得作為其他用途之使用。</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第一項指紋資料按捺、塗銷及管理辦法，由中央警政主管機關定之。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政府應建立六歲以下兒童發展之評估機制，對發展遲緩兒童，應按其需要，給予早期療育、醫療、就學及家庭支持方面之特殊照顧。</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父母、監護人或其他實際照顧兒童之人，應配合前項政府對發展遲緩兒童所提供之各項特殊照顧。</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第一項早期療育所需之篩檢、通報、評估、治療、教育等各項服務之銜接及協調機制，由中央主管機關會同衛生、教育主管機關規劃辦理。</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32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各類社會福利、教育及醫療機構，發現有疑似發展遲緩兒童，應通報直轄市、縣（市）主管機關。直轄市、縣（市）主管機關應將接獲資料，建立檔案管理，並視其需要提供、轉介適當之服務。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前項通報流程及檔案管理等相關事項之辦法，由中央主管機關定之。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33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autoSpaceDE w:val="false"/>
              <w:spacing w:lineRule="exact" w:line="480"/>
              <w:rPr>
                <w:rFonts w:ascii="標楷體" w:hAnsi="標楷體" w:eastAsia="標楷體" w:cs="細明體"/>
                <w:kern w:val="0"/>
                <w:sz w:val="23"/>
                <w:szCs w:val="23"/>
                <w:lang w:val="zh-TW"/>
              </w:rPr>
            </w:pPr>
            <w:r>
              <w:rPr>
                <w:rFonts w:ascii="標楷體" w:hAnsi="標楷體" w:cs="細明體" w:eastAsia="標楷體"/>
                <w:kern w:val="0"/>
                <w:sz w:val="23"/>
                <w:szCs w:val="23"/>
                <w:lang w:val="zh-TW"/>
              </w:rPr>
              <w:t>兒童及孕婦應優先獲得照顧。</w:t>
            </w:r>
          </w:p>
          <w:p>
            <w:pPr>
              <w:pStyle w:val="Style35"/>
              <w:autoSpaceDE w:val="false"/>
              <w:spacing w:lineRule="exact" w:line="480"/>
              <w:rPr>
                <w:rFonts w:ascii="標楷體" w:hAnsi="標楷體" w:eastAsia="標楷體" w:cs="細明體"/>
                <w:kern w:val="0"/>
                <w:sz w:val="23"/>
                <w:szCs w:val="23"/>
                <w:lang w:val="zh-TW"/>
              </w:rPr>
            </w:pPr>
            <w:r>
              <w:rPr>
                <w:rFonts w:ascii="標楷體" w:hAnsi="標楷體" w:cs="細明體" w:eastAsia="標楷體"/>
                <w:kern w:val="0"/>
                <w:sz w:val="23"/>
                <w:szCs w:val="23"/>
                <w:lang w:val="zh-TW"/>
              </w:rPr>
              <w:t>交通及醫療等公、民營事業應提供兒童及孕婦優先照顧措施。</w:t>
            </w:r>
          </w:p>
          <w:p>
            <w:pPr>
              <w:pStyle w:val="Style35"/>
              <w:autoSpaceDE w:val="false"/>
              <w:spacing w:lineRule="exact" w:line="480"/>
              <w:rPr>
                <w:rFonts w:ascii="標楷體" w:hAnsi="標楷體" w:eastAsia="標楷體" w:cs="細明體"/>
                <w:kern w:val="0"/>
                <w:sz w:val="23"/>
                <w:szCs w:val="23"/>
                <w:lang w:val="zh-TW"/>
              </w:rPr>
            </w:pPr>
            <w:r>
              <w:rPr>
                <w:rFonts w:ascii="標楷體" w:hAnsi="標楷體" w:cs="細明體" w:eastAsia="標楷體"/>
                <w:kern w:val="0"/>
                <w:sz w:val="23"/>
                <w:szCs w:val="23"/>
                <w:lang w:val="zh-TW"/>
              </w:rPr>
              <w:t>國內大眾交通運輸、文教設施、風景區與康樂場所等公營、公辦民營及民營事業，應以年齡為標準，提供兒童優惠措施，並應提供未滿一定年齡之兒童免費優惠。</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rPr/>
            </w:pPr>
            <w:r>
              <w:rPr>
                <w:rStyle w:val="Style13"/>
                <w:rFonts w:ascii="標楷體" w:hAnsi="標楷體" w:cs="細明體" w:eastAsia="標楷體"/>
                <w:kern w:val="0"/>
                <w:sz w:val="23"/>
                <w:szCs w:val="23"/>
                <w:lang w:val="zh-TW"/>
              </w:rPr>
              <w:t>前項兒童優惠措施之適用範圍及一定年齡，由各目的事業主管機關定之。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33-1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autoSpaceDE w:val="false"/>
              <w:spacing w:lineRule="exact" w:line="480"/>
              <w:rPr>
                <w:rFonts w:ascii="標楷體" w:hAnsi="標楷體" w:eastAsia="標楷體" w:cs="細明體"/>
                <w:kern w:val="0"/>
                <w:sz w:val="23"/>
                <w:szCs w:val="23"/>
              </w:rPr>
            </w:pPr>
            <w:r>
              <w:rPr>
                <w:rFonts w:ascii="標楷體" w:hAnsi="標楷體" w:cs="細明體" w:eastAsia="標楷體"/>
                <w:kern w:val="0"/>
                <w:sz w:val="23"/>
                <w:szCs w:val="23"/>
              </w:rPr>
              <w:t>下列場所附設之公共停車場，應保留百分之二之汽車停車位，作為孕婦、育有六歲以下兒童者之停車位；汽車停車位未滿五十個之公共停車場，至少應保留一個孕婦、育有六歲以下兒童者之停車位。但汽車停車位未滿二十五個之公共停車場，不在此限：</w:t>
            </w:r>
            <w:r>
              <w:rPr>
                <w:rFonts w:eastAsia="標楷體" w:cs="細明體" w:ascii="標楷體" w:hAnsi="標楷體"/>
                <w:kern w:val="0"/>
                <w:sz w:val="23"/>
                <w:szCs w:val="23"/>
              </w:rPr>
              <w:br/>
            </w:r>
            <w:r>
              <w:rPr>
                <w:rFonts w:ascii="標楷體" w:hAnsi="標楷體" w:cs="細明體" w:eastAsia="標楷體"/>
                <w:kern w:val="0"/>
                <w:sz w:val="23"/>
                <w:szCs w:val="23"/>
              </w:rPr>
              <w:t>一、提供民眾申辦業務或服務之政府機關（構）及公營事業。</w:t>
            </w:r>
            <w:r>
              <w:rPr>
                <w:rFonts w:eastAsia="標楷體" w:cs="細明體" w:ascii="標楷體" w:hAnsi="標楷體"/>
                <w:kern w:val="0"/>
                <w:sz w:val="23"/>
                <w:szCs w:val="23"/>
              </w:rPr>
              <w:br/>
            </w:r>
            <w:r>
              <w:rPr>
                <w:rFonts w:ascii="標楷體" w:hAnsi="標楷體" w:cs="細明體" w:eastAsia="標楷體"/>
                <w:kern w:val="0"/>
                <w:sz w:val="23"/>
                <w:szCs w:val="23"/>
              </w:rPr>
              <w:t>二、鐵路車站、航空站及捷運交會轉乘站。</w:t>
            </w:r>
            <w:r>
              <w:rPr>
                <w:rFonts w:eastAsia="標楷體" w:cs="細明體" w:ascii="標楷體" w:hAnsi="標楷體"/>
                <w:kern w:val="0"/>
                <w:sz w:val="23"/>
                <w:szCs w:val="23"/>
              </w:rPr>
              <w:br/>
            </w:r>
            <w:r>
              <w:rPr>
                <w:rFonts w:ascii="標楷體" w:hAnsi="標楷體" w:cs="細明體" w:eastAsia="標楷體"/>
                <w:kern w:val="0"/>
                <w:sz w:val="23"/>
                <w:szCs w:val="23"/>
              </w:rPr>
              <w:t>三、營業場所總樓地板面積一萬平方公尺以上之百貨公司及零售式量販店。</w:t>
            </w:r>
            <w:r>
              <w:rPr>
                <w:rFonts w:eastAsia="標楷體" w:cs="細明體" w:ascii="標楷體" w:hAnsi="標楷體"/>
                <w:kern w:val="0"/>
                <w:sz w:val="23"/>
                <w:szCs w:val="23"/>
              </w:rPr>
              <w:br/>
            </w:r>
            <w:r>
              <w:rPr>
                <w:rFonts w:ascii="標楷體" w:hAnsi="標楷體" w:cs="細明體" w:eastAsia="標楷體"/>
                <w:kern w:val="0"/>
                <w:sz w:val="23"/>
                <w:szCs w:val="23"/>
              </w:rPr>
              <w:t>四、設有兒科病房或產科病房之區域級以上醫院。</w:t>
            </w:r>
            <w:r>
              <w:rPr>
                <w:rFonts w:eastAsia="標楷體" w:cs="細明體" w:ascii="標楷體" w:hAnsi="標楷體"/>
                <w:kern w:val="0"/>
                <w:sz w:val="23"/>
                <w:szCs w:val="23"/>
              </w:rPr>
              <w:br/>
            </w:r>
            <w:r>
              <w:rPr>
                <w:rFonts w:ascii="標楷體" w:hAnsi="標楷體" w:cs="細明體" w:eastAsia="標楷體"/>
                <w:kern w:val="0"/>
                <w:sz w:val="23"/>
                <w:szCs w:val="23"/>
              </w:rPr>
              <w:t>五、觀光遊樂業之園區。</w:t>
            </w:r>
            <w:r>
              <w:rPr>
                <w:rFonts w:eastAsia="標楷體" w:cs="細明體" w:ascii="標楷體" w:hAnsi="標楷體"/>
                <w:kern w:val="0"/>
                <w:sz w:val="23"/>
                <w:szCs w:val="23"/>
              </w:rPr>
              <w:br/>
            </w:r>
            <w:r>
              <w:rPr>
                <w:rFonts w:ascii="標楷體" w:hAnsi="標楷體" w:cs="細明體" w:eastAsia="標楷體"/>
                <w:kern w:val="0"/>
                <w:sz w:val="23"/>
                <w:szCs w:val="23"/>
              </w:rPr>
              <w:t>六、其他經各級交通主管機關公告之場所。</w:t>
            </w:r>
            <w:r>
              <w:rPr>
                <w:rFonts w:eastAsia="標楷體" w:cs="細明體" w:ascii="標楷體" w:hAnsi="標楷體"/>
                <w:kern w:val="0"/>
                <w:sz w:val="23"/>
                <w:szCs w:val="23"/>
              </w:rPr>
              <w:br/>
            </w:r>
            <w:r>
              <w:rPr>
                <w:rFonts w:ascii="標楷體" w:hAnsi="標楷體" w:cs="細明體" w:eastAsia="標楷體"/>
                <w:kern w:val="0"/>
                <w:sz w:val="23"/>
                <w:szCs w:val="23"/>
              </w:rPr>
              <w:t>前項停車位之設置地點、空間規劃、使用對象與方式及其他應遵行事項之辦法，由中央交通主管機關會商建設、工務、消防主管機關定之。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33-2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autoSpaceDE w:val="false"/>
              <w:spacing w:lineRule="exact" w:line="480"/>
              <w:rPr>
                <w:rFonts w:ascii="標楷體" w:hAnsi="標楷體" w:eastAsia="標楷體" w:cs="細明體"/>
                <w:kern w:val="0"/>
                <w:sz w:val="23"/>
                <w:szCs w:val="23"/>
              </w:rPr>
            </w:pPr>
            <w:r>
              <w:rPr>
                <w:rFonts w:ascii="標楷體" w:hAnsi="標楷體" w:cs="細明體" w:eastAsia="標楷體"/>
                <w:kern w:val="0"/>
                <w:sz w:val="23"/>
                <w:szCs w:val="23"/>
              </w:rPr>
              <w:t>下列場所應規劃設置適合六歲以下兒童及其照顧者共同使用之親子廁所盥洗室，並附設兒童安全座椅、尿布臺等相關設備：</w:t>
            </w:r>
          </w:p>
          <w:p>
            <w:pPr>
              <w:pStyle w:val="Style35"/>
              <w:tabs>
                <w:tab w:val="clear" w:pos="480"/>
              </w:tabs>
              <w:autoSpaceDE w:val="false"/>
              <w:spacing w:lineRule="exac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一、提供民眾申辦業務或服務之場所總樓地板面積五千平方公尺以上之政府機關（構）。</w:t>
            </w:r>
          </w:p>
          <w:p>
            <w:pPr>
              <w:pStyle w:val="Style35"/>
              <w:tabs>
                <w:tab w:val="clear" w:pos="480"/>
              </w:tabs>
              <w:autoSpaceDE w:val="false"/>
              <w:spacing w:lineRule="exac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二、營業場所總樓地板面積五千平方公尺以上之公營事業。</w:t>
            </w:r>
          </w:p>
          <w:p>
            <w:pPr>
              <w:pStyle w:val="Style35"/>
              <w:tabs>
                <w:tab w:val="clear" w:pos="480"/>
              </w:tabs>
              <w:autoSpaceDE w:val="false"/>
              <w:spacing w:lineRule="exac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三、服務場所總樓地板面積五千平方公尺以上之鐵路車站、航空站及捷運交會轉乘站。</w:t>
            </w:r>
          </w:p>
          <w:p>
            <w:pPr>
              <w:pStyle w:val="Style35"/>
              <w:tabs>
                <w:tab w:val="clear" w:pos="480"/>
              </w:tabs>
              <w:autoSpaceDE w:val="false"/>
              <w:spacing w:lineRule="exac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四、營業場所總樓地板面積一萬平方公尺以上之百貨公司及零售式量販店。</w:t>
            </w:r>
          </w:p>
          <w:p>
            <w:pPr>
              <w:pStyle w:val="Style35"/>
              <w:tabs>
                <w:tab w:val="clear" w:pos="480"/>
              </w:tabs>
              <w:autoSpaceDE w:val="false"/>
              <w:spacing w:lineRule="exac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五、設有兒科病房之區域級以上醫院。</w:t>
            </w:r>
          </w:p>
          <w:p>
            <w:pPr>
              <w:pStyle w:val="Style35"/>
              <w:tabs>
                <w:tab w:val="clear" w:pos="480"/>
              </w:tabs>
              <w:autoSpaceDE w:val="false"/>
              <w:spacing w:lineRule="exac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六、觀光遊樂業之園區。</w:t>
            </w:r>
          </w:p>
          <w:p>
            <w:pPr>
              <w:pStyle w:val="Style35"/>
              <w:autoSpaceDE w:val="false"/>
              <w:spacing w:lineRule="exact" w:line="480"/>
              <w:ind w:firstLine="1"/>
              <w:rPr/>
            </w:pPr>
            <w:r>
              <w:rPr>
                <w:rStyle w:val="Style13"/>
                <w:rFonts w:ascii="標楷體" w:hAnsi="標楷體" w:cs="細明體" w:eastAsia="標楷體"/>
                <w:kern w:val="0"/>
                <w:sz w:val="23"/>
                <w:szCs w:val="23"/>
              </w:rPr>
              <w:t>前項場所未依第三項前段所定辦法設置親子廁所盥洗室者，直轄市、縣（市）建築主管機關應命其所有權人或管理機關負責人限期改善；其設置確有困難者，得由所有權人或管理機關負責人提具替代改善計畫，申報直轄市、縣（市）建築主管機關核定，並核定改善期限。</w:t>
            </w:r>
            <w:r>
              <w:rPr>
                <w:rStyle w:val="Style13"/>
                <w:rFonts w:eastAsia="標楷體" w:cs="細明體" w:ascii="標楷體" w:hAnsi="標楷體"/>
                <w:kern w:val="0"/>
                <w:sz w:val="23"/>
                <w:szCs w:val="23"/>
              </w:rPr>
              <w:br/>
            </w:r>
            <w:r>
              <w:rPr>
                <w:rStyle w:val="Style13"/>
                <w:rFonts w:ascii="標楷體" w:hAnsi="標楷體" w:cs="細明體" w:eastAsia="標楷體"/>
                <w:kern w:val="0"/>
                <w:sz w:val="23"/>
                <w:szCs w:val="23"/>
              </w:rPr>
              <w:t>第一項親子廁所盥洗室之設備項目與規格及其他應遵行事項之辦法，由中央建築主管機關定之。相關商品標準之建立，由中央經濟主管機關定之。</w:t>
            </w:r>
            <w:r>
              <w:rPr>
                <w:rStyle w:val="Style13"/>
                <w:rFonts w:eastAsia="標楷體" w:cs="細明體" w:ascii="標楷體" w:hAnsi="標楷體"/>
                <w:kern w:val="0"/>
                <w:sz w:val="23"/>
                <w:szCs w:val="23"/>
              </w:rPr>
              <w:br/>
            </w:r>
            <w:r>
              <w:rPr>
                <w:rStyle w:val="Style13"/>
                <w:rFonts w:ascii="標楷體" w:hAnsi="標楷體" w:cs="細明體" w:eastAsia="標楷體"/>
                <w:kern w:val="0"/>
                <w:sz w:val="23"/>
                <w:szCs w:val="23"/>
              </w:rPr>
              <w:t>本條自中華民國一百零四年十一月二十七日修正之文公布後二年施行。</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33-3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autoSpaceDE w:val="false"/>
              <w:spacing w:lineRule="exact" w:line="480"/>
              <w:rPr>
                <w:rFonts w:ascii="標楷體" w:hAnsi="標楷體" w:eastAsia="標楷體" w:cs="細明體"/>
                <w:kern w:val="0"/>
                <w:sz w:val="23"/>
                <w:szCs w:val="23"/>
              </w:rPr>
            </w:pPr>
            <w:r>
              <w:rPr>
                <w:rFonts w:ascii="標楷體" w:hAnsi="標楷體" w:cs="細明體" w:eastAsia="標楷體"/>
                <w:kern w:val="0"/>
                <w:sz w:val="23"/>
                <w:szCs w:val="23"/>
              </w:rPr>
              <w:t>運送旅客之鐵路列車應保留一定座位，作為孕婦及有兒童同行之家庭優先使用。</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34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少年年滿十五歲或國民中學畢業，有進修或就業意願者，教育、勞工主管機關應視其性向及志願，輔導其進修、接受職業訓練或就業。</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教育主管機關應依前項規定辦理並督導高級中等以下學校辦理職涯教育、勞動權益及職業安全教育。</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勞工主管機關應依第一項規定提供職業訓練、就業準備、職場體驗、就業媒合、支持性就業安置及其他就業服務措施。</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35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雇主對年滿十五歲或國民中學畢業之少年員工應保障其教育進修機會；其辦理績效良好者，勞工主管機關應予獎勵。</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36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勞工主管機關對於缺乏技術及學歷，而有就業需求之少年，應整合教育及社政主管機關，提供個別化就業服務措施。</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37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高級中等以下學校應協調建教合作機構與學生及其法定代理人，簽訂書面訓練契約，明定權利義務關係。</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前項書面訓練契約之格式、內容，中央教育主管機關應訂定定型化契約範本與其應記載及不得記載事項。</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38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政府應結合民間機構、團體鼓勵兒童及少年參與學校、社區等公共事務，並提供機會，保障其參與之權利。</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39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政府應結合民間機構、團體鼓勵國內兒童及少年文學、視聽出版品與節目之創作、優良國際兒童及少年視聽出版品之引進、翻譯及出版。</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40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政府應結合或鼓勵民間機構、團體對優良兒童及少年出版品、錄影節目帶、廣播、遊戲軟體及電視節目予以獎勵。</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41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為確保兒童及少年之遊戲及休閒權利，促進其身心健康，除法律另有規定外，高級中等以下學校學生每週學習節數，應依中央教育主管機關訂定之</w:t>
            </w:r>
            <w:r>
              <w:rPr>
                <w:rFonts w:eastAsia="標楷體" w:cs="細明體" w:ascii="標楷體" w:hAnsi="標楷體"/>
                <w:kern w:val="0"/>
                <w:sz w:val="23"/>
                <w:szCs w:val="23"/>
              </w:rPr>
              <w:br/>
            </w:r>
            <w:r>
              <w:rPr>
                <w:rFonts w:ascii="標楷體" w:hAnsi="標楷體" w:cs="細明體" w:eastAsia="標楷體"/>
                <w:kern w:val="0"/>
                <w:sz w:val="23"/>
                <w:szCs w:val="23"/>
              </w:rPr>
              <w:t>課程綱要規定；其課業輔導課程，依各級教育主管機關之法令規定。</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中央教育主管機關應邀集兒童及少年事務領域之專家學者、民間團體代表、兒童及少年代表，參與課程綱要之設計與規劃。</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42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為確保兒童及少年之受教權，對於因特殊狀況無法到校就學者，家長得依國民教育法相關規定向直轄市、縣（市）政府申請非學校型態實驗教育。</w:t>
            </w:r>
          </w:p>
        </w:tc>
      </w:tr>
      <w:tr>
        <w:trPr/>
        <w:tc>
          <w:tcPr>
            <w:tcW w:w="9600"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第 四 章 保護措施</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43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兒童及少年不得為下列行為：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485"/>
              <w:rPr>
                <w:rFonts w:ascii="標楷體" w:hAnsi="標楷體" w:eastAsia="標楷體" w:cs="細明體"/>
                <w:kern w:val="0"/>
                <w:sz w:val="23"/>
                <w:szCs w:val="23"/>
              </w:rPr>
            </w:pPr>
            <w:r>
              <w:rPr>
                <w:rFonts w:ascii="標楷體" w:hAnsi="標楷體" w:cs="細明體" w:eastAsia="標楷體"/>
                <w:kern w:val="0"/>
                <w:sz w:val="23"/>
                <w:szCs w:val="23"/>
              </w:rPr>
              <w:t>一、吸菸、飲酒、嚼檳榔。</w:t>
            </w:r>
            <w:r>
              <w:rPr>
                <w:rFonts w:eastAsia="標楷體" w:cs="細明體" w:ascii="標楷體" w:hAnsi="標楷體"/>
                <w:kern w:val="0"/>
                <w:sz w:val="23"/>
                <w:szCs w:val="23"/>
              </w:rPr>
              <w:br/>
            </w:r>
            <w:r>
              <w:rPr>
                <w:rFonts w:ascii="標楷體" w:hAnsi="標楷體" w:cs="細明體" w:eastAsia="標楷體"/>
                <w:kern w:val="0"/>
                <w:sz w:val="23"/>
                <w:szCs w:val="23"/>
              </w:rPr>
              <w:t>二、施用毒品、非法施用管制藥品或其他有害身心健康之物質。</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485"/>
              <w:rPr>
                <w:rFonts w:ascii="標楷體" w:hAnsi="標楷體" w:eastAsia="標楷體" w:cs="細明體"/>
                <w:kern w:val="0"/>
                <w:sz w:val="23"/>
                <w:szCs w:val="23"/>
              </w:rPr>
            </w:pPr>
            <w:r>
              <w:rPr>
                <w:rFonts w:ascii="標楷體" w:hAnsi="標楷體" w:cs="細明體" w:eastAsia="標楷體"/>
                <w:kern w:val="0"/>
                <w:sz w:val="23"/>
                <w:szCs w:val="23"/>
              </w:rPr>
              <w:t>三、觀看、閱覽、收聽或使用有害其身心健康之暴力、血腥、色情、猥褻、賭博之出版品、圖畫、錄影節目帶、影片、光碟、磁片、電子訊號、遊戲軟體、網際網路內容或其他物品。</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485"/>
              <w:rPr>
                <w:rFonts w:ascii="標楷體" w:hAnsi="標楷體" w:eastAsia="標楷體" w:cs="細明體"/>
                <w:kern w:val="0"/>
                <w:sz w:val="23"/>
                <w:szCs w:val="23"/>
              </w:rPr>
            </w:pPr>
            <w:r>
              <w:rPr>
                <w:rFonts w:ascii="標楷體" w:hAnsi="標楷體" w:cs="細明體" w:eastAsia="標楷體"/>
                <w:kern w:val="0"/>
                <w:sz w:val="23"/>
                <w:szCs w:val="23"/>
              </w:rPr>
              <w:t>四、在道路上競駛、競技或以蛇行等危險方式駕車或參與其行為。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485"/>
              <w:rPr>
                <w:rFonts w:ascii="標楷體" w:hAnsi="標楷體" w:eastAsia="標楷體" w:cs="細明體"/>
                <w:kern w:val="0"/>
                <w:sz w:val="23"/>
                <w:szCs w:val="23"/>
              </w:rPr>
            </w:pPr>
            <w:r>
              <w:rPr>
                <w:rFonts w:ascii="標楷體" w:hAnsi="標楷體" w:cs="細明體" w:eastAsia="標楷體"/>
                <w:kern w:val="0"/>
                <w:sz w:val="23"/>
                <w:szCs w:val="23"/>
              </w:rPr>
              <w:t>五、超過合理時間持續使用電子類產品，致有害身心健康。</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firstLine="2"/>
              <w:rPr>
                <w:rFonts w:ascii="標楷體" w:hAnsi="標楷體" w:eastAsia="標楷體" w:cs="細明體"/>
                <w:kern w:val="0"/>
                <w:sz w:val="23"/>
                <w:szCs w:val="23"/>
              </w:rPr>
            </w:pPr>
            <w:r>
              <w:rPr>
                <w:rFonts w:ascii="標楷體" w:hAnsi="標楷體" w:cs="細明體" w:eastAsia="標楷體"/>
                <w:kern w:val="0"/>
                <w:sz w:val="23"/>
                <w:szCs w:val="23"/>
              </w:rPr>
              <w:t>父母、監護人或其他實際照顧兒童及少年之人，應禁止兒童及少年為前項各款行為。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任何人均不得販賣、交付或供應第一項第一款至第三款之物質、物品予兒童及少年。</w:t>
            </w:r>
            <w:r>
              <w:rPr>
                <w:rFonts w:eastAsia="標楷體" w:cs="細明體" w:ascii="標楷體" w:hAnsi="標楷體"/>
                <w:kern w:val="0"/>
                <w:sz w:val="23"/>
                <w:szCs w:val="23"/>
              </w:rPr>
              <w:br/>
            </w:r>
            <w:r>
              <w:rPr>
                <w:rFonts w:ascii="標楷體" w:hAnsi="標楷體" w:cs="細明體" w:eastAsia="標楷體"/>
                <w:kern w:val="0"/>
                <w:sz w:val="23"/>
                <w:szCs w:val="23"/>
              </w:rPr>
              <w:t>任何人均不得對兒童及少年散布或播送第一項第三款之內容或物品。</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44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新聞紙以外之出版品、錄影節目帶、遊戲軟體應由有分級管理義務之人予以分級；其他有事實認定影響兒童及少年身心健康之虞之物品經目的事業主管機關認定應予分級者，亦同。</w:t>
            </w:r>
            <w:r>
              <w:rPr>
                <w:rFonts w:eastAsia="標楷體" w:cs="細明體" w:ascii="標楷體" w:hAnsi="標楷體"/>
                <w:kern w:val="0"/>
                <w:sz w:val="23"/>
                <w:szCs w:val="23"/>
              </w:rPr>
              <w:br/>
            </w:r>
            <w:r>
              <w:rPr>
                <w:rFonts w:ascii="標楷體" w:hAnsi="標楷體" w:cs="細明體" w:eastAsia="標楷體"/>
                <w:kern w:val="0"/>
                <w:sz w:val="23"/>
                <w:szCs w:val="23"/>
              </w:rPr>
              <w:t>任何人不得以違反第三項所定辦法之陳列方式，使兒童及少年觀看或取得應列為限制級之物品。</w:t>
            </w:r>
            <w:r>
              <w:rPr>
                <w:rFonts w:eastAsia="標楷體" w:cs="細明體" w:ascii="標楷體" w:hAnsi="標楷體"/>
                <w:kern w:val="0"/>
                <w:sz w:val="23"/>
                <w:szCs w:val="23"/>
              </w:rPr>
              <w:br/>
            </w:r>
            <w:r>
              <w:rPr>
                <w:rFonts w:ascii="標楷體" w:hAnsi="標楷體" w:cs="細明體" w:eastAsia="標楷體"/>
                <w:kern w:val="0"/>
                <w:sz w:val="23"/>
                <w:szCs w:val="23"/>
              </w:rPr>
              <w:t>第一項物品之分級類別、內容、標示、陳列方式、管理、有分級管理義務之人及其他應遵行事項之辦法，由中央目的事業主管機關定之。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45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新聞紙不得刊載下列有害兒童及少年身心健康之內容。但引用司法機關或行政機關公開之文書而為適當之處理者，不在此限：</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一、過度描述（繪）強制性交、猥褻、自殺、施用毒品等行為細節之文字或圖片。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二、過度描述（繪）血腥、色情細節之文字或圖片。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為認定前項內容，報業商業同業公會應訂定防止新聞紙刊載有害兒童及少年身心健康內容之自律規範及審議機制，報中央主管機關備查。</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新聞紙業者經舉發有違反第一項之情事者，報業商業同業公會應於三個月內，依據前項自律規範及審議機制處置。必要時，得延長一個月。</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有下列情事之一者，主管機關應邀請報業商業同業公會代表、兒童及少年福利團體代表以及專家學者代表，依第二項備查之自律規範，共同審議認定之：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一、非屬報業商業同業公會會員之新聞紙業者經舉發有違反第一項之情事。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二、報業商業同業公會就前項案件逾期不處置。</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三、報業商業同業公會就前項案件之處置結果，經新聞紙刊載之當事人、受處置之新聞紙業者或兒童及少年福利團體申訴。</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46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為防止兒童及少年接觸有害其身心發展之網際網路內容，由通訊傳播主管機關召集各目的事業主管機關委託民間團體成立內容防護機構，並辦理下列事項：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一、兒童及少年使用網際網路行為觀察。</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二、申訴機制之建立及執行。</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三、內容分級制度之推動及檢討。</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四、過濾軟體之建立及推動。</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五、兒童及少年上網安全教育宣導。</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六、推動網際網路平臺提供者建立自律機制。</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七、其他防護機制之建立及推動。</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網際網路平臺提供者應依前項防護機制，訂定自律規範採取明確可行防護措施；未訂定自律規範者，應依相關公（協）會所定自律規範採取必要措施。</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網際網路平臺提供者經目的事業主管機關告知網際網路內容有害兒童及少年身心健康或違反前項規定未採取明確可行防護措施者，應為限制兒童及少年接取、瀏覽之措施，或先行移除。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前三項所稱網際網路平臺提供者，指提供連線上網後各項網際網路平臺服務，包含在網際網路上提供儲存空間，或利用網際網路建置網站提供資訊、加值服務及網頁連結服務等功能者。</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46-1</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任何人不得於網際網路散布或傳送有害兒童及少年身心健康之內容，未採取明確可行之防護措施，或未配合網際網路平臺提供者之防護機制，使兒童及少年得以接取或瀏覽。</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47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兒童及少年不得出入酒家、特種咖啡茶室、成人用品零售店、限制級電子遊戲場及其他涉及賭博、色情、暴力等經主管機關認定足以危害其身心健康之場所。</w:t>
            </w:r>
            <w:r>
              <w:rPr>
                <w:rFonts w:eastAsia="標楷體" w:cs="細明體" w:ascii="標楷體" w:hAnsi="標楷體"/>
                <w:kern w:val="0"/>
                <w:sz w:val="23"/>
                <w:szCs w:val="23"/>
              </w:rPr>
              <w:br/>
            </w:r>
            <w:r>
              <w:rPr>
                <w:rFonts w:ascii="標楷體" w:hAnsi="標楷體" w:cs="細明體" w:eastAsia="標楷體"/>
                <w:kern w:val="0"/>
                <w:sz w:val="23"/>
                <w:szCs w:val="23"/>
              </w:rPr>
              <w:t>父母、監護人或其他實際照顧兒童及少年之人，應禁止兒童及少年出入前項場所。</w:t>
            </w:r>
            <w:r>
              <w:rPr>
                <w:rFonts w:eastAsia="標楷體" w:cs="細明體" w:ascii="標楷體" w:hAnsi="標楷體"/>
                <w:kern w:val="0"/>
                <w:sz w:val="23"/>
                <w:szCs w:val="23"/>
              </w:rPr>
              <w:br/>
            </w:r>
            <w:r>
              <w:rPr>
                <w:rFonts w:ascii="標楷體" w:hAnsi="標楷體" w:cs="細明體" w:eastAsia="標楷體"/>
                <w:kern w:val="0"/>
                <w:sz w:val="23"/>
                <w:szCs w:val="23"/>
              </w:rPr>
              <w:t>第一項場所之負責人及從業人員應拒絕兒童及少年進入。</w:t>
            </w:r>
            <w:r>
              <w:rPr>
                <w:rFonts w:eastAsia="標楷體" w:cs="細明體" w:ascii="標楷體" w:hAnsi="標楷體"/>
                <w:kern w:val="0"/>
                <w:sz w:val="23"/>
                <w:szCs w:val="23"/>
              </w:rPr>
              <w:br/>
            </w:r>
            <w:r>
              <w:rPr>
                <w:rFonts w:ascii="標楷體" w:hAnsi="標楷體" w:cs="細明體" w:eastAsia="標楷體"/>
                <w:kern w:val="0"/>
                <w:sz w:val="23"/>
                <w:szCs w:val="23"/>
              </w:rPr>
              <w:t>第一項之場所應距離幼兒園、國民中小學、高中、職校二百公尺以上，並檢附證明文件，經商業登記主管機關登記後，始得營業。</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48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父母、監護人或其他實際照顧兒童及少年之人，應禁止兒童及少年充當前條第一項場所之侍應或從事危險、不正當或其他足以危害或影響其身心發展之工作。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任何人不得利用、僱用或誘迫兒童及少年從事前項之工作。</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49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任何人對於兒童及少年不得有下列行為：</w:t>
            </w:r>
            <w:r>
              <w:rPr>
                <w:rFonts w:eastAsia="標楷體" w:cs="細明體" w:ascii="標楷體" w:hAnsi="標楷體"/>
                <w:kern w:val="0"/>
                <w:sz w:val="23"/>
                <w:szCs w:val="23"/>
              </w:rPr>
              <w:br/>
            </w:r>
            <w:r>
              <w:rPr>
                <w:rFonts w:ascii="標楷體" w:hAnsi="標楷體" w:cs="細明體" w:eastAsia="標楷體"/>
                <w:kern w:val="0"/>
                <w:sz w:val="23"/>
                <w:szCs w:val="23"/>
              </w:rPr>
              <w:t>一、遺棄。</w:t>
            </w:r>
            <w:r>
              <w:rPr>
                <w:rFonts w:eastAsia="標楷體" w:cs="細明體" w:ascii="標楷體" w:hAnsi="標楷體"/>
                <w:kern w:val="0"/>
                <w:sz w:val="23"/>
                <w:szCs w:val="23"/>
              </w:rPr>
              <w:br/>
            </w:r>
            <w:r>
              <w:rPr>
                <w:rFonts w:ascii="標楷體" w:hAnsi="標楷體" w:cs="細明體" w:eastAsia="標楷體"/>
                <w:kern w:val="0"/>
                <w:sz w:val="23"/>
                <w:szCs w:val="23"/>
              </w:rPr>
              <w:t>二、身心虐待。</w:t>
            </w:r>
            <w:r>
              <w:rPr>
                <w:rFonts w:eastAsia="標楷體" w:cs="細明體" w:ascii="標楷體" w:hAnsi="標楷體"/>
                <w:kern w:val="0"/>
                <w:sz w:val="23"/>
                <w:szCs w:val="23"/>
              </w:rPr>
              <w:br/>
            </w:r>
            <w:r>
              <w:rPr>
                <w:rFonts w:ascii="標楷體" w:hAnsi="標楷體" w:cs="細明體" w:eastAsia="標楷體"/>
                <w:kern w:val="0"/>
                <w:sz w:val="23"/>
                <w:szCs w:val="23"/>
              </w:rPr>
              <w:t>三、利用兒童及少年從事有害健康等危害性活動或欺騙之行為。</w:t>
            </w:r>
            <w:r>
              <w:rPr>
                <w:rFonts w:eastAsia="標楷體" w:cs="細明體" w:ascii="標楷體" w:hAnsi="標楷體"/>
                <w:kern w:val="0"/>
                <w:sz w:val="23"/>
                <w:szCs w:val="23"/>
              </w:rPr>
              <w:br/>
            </w:r>
            <w:r>
              <w:rPr>
                <w:rFonts w:ascii="標楷體" w:hAnsi="標楷體" w:cs="細明體" w:eastAsia="標楷體"/>
                <w:kern w:val="0"/>
                <w:sz w:val="23"/>
                <w:szCs w:val="23"/>
              </w:rPr>
              <w:t>四、利用身心障礙或特殊形體兒童及少年供人參觀。</w:t>
            </w:r>
            <w:r>
              <w:rPr>
                <w:rFonts w:eastAsia="標楷體" w:cs="細明體" w:ascii="標楷體" w:hAnsi="標楷體"/>
                <w:kern w:val="0"/>
                <w:sz w:val="23"/>
                <w:szCs w:val="23"/>
              </w:rPr>
              <w:br/>
            </w:r>
            <w:r>
              <w:rPr>
                <w:rFonts w:ascii="標楷體" w:hAnsi="標楷體" w:cs="細明體" w:eastAsia="標楷體"/>
                <w:kern w:val="0"/>
                <w:sz w:val="23"/>
                <w:szCs w:val="23"/>
              </w:rPr>
              <w:t>五、利用兒童及少年行乞。</w:t>
            </w:r>
            <w:r>
              <w:rPr>
                <w:rFonts w:eastAsia="標楷體" w:cs="細明體" w:ascii="標楷體" w:hAnsi="標楷體"/>
                <w:kern w:val="0"/>
                <w:sz w:val="23"/>
                <w:szCs w:val="23"/>
              </w:rPr>
              <w:br/>
            </w:r>
            <w:r>
              <w:rPr>
                <w:rFonts w:ascii="標楷體" w:hAnsi="標楷體" w:cs="細明體" w:eastAsia="標楷體"/>
                <w:kern w:val="0"/>
                <w:sz w:val="23"/>
                <w:szCs w:val="23"/>
              </w:rPr>
              <w:t>六、剝奪或妨礙兒童及少年接受國民教育之機會。</w:t>
            </w:r>
            <w:r>
              <w:rPr>
                <w:rFonts w:eastAsia="標楷體" w:cs="細明體" w:ascii="標楷體" w:hAnsi="標楷體"/>
                <w:kern w:val="0"/>
                <w:sz w:val="23"/>
                <w:szCs w:val="23"/>
              </w:rPr>
              <w:br/>
            </w:r>
            <w:r>
              <w:rPr>
                <w:rFonts w:ascii="標楷體" w:hAnsi="標楷體" w:cs="細明體" w:eastAsia="標楷體"/>
                <w:kern w:val="0"/>
                <w:sz w:val="23"/>
                <w:szCs w:val="23"/>
              </w:rPr>
              <w:t>七、強迫兒童及少年婚嫁。</w:t>
            </w:r>
            <w:r>
              <w:rPr>
                <w:rFonts w:eastAsia="標楷體" w:cs="細明體" w:ascii="標楷體" w:hAnsi="標楷體"/>
                <w:kern w:val="0"/>
                <w:sz w:val="23"/>
                <w:szCs w:val="23"/>
              </w:rPr>
              <w:br/>
            </w:r>
            <w:r>
              <w:rPr>
                <w:rFonts w:ascii="標楷體" w:hAnsi="標楷體" w:cs="細明體" w:eastAsia="標楷體"/>
                <w:kern w:val="0"/>
                <w:sz w:val="23"/>
                <w:szCs w:val="23"/>
              </w:rPr>
              <w:t>八、拐騙、綁架、買賣、質押兒童及少年。</w:t>
            </w:r>
            <w:r>
              <w:rPr>
                <w:rFonts w:eastAsia="標楷體" w:cs="細明體" w:ascii="標楷體" w:hAnsi="標楷體"/>
                <w:kern w:val="0"/>
                <w:sz w:val="23"/>
                <w:szCs w:val="23"/>
              </w:rPr>
              <w:br/>
            </w:r>
            <w:r>
              <w:rPr>
                <w:rFonts w:ascii="標楷體" w:hAnsi="標楷體" w:cs="細明體" w:eastAsia="標楷體"/>
                <w:kern w:val="0"/>
                <w:sz w:val="23"/>
                <w:szCs w:val="23"/>
              </w:rPr>
              <w:t>九、強迫、引誘、容留或媒介兒童及少年為猥褻行為或性交。</w:t>
            </w:r>
            <w:r>
              <w:rPr>
                <w:rFonts w:eastAsia="標楷體" w:cs="細明體" w:ascii="標楷體" w:hAnsi="標楷體"/>
                <w:kern w:val="0"/>
                <w:sz w:val="23"/>
                <w:szCs w:val="23"/>
              </w:rPr>
              <w:br/>
            </w:r>
            <w:r>
              <w:rPr>
                <w:rFonts w:ascii="標楷體" w:hAnsi="標楷體" w:cs="細明體" w:eastAsia="標楷體"/>
                <w:kern w:val="0"/>
                <w:sz w:val="23"/>
                <w:szCs w:val="23"/>
              </w:rPr>
              <w:t>十、供應兒童及少年刀械、槍砲、彈藥或其他危險物品。</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770" w:hanging="770"/>
              <w:rPr>
                <w:rFonts w:ascii="標楷體" w:hAnsi="標楷體" w:eastAsia="標楷體" w:cs="細明體"/>
                <w:kern w:val="0"/>
                <w:sz w:val="23"/>
                <w:szCs w:val="23"/>
              </w:rPr>
            </w:pPr>
            <w:r>
              <w:rPr>
                <w:rFonts w:ascii="標楷體" w:hAnsi="標楷體" w:cs="細明體" w:eastAsia="標楷體"/>
                <w:kern w:val="0"/>
                <w:sz w:val="23"/>
                <w:szCs w:val="23"/>
              </w:rPr>
              <w:t>十一、利用兒童及少年拍攝或錄製暴力、血腥、色情、猥褻、性交或其他有害兒童及少年身心健康之出版品、圖畫、錄影節目帶、影片、光碟、磁片、電子訊號、遊戲軟體、網際網路內容或其他物品。</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770" w:hanging="770"/>
              <w:rPr>
                <w:rFonts w:ascii="標楷體" w:hAnsi="標楷體" w:eastAsia="標楷體" w:cs="細明體"/>
                <w:kern w:val="0"/>
                <w:sz w:val="23"/>
                <w:szCs w:val="23"/>
              </w:rPr>
            </w:pPr>
            <w:r>
              <w:rPr>
                <w:rFonts w:ascii="標楷體" w:hAnsi="標楷體" w:cs="細明體" w:eastAsia="標楷體"/>
                <w:kern w:val="0"/>
                <w:sz w:val="23"/>
                <w:szCs w:val="23"/>
              </w:rPr>
              <w:t>十二、迫使或誘使兒童及少年處於對其生命、身體易發生立即危險或傷害之環境。</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770" w:hanging="770"/>
              <w:rPr>
                <w:rFonts w:ascii="標楷體" w:hAnsi="標楷體" w:eastAsia="標楷體" w:cs="細明體"/>
                <w:kern w:val="0"/>
                <w:sz w:val="23"/>
                <w:szCs w:val="23"/>
              </w:rPr>
            </w:pPr>
            <w:r>
              <w:rPr>
                <w:rFonts w:ascii="標楷體" w:hAnsi="標楷體" w:cs="細明體" w:eastAsia="標楷體"/>
                <w:kern w:val="0"/>
                <w:sz w:val="23"/>
                <w:szCs w:val="23"/>
              </w:rPr>
              <w:t>十三、帶領或誘使兒童及少年進入有礙其身心健康之場所。</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770" w:hanging="770"/>
              <w:rPr>
                <w:rFonts w:ascii="標楷體" w:hAnsi="標楷體" w:eastAsia="標楷體" w:cs="細明體"/>
                <w:kern w:val="0"/>
                <w:sz w:val="23"/>
                <w:szCs w:val="23"/>
              </w:rPr>
            </w:pPr>
            <w:r>
              <w:rPr>
                <w:rFonts w:ascii="標楷體" w:hAnsi="標楷體" w:cs="細明體" w:eastAsia="標楷體"/>
                <w:kern w:val="0"/>
                <w:sz w:val="23"/>
                <w:szCs w:val="23"/>
              </w:rPr>
              <w:t>十四、強迫、引誘、容留或媒介兒童及少年為自殺行為。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770" w:hanging="770"/>
              <w:rPr>
                <w:rFonts w:ascii="標楷體" w:hAnsi="標楷體" w:eastAsia="標楷體" w:cs="細明體"/>
                <w:kern w:val="0"/>
                <w:sz w:val="23"/>
                <w:szCs w:val="23"/>
              </w:rPr>
            </w:pPr>
            <w:r>
              <w:rPr>
                <w:rFonts w:ascii="標楷體" w:hAnsi="標楷體" w:cs="細明體" w:eastAsia="標楷體"/>
                <w:kern w:val="0"/>
                <w:sz w:val="23"/>
                <w:szCs w:val="23"/>
              </w:rPr>
              <w:t>十五、其他對兒童及少年或利用兒童及少年犯罪或為不正當之行為。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firstLine="2"/>
              <w:rPr>
                <w:rFonts w:ascii="標楷體" w:hAnsi="標楷體" w:eastAsia="標楷體" w:cs="細明體"/>
                <w:kern w:val="0"/>
                <w:sz w:val="23"/>
                <w:szCs w:val="23"/>
              </w:rPr>
            </w:pPr>
            <w:r>
              <w:rPr>
                <w:rFonts w:ascii="標楷體" w:hAnsi="標楷體" w:cs="細明體" w:eastAsia="標楷體"/>
                <w:kern w:val="0"/>
                <w:sz w:val="23"/>
                <w:szCs w:val="23"/>
              </w:rPr>
              <w:t>前項行為經直轄市、縣（市）主管機關依第九十七條規定裁罰者，中央主管機關應建立裁罰資料，供政府機關（構）及其他經中央主管機關同意之機構、法人或團體查詢。</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50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孕婦不得吸菸、酗酒、嚼檳榔、施用毒品、非法施用管制藥品或為其他有害胎兒發育之行為。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任何人不得強迫、引誘或以其他方式使孕婦為有害胎兒發育之行為。</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父母、監護人或其他實際照顧兒童及少年之人，不得使六歲以下兒童或需要特別看護之兒童及少年獨處或由不適當之人代為照顧。</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52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兒童及少年有下列情事之一者，直轄市、縣（市）主管機關得依其父母、監護人或其他實際照顧兒童及少年之人之申請或經其同意，協調適當之機構協助、輔導或安置之：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4" w:hanging="566"/>
              <w:rPr>
                <w:rFonts w:ascii="標楷體" w:hAnsi="標楷體" w:eastAsia="標楷體" w:cs="細明體"/>
                <w:kern w:val="0"/>
                <w:sz w:val="23"/>
                <w:szCs w:val="23"/>
              </w:rPr>
            </w:pPr>
            <w:r>
              <w:rPr>
                <w:rFonts w:ascii="標楷體" w:hAnsi="標楷體" w:cs="細明體" w:eastAsia="標楷體"/>
                <w:kern w:val="0"/>
                <w:sz w:val="23"/>
                <w:szCs w:val="23"/>
              </w:rPr>
              <w:t>一、違反第四十三條第一項、第四十七條第一項規定或從事第四十八條第一項禁止從事之工作，經其父母、監護人或其他實際照顧兒童及少年之人盡力禁止而無效果。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4" w:hanging="566"/>
              <w:rPr>
                <w:rFonts w:ascii="標楷體" w:hAnsi="標楷體" w:eastAsia="標楷體" w:cs="細明體"/>
                <w:kern w:val="0"/>
                <w:sz w:val="23"/>
                <w:szCs w:val="23"/>
              </w:rPr>
            </w:pPr>
            <w:r>
              <w:rPr>
                <w:rFonts w:ascii="標楷體" w:hAnsi="標楷體" w:cs="細明體" w:eastAsia="標楷體"/>
                <w:kern w:val="0"/>
                <w:sz w:val="23"/>
                <w:szCs w:val="23"/>
              </w:rPr>
              <w:t>二、有偏差行為，情形嚴重，經其父母、監護人或其他實際照顧兒童及少年之人盡力矯正而無效果。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前項機構協助、輔導或安置所必要之生活費、衛生保健費、學雜費、代收代辦費及其他相關費用，由扶養義務人負擔；其收費規定，由直轄市、縣（市）主管機關定之。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53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醫事人員、社會工作人員、教育人員、保育人員、教保服務人員、警察、司法人員、移民業務人員、戶政人員、村（里）幹事及其他執行兒童及少年福利業務人員，於執行業務時知悉兒童及少年有下列情形之一者，應立即向直轄市、縣（市）主管機關通報，至遲不得超過二十四小時：</w:t>
            </w:r>
            <w:r>
              <w:rPr>
                <w:rFonts w:eastAsia="標楷體" w:cs="細明體" w:ascii="標楷體" w:hAnsi="標楷體"/>
                <w:kern w:val="0"/>
                <w:sz w:val="23"/>
                <w:szCs w:val="23"/>
              </w:rPr>
              <w:br/>
            </w:r>
            <w:r>
              <w:rPr>
                <w:rFonts w:ascii="標楷體" w:hAnsi="標楷體" w:cs="細明體" w:eastAsia="標楷體"/>
                <w:kern w:val="0"/>
                <w:sz w:val="23"/>
                <w:szCs w:val="23"/>
              </w:rPr>
              <w:t>一、施用毒品、非法施用管制藥品或其他有害身心健康之物質。</w:t>
            </w:r>
            <w:r>
              <w:rPr>
                <w:rFonts w:eastAsia="標楷體" w:cs="細明體" w:ascii="標楷體" w:hAnsi="標楷體"/>
                <w:kern w:val="0"/>
                <w:sz w:val="23"/>
                <w:szCs w:val="23"/>
              </w:rPr>
              <w:br/>
            </w:r>
            <w:r>
              <w:rPr>
                <w:rFonts w:ascii="標楷體" w:hAnsi="標楷體" w:cs="細明體" w:eastAsia="標楷體"/>
                <w:kern w:val="0"/>
                <w:sz w:val="23"/>
                <w:szCs w:val="23"/>
              </w:rPr>
              <w:t>二、充當第四十七條第一項場所之侍應。</w:t>
            </w:r>
            <w:r>
              <w:rPr>
                <w:rFonts w:eastAsia="標楷體" w:cs="細明體" w:ascii="標楷體" w:hAnsi="標楷體"/>
                <w:kern w:val="0"/>
                <w:sz w:val="23"/>
                <w:szCs w:val="23"/>
              </w:rPr>
              <w:br/>
            </w:r>
            <w:r>
              <w:rPr>
                <w:rFonts w:ascii="標楷體" w:hAnsi="標楷體" w:cs="細明體" w:eastAsia="標楷體"/>
                <w:kern w:val="0"/>
                <w:sz w:val="23"/>
                <w:szCs w:val="23"/>
              </w:rPr>
              <w:t>三、遭受第四十九條第一項各款之行為。</w:t>
            </w:r>
            <w:r>
              <w:rPr>
                <w:rFonts w:eastAsia="標楷體" w:cs="細明體" w:ascii="標楷體" w:hAnsi="標楷體"/>
                <w:kern w:val="0"/>
                <w:sz w:val="23"/>
                <w:szCs w:val="23"/>
              </w:rPr>
              <w:br/>
            </w:r>
            <w:r>
              <w:rPr>
                <w:rFonts w:ascii="標楷體" w:hAnsi="標楷體" w:cs="細明體" w:eastAsia="標楷體"/>
                <w:kern w:val="0"/>
                <w:sz w:val="23"/>
                <w:szCs w:val="23"/>
              </w:rPr>
              <w:t>四、有第五十一條之情形。</w:t>
            </w:r>
            <w:r>
              <w:rPr>
                <w:rFonts w:eastAsia="標楷體" w:cs="細明體" w:ascii="標楷體" w:hAnsi="標楷體"/>
                <w:kern w:val="0"/>
                <w:sz w:val="23"/>
                <w:szCs w:val="23"/>
              </w:rPr>
              <w:br/>
            </w:r>
            <w:r>
              <w:rPr>
                <w:rFonts w:ascii="標楷體" w:hAnsi="標楷體" w:cs="細明體" w:eastAsia="標楷體"/>
                <w:kern w:val="0"/>
                <w:sz w:val="23"/>
                <w:szCs w:val="23"/>
              </w:rPr>
              <w:t>五、有第五十六條第一項各款之情形。</w:t>
            </w:r>
            <w:r>
              <w:rPr>
                <w:rFonts w:eastAsia="標楷體" w:cs="細明體" w:ascii="標楷體" w:hAnsi="標楷體"/>
                <w:kern w:val="0"/>
                <w:sz w:val="23"/>
                <w:szCs w:val="23"/>
              </w:rPr>
              <w:br/>
            </w:r>
            <w:r>
              <w:rPr>
                <w:rFonts w:ascii="標楷體" w:hAnsi="標楷體" w:cs="細明體" w:eastAsia="標楷體"/>
                <w:kern w:val="0"/>
                <w:sz w:val="23"/>
                <w:szCs w:val="23"/>
              </w:rPr>
              <w:t>六、遭受其他傷害之情形。</w:t>
            </w:r>
            <w:r>
              <w:rPr>
                <w:rFonts w:eastAsia="標楷體" w:cs="細明體" w:ascii="標楷體" w:hAnsi="標楷體"/>
                <w:kern w:val="0"/>
                <w:sz w:val="23"/>
                <w:szCs w:val="23"/>
              </w:rPr>
              <w:br/>
            </w:r>
            <w:r>
              <w:rPr>
                <w:rFonts w:ascii="標楷體" w:hAnsi="標楷體" w:cs="細明體" w:eastAsia="標楷體"/>
                <w:kern w:val="0"/>
                <w:sz w:val="23"/>
                <w:szCs w:val="23"/>
              </w:rPr>
              <w:t>任何人知悉兒童及少年有前項各款之情形者，得通報直轄市、縣（市）主管機關。</w:t>
            </w:r>
            <w:r>
              <w:rPr>
                <w:rFonts w:eastAsia="標楷體" w:cs="細明體" w:ascii="標楷體" w:hAnsi="標楷體"/>
                <w:kern w:val="0"/>
                <w:sz w:val="23"/>
                <w:szCs w:val="23"/>
              </w:rPr>
              <w:br/>
            </w:r>
            <w:r>
              <w:rPr>
                <w:rFonts w:ascii="標楷體" w:hAnsi="標楷體" w:cs="細明體" w:eastAsia="標楷體"/>
                <w:kern w:val="0"/>
                <w:sz w:val="23"/>
                <w:szCs w:val="23"/>
              </w:rPr>
              <w:t>直轄市、縣（市）主管機關於知悉或接獲通報前二項案件時，應立即進行分級分類處理，至遲不得超過二十四小時。</w:t>
            </w:r>
            <w:r>
              <w:rPr>
                <w:rFonts w:eastAsia="標楷體" w:cs="細明體" w:ascii="標楷體" w:hAnsi="標楷體"/>
                <w:kern w:val="0"/>
                <w:sz w:val="23"/>
                <w:szCs w:val="23"/>
              </w:rPr>
              <w:br/>
            </w:r>
            <w:r>
              <w:rPr>
                <w:rFonts w:ascii="標楷體" w:hAnsi="標楷體" w:cs="細明體" w:eastAsia="標楷體"/>
                <w:kern w:val="0"/>
                <w:sz w:val="23"/>
                <w:szCs w:val="23"/>
              </w:rPr>
              <w:t>直轄市、縣（市）主管機關受理第一項各款案件後，應提出調查報告。</w:t>
            </w:r>
            <w:r>
              <w:rPr>
                <w:rFonts w:eastAsia="標楷體" w:cs="細明體" w:ascii="標楷體" w:hAnsi="標楷體"/>
                <w:kern w:val="0"/>
                <w:sz w:val="23"/>
                <w:szCs w:val="23"/>
              </w:rPr>
              <w:br/>
            </w:r>
            <w:r>
              <w:rPr>
                <w:rFonts w:ascii="標楷體" w:hAnsi="標楷體" w:cs="細明體" w:eastAsia="標楷體"/>
                <w:kern w:val="0"/>
                <w:sz w:val="23"/>
                <w:szCs w:val="23"/>
              </w:rPr>
              <w:t>第一項及第二項通報人之身分資料，應予保密。</w:t>
            </w:r>
            <w:r>
              <w:rPr>
                <w:rFonts w:eastAsia="標楷體" w:cs="細明體" w:ascii="標楷體" w:hAnsi="標楷體"/>
                <w:kern w:val="0"/>
                <w:sz w:val="23"/>
                <w:szCs w:val="23"/>
              </w:rPr>
              <w:br/>
            </w:r>
            <w:r>
              <w:rPr>
                <w:rFonts w:ascii="標楷體" w:hAnsi="標楷體" w:cs="細明體" w:eastAsia="標楷體"/>
                <w:kern w:val="0"/>
                <w:sz w:val="23"/>
                <w:szCs w:val="23"/>
              </w:rPr>
              <w:t>直轄市、縣（市）主管機關於提出第四項調查報告前，得對兒童及少年進行訪視。訪視顯有困難或兒童及少年行方不明，經警察機關處理、尋查未果，涉有犯罪嫌疑者，得經司法警察機關報請檢察機關處理。</w:t>
            </w:r>
            <w:r>
              <w:rPr>
                <w:rFonts w:eastAsia="標楷體" w:cs="細明體" w:ascii="標楷體" w:hAnsi="標楷體"/>
                <w:kern w:val="0"/>
                <w:sz w:val="23"/>
                <w:szCs w:val="23"/>
              </w:rPr>
              <w:br/>
            </w:r>
            <w:r>
              <w:rPr>
                <w:rFonts w:ascii="標楷體" w:hAnsi="標楷體" w:cs="細明體" w:eastAsia="標楷體"/>
                <w:kern w:val="0"/>
                <w:sz w:val="23"/>
                <w:szCs w:val="23"/>
              </w:rPr>
              <w:t>第一項至第四項通報、分級分類處理、調查與其作業期程及其他相關事項</w:t>
            </w:r>
            <w:r>
              <w:rPr>
                <w:rFonts w:eastAsia="標楷體" w:cs="細明體" w:ascii="標楷體" w:hAnsi="標楷體"/>
                <w:kern w:val="0"/>
                <w:sz w:val="23"/>
                <w:szCs w:val="23"/>
              </w:rPr>
              <w:br/>
            </w:r>
            <w:r>
              <w:rPr>
                <w:rFonts w:ascii="標楷體" w:hAnsi="標楷體" w:cs="細明體" w:eastAsia="標楷體"/>
                <w:kern w:val="0"/>
                <w:sz w:val="23"/>
                <w:szCs w:val="23"/>
              </w:rPr>
              <w:t>之辦法，由中央主管機關定之。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54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醫事人員、社會工作人員、教育人員、保育人員、教保服務人員、警察、司法人員、移民業務人員、戶政人員、村（里）幹事、村（里）長、公寓大廈管理服務人員及其他執行兒童及少年福利業務人員，於執行業務時知悉六歲以下兒童未依規定辦理出生登記、預防接種或兒童及少年家庭遭遇經濟、教養、婚姻、醫療或其他不利處境，致兒童及少年有未獲適當照顧之虞，應通報直轄市、縣（市）主管機關。</w:t>
            </w:r>
            <w:r>
              <w:rPr>
                <w:rFonts w:eastAsia="標楷體" w:cs="細明體" w:ascii="標楷體" w:hAnsi="標楷體"/>
                <w:kern w:val="0"/>
                <w:sz w:val="23"/>
                <w:szCs w:val="23"/>
              </w:rPr>
              <w:br/>
            </w:r>
            <w:r>
              <w:rPr>
                <w:rFonts w:ascii="標楷體" w:hAnsi="標楷體" w:cs="細明體" w:eastAsia="標楷體"/>
                <w:kern w:val="0"/>
                <w:sz w:val="23"/>
                <w:szCs w:val="23"/>
              </w:rPr>
              <w:t>直轄市、縣（市）主管機關於接獲前項通報後，應對前項家庭進行訪視評估，並視其需要結合警政、教育、戶政、衛生、財政、金融管理、勞政、移民或其他相關機關提供生活、醫療、就學、托育及其他必要之協助。</w:t>
            </w:r>
            <w:r>
              <w:rPr>
                <w:rFonts w:eastAsia="標楷體" w:cs="細明體" w:ascii="標楷體" w:hAnsi="標楷體"/>
                <w:kern w:val="0"/>
                <w:sz w:val="23"/>
                <w:szCs w:val="23"/>
              </w:rPr>
              <w:br/>
            </w:r>
            <w:r>
              <w:rPr>
                <w:rFonts w:ascii="標楷體" w:hAnsi="標楷體" w:cs="細明體" w:eastAsia="標楷體"/>
                <w:kern w:val="0"/>
                <w:sz w:val="23"/>
                <w:szCs w:val="23"/>
              </w:rPr>
              <w:t>中央主管機關為蒐集、處理、利用前條及第一項業務所需之必要資料，得洽請各目的事業主管機關提供之；受請求者有配合提供資訊之義務。</w:t>
            </w:r>
            <w:r>
              <w:rPr>
                <w:rFonts w:eastAsia="標楷體" w:cs="細明體" w:ascii="標楷體" w:hAnsi="標楷體"/>
                <w:kern w:val="0"/>
                <w:sz w:val="23"/>
                <w:szCs w:val="23"/>
              </w:rPr>
              <w:br/>
            </w:r>
            <w:r>
              <w:rPr>
                <w:rFonts w:ascii="標楷體" w:hAnsi="標楷體" w:cs="細明體" w:eastAsia="標楷體"/>
                <w:kern w:val="0"/>
                <w:sz w:val="23"/>
                <w:szCs w:val="23"/>
              </w:rPr>
              <w:t>第二項訪視顯有困難或兒童及少年行方不明，經警察機關處理、尋查未果，涉有犯罪嫌疑者，得經司法警察機關報請檢察機關處理。</w:t>
            </w:r>
            <w:r>
              <w:rPr>
                <w:rFonts w:eastAsia="標楷體" w:cs="細明體" w:ascii="標楷體" w:hAnsi="標楷體"/>
                <w:kern w:val="0"/>
                <w:sz w:val="23"/>
                <w:szCs w:val="23"/>
              </w:rPr>
              <w:br/>
            </w:r>
            <w:r>
              <w:rPr>
                <w:rFonts w:ascii="標楷體" w:hAnsi="標楷體" w:cs="細明體" w:eastAsia="標楷體"/>
                <w:kern w:val="0"/>
                <w:sz w:val="23"/>
                <w:szCs w:val="23"/>
              </w:rPr>
              <w:t>第一項通報人之身分資料，應予保密。</w:t>
            </w:r>
            <w:r>
              <w:rPr>
                <w:rFonts w:eastAsia="標楷體" w:cs="細明體" w:ascii="標楷體" w:hAnsi="標楷體"/>
                <w:kern w:val="0"/>
                <w:sz w:val="23"/>
                <w:szCs w:val="23"/>
              </w:rPr>
              <w:br/>
            </w:r>
            <w:r>
              <w:rPr>
                <w:rFonts w:ascii="標楷體" w:hAnsi="標楷體" w:cs="細明體" w:eastAsia="標楷體"/>
                <w:kern w:val="0"/>
                <w:sz w:val="23"/>
                <w:szCs w:val="23"/>
              </w:rPr>
              <w:t>第一項至第三項通報、協助、資訊蒐集、處理、利用、查詢及其他相關事項之辦法，由中央主管機關定之。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54-1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兒童之父母、監護人或其他實際照顧兒童之人，有違反毒品危害防制條例者，於受通緝、羈押、觀察、勒戒、強制戒治或入獄服刑時，司法警察官、司法警察、檢察官或法院應查訪兒童之生活與照顧狀況。</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司法警察官、司法警察、檢察官、法院就前項情形進行查訪，知悉兒童有第五十三條第一項各款情形及第五十四條之情事者，應依各該條規定通報直轄市、縣（市）主管機關。</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55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罹患性病或有酒癮、藥物濫用情形者，其父母、監護人或其他實際照顧兒童及少年之人應協助就醫，或由直轄市、縣（市）主管機關會同衛生主管機關配合協助就醫；必要時，得請求警政主管機關協助。</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前項治療所需之費用，由兒童及少年之父母、監護人負擔。但屬全民健康保險給付範圍或依法補助者，不在此限。</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56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兒童及少年有下列各款情形之一者，直轄市、縣（市）主管機關應予保護、安置或為其他處置；必要時得進行緊急安置：</w:t>
            </w:r>
            <w:r>
              <w:rPr>
                <w:rFonts w:eastAsia="標楷體" w:cs="細明體" w:ascii="標楷體" w:hAnsi="標楷體"/>
                <w:kern w:val="0"/>
                <w:sz w:val="23"/>
                <w:szCs w:val="23"/>
              </w:rPr>
              <w:br/>
            </w:r>
            <w:r>
              <w:rPr>
                <w:rFonts w:ascii="標楷體" w:hAnsi="標楷體" w:cs="細明體" w:eastAsia="標楷體"/>
                <w:kern w:val="0"/>
                <w:sz w:val="23"/>
                <w:szCs w:val="23"/>
              </w:rPr>
              <w:t>一、兒童及少年未受適當之養育或照顧。</w:t>
            </w:r>
            <w:r>
              <w:rPr>
                <w:rFonts w:eastAsia="標楷體" w:cs="細明體" w:ascii="標楷體" w:hAnsi="標楷體"/>
                <w:kern w:val="0"/>
                <w:sz w:val="23"/>
                <w:szCs w:val="23"/>
              </w:rPr>
              <w:br/>
            </w:r>
            <w:r>
              <w:rPr>
                <w:rFonts w:ascii="標楷體" w:hAnsi="標楷體" w:cs="細明體" w:eastAsia="標楷體"/>
                <w:kern w:val="0"/>
                <w:sz w:val="23"/>
                <w:szCs w:val="23"/>
              </w:rPr>
              <w:t>二、兒童及少年有立即接受醫療之必要，而未就醫。</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三、兒童及少年遭受遺棄、身心虐待、買賣、質押，被強迫或引誘從事不正當之行為或工作。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四、兒童及少年遭受其他迫害，非立即安置難以有效保護。</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firstLine="1"/>
              <w:rPr>
                <w:rFonts w:ascii="標楷體" w:hAnsi="標楷體" w:eastAsia="標楷體" w:cs="細明體"/>
                <w:kern w:val="0"/>
                <w:sz w:val="23"/>
                <w:szCs w:val="23"/>
              </w:rPr>
            </w:pPr>
            <w:r>
              <w:rPr>
                <w:rFonts w:ascii="標楷體" w:hAnsi="標楷體" w:cs="細明體" w:eastAsia="標楷體"/>
                <w:kern w:val="0"/>
                <w:sz w:val="23"/>
                <w:szCs w:val="23"/>
              </w:rPr>
              <w:t>直轄市、縣（市）主管機關疑有前項各款情事之一者，應基於兒童及少年最佳利益，經多元評估後，加強保護、安置、緊急安置或為其他必要之處置。</w:t>
            </w:r>
            <w:r>
              <w:rPr>
                <w:rFonts w:eastAsia="標楷體" w:cs="細明體" w:ascii="標楷體" w:hAnsi="標楷體"/>
                <w:kern w:val="0"/>
                <w:sz w:val="23"/>
                <w:szCs w:val="23"/>
              </w:rPr>
              <w:br/>
            </w:r>
            <w:r>
              <w:rPr>
                <w:rFonts w:ascii="標楷體" w:hAnsi="標楷體" w:cs="細明體" w:eastAsia="標楷體"/>
                <w:kern w:val="0"/>
                <w:sz w:val="23"/>
                <w:szCs w:val="23"/>
              </w:rPr>
              <w:t>直轄市、縣（市）主管機關為前二項保護、安置、緊急安置或為其他必要之處置時，得請求檢察官或當地警察機關協助之。</w:t>
            </w:r>
            <w:r>
              <w:rPr>
                <w:rFonts w:eastAsia="標楷體" w:cs="細明體" w:ascii="標楷體" w:hAnsi="標楷體"/>
                <w:kern w:val="0"/>
                <w:sz w:val="23"/>
                <w:szCs w:val="23"/>
              </w:rPr>
              <w:br/>
            </w:r>
            <w:r>
              <w:rPr>
                <w:rFonts w:ascii="標楷體" w:hAnsi="標楷體" w:cs="細明體" w:eastAsia="標楷體"/>
                <w:kern w:val="0"/>
                <w:sz w:val="23"/>
                <w:szCs w:val="23"/>
              </w:rPr>
              <w:t>經直轄市、縣（市）主管機關評估第一項各款兒童及少年之生命、身體或自由有立即危險或有危險之虞者，應移送當地司法警察機關報請檢察機關處理。</w:t>
            </w:r>
            <w:r>
              <w:rPr>
                <w:rFonts w:eastAsia="標楷體" w:cs="細明體" w:ascii="標楷體" w:hAnsi="標楷體"/>
                <w:kern w:val="0"/>
                <w:sz w:val="23"/>
                <w:szCs w:val="23"/>
              </w:rPr>
              <w:br/>
            </w:r>
            <w:r>
              <w:rPr>
                <w:rFonts w:ascii="標楷體" w:hAnsi="標楷體" w:cs="細明體" w:eastAsia="標楷體"/>
                <w:kern w:val="0"/>
                <w:sz w:val="23"/>
                <w:szCs w:val="23"/>
              </w:rPr>
              <w:t>第一項兒童及少年之安置，直轄市、縣（市）主管機關得辦理家庭寄養，或交付適當之親屬、第三人、兒童及少年福利機構或其他安置機構教養之。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57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直轄市、縣（市）主管機關依前條規定緊急安置時，應即通報當地地方法院及警察機關，並通知兒童及少年之父母、監護人。但其無父母、監護人或通知顯有困難時，得不通知之。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緊急安置不得超過七十二小時，非七十二小時以上之安置不足以保護兒童及少年者，得聲請法院裁定繼續安置。繼續安置以三個月為限；必要時，得聲請法院裁定延長之，每次得聲請延長三個月。</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繼續安置之聲請，得以電訊傳真或其他科技設備為之。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58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前條第二項所定七十二小時，自依前條第一項規定緊急安置兒童及少年之時起，即時起算。但下列時間不予計入：</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一、在途護送時間。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二、交通障礙時間。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三、其他不可抗力之事由所生之遲滯時間。</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59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直轄市、縣（市）主管機關、父母、監護人、受安置兒童及少年對於第五十七條第二項裁定有不服者，得於裁定送達後十日內提起抗告。對於抗告法院之裁定不得再抗告。</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聲請及抗告期間，原安置機關、機構或寄養家庭得繼續安置。</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安置期間因情事變更或無依原裁定繼續安置之必要者，直轄市、縣（市）主管機關、父母、原監護人、受安置兒童及少年得向法院聲請變更或撤銷之。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直轄市、縣（市）主管機關對於安置期間期滿或依前項撤銷安置之兒童及少年，應續予追蹤輔導至少一年。</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60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安置期間，直轄市、縣（市）主管機關或受其交付安置之機構或寄養家庭在保護安置兒童及少年之範圍內，行使、負擔父母對於未成年子女之權利義務。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法院裁定得繼續安置兒童及少年者，直轄市、縣（市）主管機關或受其交付安置之機構或寄養家庭，應選任其成員一人執行監護事務，並負與親權人相同之注意義務。直轄市、縣（市）主管機關應陳報法院執行監護事項之人，並應按個案進展作成報告備查。</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期間，兒童及少年之父母、原監護人、親友、師長經直轄市、縣（市）主管機關同意，得依其約定時間、地點及方式，探視兒童及少年。不遵守約定或有不利於兒童及少年之情事者，直轄市、縣（市）主管機關得禁止探視。</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直轄市、縣（市）主管機關為前項同意前，應尊重兒童及少年之意願。</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61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安置期間，非為貫徹保護兒童及少年之目的，不得使其接受訪談、偵訊、訊問或身體檢查。</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兒童及少年接受訪談、偵訊、訊問或身體檢查，應由社會工作人員陪同，並保護其隱私。</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62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兒童及少年因家庭發生重大變故，致無法正常生活於其家庭者，其父母、監護人、利害關係人或兒童及少年福利機構，得申請直轄市、縣（市）主管機關安置或輔助。</w:t>
            </w:r>
            <w:r>
              <w:rPr>
                <w:rFonts w:eastAsia="標楷體" w:cs="細明體" w:ascii="標楷體" w:hAnsi="標楷體"/>
                <w:kern w:val="0"/>
                <w:sz w:val="23"/>
                <w:szCs w:val="23"/>
              </w:rPr>
              <w:br/>
            </w:r>
            <w:r>
              <w:rPr>
                <w:rFonts w:ascii="標楷體" w:hAnsi="標楷體" w:cs="細明體" w:eastAsia="標楷體"/>
                <w:kern w:val="0"/>
                <w:sz w:val="23"/>
                <w:szCs w:val="23"/>
              </w:rPr>
              <w:t>前項安置，直轄市、縣（市）主管機關得辦理家庭寄養、交付適當之兒童及少年福利機構或其他安置機構教養之。</w:t>
            </w:r>
            <w:r>
              <w:rPr>
                <w:rFonts w:eastAsia="標楷體" w:cs="細明體" w:ascii="標楷體" w:hAnsi="標楷體"/>
                <w:kern w:val="0"/>
                <w:sz w:val="23"/>
                <w:szCs w:val="23"/>
              </w:rPr>
              <w:br/>
            </w:r>
            <w:r>
              <w:rPr>
                <w:rFonts w:ascii="標楷體" w:hAnsi="標楷體" w:cs="細明體" w:eastAsia="標楷體"/>
                <w:kern w:val="0"/>
                <w:sz w:val="23"/>
                <w:szCs w:val="23"/>
              </w:rPr>
              <w:t>直轄市、縣（市）主管機關、受寄養家庭或機構依第一項規定，在安置兒童及少年之範圍內，行使、負擔父母對於未成年子女之權利義務。</w:t>
            </w:r>
            <w:r>
              <w:rPr>
                <w:rFonts w:eastAsia="標楷體" w:cs="細明體" w:ascii="標楷體" w:hAnsi="標楷體"/>
                <w:kern w:val="0"/>
                <w:sz w:val="23"/>
                <w:szCs w:val="23"/>
              </w:rPr>
              <w:br/>
            </w:r>
            <w:r>
              <w:rPr>
                <w:rFonts w:ascii="標楷體" w:hAnsi="標楷體" w:cs="細明體" w:eastAsia="標楷體"/>
                <w:kern w:val="0"/>
                <w:sz w:val="23"/>
                <w:szCs w:val="23"/>
              </w:rPr>
              <w:t>第一項之家庭情況改善者，被安置之兒童及少年仍得返回其家庭，並由直轄市、縣（市）主管機關續予追蹤輔導至少一年。</w:t>
            </w:r>
            <w:r>
              <w:rPr>
                <w:rFonts w:eastAsia="標楷體" w:cs="細明體" w:ascii="標楷體" w:hAnsi="標楷體"/>
                <w:kern w:val="0"/>
                <w:sz w:val="23"/>
                <w:szCs w:val="23"/>
              </w:rPr>
              <w:br/>
            </w:r>
            <w:r>
              <w:rPr>
                <w:rFonts w:ascii="標楷體" w:hAnsi="標楷體" w:cs="細明體" w:eastAsia="標楷體"/>
                <w:kern w:val="0"/>
                <w:sz w:val="23"/>
                <w:szCs w:val="23"/>
              </w:rPr>
              <w:t>第二項及第五十六條第五項之家庭寄養，其寄養條件、程序與受寄養家庭之資格、許可、督導、考核及獎勵之規定，由直轄市、縣（市）主管機關定之。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63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依第五十六條第五項或前條第二項對兒童及少年為安置時，因受寄養家庭或安置機構提供兒童及少年必要服務所需之生活費、衛生保健費、學雜費、代收代辦費及其他與安置有關之費用，得向扶養義務人收取；其收費規定，由直轄市、縣（市）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64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有第四十九條第一項或第五十六條第一項各款情事，或屬目睹家庭暴力之兒童及少年，經直轄市、縣（市）主管機關列為保護個案者，該主管機關應於三個月內提出兒童及少年家庭處遇計畫；必要時，得委託兒童及少年福利機構或團體辦理。</w:t>
            </w:r>
            <w:r>
              <w:rPr>
                <w:rFonts w:eastAsia="標楷體" w:cs="細明體" w:ascii="標楷體" w:hAnsi="標楷體"/>
                <w:kern w:val="0"/>
                <w:sz w:val="23"/>
                <w:szCs w:val="23"/>
              </w:rPr>
              <w:br/>
            </w:r>
            <w:r>
              <w:rPr>
                <w:rFonts w:ascii="標楷體" w:hAnsi="標楷體" w:cs="細明體" w:eastAsia="標楷體"/>
                <w:kern w:val="0"/>
                <w:sz w:val="23"/>
                <w:szCs w:val="23"/>
              </w:rPr>
              <w:t>前項處遇計畫得包括家庭功能評估、兒童及少年安全與安置評估、親職教育、心理輔導、精神治療、戒癮治療或其他與維護兒童及少年或其他家庭正常功能有關之協助及福利服務方案。</w:t>
            </w:r>
            <w:r>
              <w:rPr>
                <w:rFonts w:eastAsia="標楷體" w:cs="細明體" w:ascii="標楷體" w:hAnsi="標楷體"/>
                <w:kern w:val="0"/>
                <w:sz w:val="23"/>
                <w:szCs w:val="23"/>
              </w:rPr>
              <w:br/>
            </w:r>
            <w:r>
              <w:rPr>
                <w:rFonts w:ascii="標楷體" w:hAnsi="標楷體" w:cs="細明體" w:eastAsia="標楷體"/>
                <w:kern w:val="0"/>
                <w:sz w:val="23"/>
                <w:szCs w:val="23"/>
              </w:rPr>
              <w:t>處遇計畫之實施，兒童及少年本人、父母、監護人、其他實際照顧兒童及少年之人或其他有關之人應予配合。</w:t>
            </w:r>
            <w:r>
              <w:rPr>
                <w:rFonts w:eastAsia="標楷體" w:cs="細明體" w:ascii="標楷體" w:hAnsi="標楷體"/>
                <w:kern w:val="0"/>
                <w:sz w:val="23"/>
                <w:szCs w:val="23"/>
              </w:rPr>
              <w:br/>
            </w:r>
            <w:r>
              <w:rPr>
                <w:rFonts w:ascii="標楷體" w:hAnsi="標楷體" w:cs="細明體" w:eastAsia="標楷體"/>
                <w:kern w:val="0"/>
                <w:sz w:val="23"/>
                <w:szCs w:val="23"/>
              </w:rPr>
              <w:t>第一項之保護個案，其父母、監護人或其他實際照顧之人變更住居所或通訊方式，應告知直轄市、縣（市）主管機關。</w:t>
            </w:r>
            <w:r>
              <w:rPr>
                <w:rFonts w:eastAsia="標楷體" w:cs="細明體" w:ascii="標楷體" w:hAnsi="標楷體"/>
                <w:kern w:val="0"/>
                <w:sz w:val="23"/>
                <w:szCs w:val="23"/>
              </w:rPr>
              <w:br/>
            </w:r>
            <w:r>
              <w:rPr>
                <w:rFonts w:ascii="標楷體" w:hAnsi="標楷體" w:cs="細明體" w:eastAsia="標楷體"/>
                <w:kern w:val="0"/>
                <w:sz w:val="23"/>
                <w:szCs w:val="23"/>
              </w:rPr>
              <w:t>直轄市、縣（市）主管機關發現兒童及少年行方不明，經警察機關處理、尋查未果，涉有犯罪嫌疑者，得經司法警察機關報請檢察機關處理。</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65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依本法安置兩年以上之兒童及少年，經直轄市、縣（市）主管機關評估其家庭功能不全或無法返家者，應提出長期輔導計畫。</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前項長期輔導計畫得委託兒童及少年福利機構或團體為之。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66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依本法保護、安置、訪視、調查、評估、輔導、處遇兒童及少年或其家庭，應建立個案資料，並定期追蹤評估。</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因職務上所知悉之秘密或隱私及所製作或持有之文書，應予保密，非有正當理由，不得洩漏或公開。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67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直轄市、縣（市）主管機關對於依少年事件處理法以少年保護事件、少年刑事案件處理之兒童、少年及其家庭，應持續提供必要之福利服務。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前項福利服務，得委託兒童及少年福利機構或團體為之。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68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直轄市、縣（市）主管機關對於依少年事件處理法交付安置輔導或感化教育結束、停止或免除，或經交付轉介輔導之兒童、少年及其家庭，應予追蹤輔導至少一年。</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前項追蹤輔導，得委託兒童及少年福利機構或團體為之。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69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宣傳品、出版品、廣播、電視、網際網路或其他媒體對下列兒童及少年不得報導或記載其姓名或其他足以識別身分之資訊：</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一、遭受第四十九條或第五十六條第一項各款行為。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二、施用毒品、非法施用管制藥品或其他有害身心健康之物質。</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三、為否認子女之訴、收養事件、親權行使、負擔事件或監護權之選定、酌定、改定事件之當事人或關係人。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四、為刑事案件、少年保護事件之當事人或被害人。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行政機關及司法機關所製作必須公開之文書，除前項第三款或其他法律特別規定之情形外，亦不得揭露足以識別前項兒童及少年身分之資訊。</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除前二項以外之任何人亦不得於媒體、資訊或以其他公示方式揭示有關第一項兒童及少年之姓名及其他足以識別身分之資訊。</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第一、二項如係為增進兒童及少年福利或維護公共利益，且經行政機關邀集相關機關、兒童及少年福利團體與報業商業同業公會代表共同審議後，認為有公開之必要，不在此限。</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70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直轄市、縣（市）主管機關就本法規定事項，必要時，得自行或委託兒童及少年福利機構、團體或其他適當之專業人員進行訪視、調查及處遇。</w:t>
            </w:r>
            <w:r>
              <w:rPr>
                <w:rFonts w:eastAsia="標楷體" w:cs="細明體" w:ascii="標楷體" w:hAnsi="標楷體"/>
                <w:kern w:val="0"/>
                <w:sz w:val="23"/>
                <w:szCs w:val="23"/>
              </w:rPr>
              <w:br/>
            </w:r>
            <w:r>
              <w:rPr>
                <w:rFonts w:ascii="標楷體" w:hAnsi="標楷體" w:cs="細明體" w:eastAsia="標楷體"/>
                <w:kern w:val="0"/>
                <w:sz w:val="23"/>
                <w:szCs w:val="23"/>
              </w:rPr>
              <w:t>直轄市、縣（市）主管機關、受其委託之機構、團體或專業人員進行訪視、調查及處遇時，兒童及少年之父母、監護人、其他實際照顧兒童及少年之人、師長、雇主、醫事人員及其他有關之人應予配合，並提供相關資料；該直轄市、縣（市）主管機關得請求警政、戶政、財政、教育或其他相關機關（構）協助，受請求之機關（構）應予配合。</w:t>
            </w:r>
            <w:r>
              <w:rPr>
                <w:rFonts w:eastAsia="標楷體" w:cs="細明體" w:ascii="標楷體" w:hAnsi="標楷體"/>
                <w:kern w:val="0"/>
                <w:sz w:val="23"/>
                <w:szCs w:val="23"/>
              </w:rPr>
              <w:br/>
            </w:r>
            <w:r>
              <w:rPr>
                <w:rFonts w:ascii="標楷體" w:hAnsi="標楷體" w:cs="細明體" w:eastAsia="標楷體"/>
                <w:kern w:val="0"/>
                <w:sz w:val="23"/>
                <w:szCs w:val="23"/>
              </w:rPr>
              <w:t>為辦理各項兒童及少年保護、補助與扶助業務所需之必要資料，主管機關得洽請相關機關（構）、團體、法人或個人提供之，受請求者有配合提供資訊之義務。</w:t>
            </w:r>
            <w:r>
              <w:rPr>
                <w:rFonts w:eastAsia="標楷體" w:cs="細明體" w:ascii="標楷體" w:hAnsi="標楷體"/>
                <w:kern w:val="0"/>
                <w:sz w:val="23"/>
                <w:szCs w:val="23"/>
              </w:rPr>
              <w:br/>
            </w:r>
            <w:r>
              <w:rPr>
                <w:rFonts w:ascii="標楷體" w:hAnsi="標楷體" w:cs="細明體" w:eastAsia="標楷體"/>
                <w:kern w:val="0"/>
                <w:sz w:val="23"/>
                <w:szCs w:val="23"/>
              </w:rPr>
              <w:t>主管機關依前二項規定所取得之資料，應盡善良管理人之注意義務，確實辦理資訊安全稽核作業，其保有、處理及利用，並應遵循個人資料保護法之規定。</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第</w:t>
            </w:r>
            <w:r>
              <w:rPr>
                <w:rFonts w:eastAsia="標楷體" w:cs="新細明體" w:ascii="標楷體" w:hAnsi="標楷體"/>
                <w:kern w:val="0"/>
                <w:sz w:val="23"/>
                <w:szCs w:val="23"/>
              </w:rPr>
              <w:t>70-1</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或受其委託之機構、團體、專業人員，進行前條訪視、調查及處遇遭拒絕，合理懷疑兒童及少年有危險、危險之虞或有客觀事實認有必要者，直轄市、縣（市）主管機關得請求警察機關對於住宅、建築物或其他處所為即時強制進入或為其他必要處置。</w:t>
            </w:r>
            <w:r>
              <w:rPr>
                <w:rFonts w:eastAsia="標楷體" w:cs="細明體" w:ascii="標楷體" w:hAnsi="標楷體"/>
                <w:kern w:val="0"/>
                <w:sz w:val="23"/>
                <w:szCs w:val="23"/>
              </w:rPr>
              <w:br/>
            </w:r>
            <w:r>
              <w:rPr>
                <w:rFonts w:ascii="標楷體" w:hAnsi="標楷體" w:cs="細明體" w:eastAsia="標楷體"/>
                <w:kern w:val="0"/>
                <w:sz w:val="23"/>
                <w:szCs w:val="23"/>
              </w:rPr>
              <w:t>警察機關得依前項請求派員執行即時強制進入，執行時應主動出示身分證件，並得詢問關係人。</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71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父母或監護人對兒童及少年疏於保護、照顧情節嚴重，或有第四十九條、第五十六條第一項各款行為，或未禁止兒童及少年施用毒品、非法施用管制藥品者，兒童及少年或其最近尊親屬、直轄市、縣（市）主管機關、兒童及少年福利機構或其他利害關係人，得請求法院宣告停止其親權或監護權之全部或一部，或得另行聲請選定或改定監護人；對於養父母，並得請求法院宣告終止其收養關係。</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法院依前項規定選定或改定監護人時，得指定直轄市、縣（市）主管機關、兒童及少年福利機構之負責人或其他適當之人為兒童及少年之監護人，並得指定監護方法、命其父母、原監護人或其他扶養義務人交付子女、支付選定或改定監護人相當之扶養費用及報酬、命為其他必要處分或訂定必要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前項裁定，得為執行名義。</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72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有事實足以認定兒童及少年之財產權益有遭受侵害之虞者，直轄市、縣（市）主管機關得請求法院就兒童及少年財產之管理、使用、收益或處分，指定或改定社政主管機關或其他適當之人任監護人或指定監護之方法，並得指定或改定受託人管理財產之全部或一部，或命監護人代理兒童及少年設立信託管理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前項裁定確定前，直轄市、縣（市）主管機關得代為保管兒童及少年之財產。</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第一項之財產管理及信託規定，由直轄市、縣（市）主管機關定之。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73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高級中等以下學校對依少年事件處理法交付安置輔導或施以感化教育之兒童及少年，應依法令配合福利、教養機構或感化教育機構，執行轉銜及復學教育計畫，以保障其受教權。</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前項轉銜及復學作業之對象、程序、違反規定之處理及其他應遵循事項之辦法，由中央教育主管機關會同法務主管機關定之。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74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法務主管機關應針對矯正階段之兒童及少年，依其意願，整合各主管機關提供就學輔導、職業訓練、就業服務或其他相關服務與措施，以協助其回歸家庭及社區。</w:t>
            </w:r>
          </w:p>
        </w:tc>
      </w:tr>
      <w:tr>
        <w:trPr/>
        <w:tc>
          <w:tcPr>
            <w:tcW w:w="9600"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第 五 章 福利機構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75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兒童及少年福利機構分類如下：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一、托嬰中心。</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二、早期療育機構。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三、安置及教養機構。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四、心理輔導或家庭諮詢機構。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五、其他兒童及少年福利機構。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前項兒童及少年福利機構之規模、面積、設施、人員配置及業務範圍等事項之標準，由中央主管機關定之。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第一項兒童及少年福利機構，各級主管機關應鼓勵、委託民間或自行創辦；其所屬公立兒童及少年福利機構之業務，必要時，並得委託民間辦理。</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直轄市、縣（市）主管機關為辦理托嬰中心托育服務之輔導及管理事項，應自行或委託相關專業之機構、團體辦理。</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第</w:t>
            </w:r>
            <w:r>
              <w:rPr>
                <w:rFonts w:eastAsia="標楷體" w:cs="新細明體" w:ascii="標楷體" w:hAnsi="標楷體"/>
                <w:kern w:val="0"/>
                <w:sz w:val="23"/>
                <w:szCs w:val="23"/>
              </w:rPr>
              <w:t>75-1</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為配合國家政策，委託非營利性質法人辦理托嬰中心、早期療育機構、安置及教養機構需用國有土地或建築物者，得由國有財產管理機關以出租方式提供使用；其租金基準，按該土地及建築物當期依法應繳納之地價稅及房屋稅計收年租金。</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76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第二十三條第一項第十二款所稱兒童課後照顧服務，指招收國民小學階段學童，於學校上課以外時間，所提供之照顧服務。</w:t>
            </w:r>
            <w:r>
              <w:rPr>
                <w:rFonts w:eastAsia="標楷體" w:cs="細明體" w:ascii="標楷體" w:hAnsi="標楷體"/>
                <w:kern w:val="0"/>
                <w:sz w:val="23"/>
                <w:szCs w:val="23"/>
              </w:rPr>
              <w:br/>
            </w:r>
            <w:r>
              <w:rPr>
                <w:rFonts w:ascii="標楷體" w:hAnsi="標楷體" w:cs="細明體" w:eastAsia="標楷體"/>
                <w:kern w:val="0"/>
                <w:sz w:val="23"/>
                <w:szCs w:val="23"/>
              </w:rPr>
              <w:t>前項兒童課後照顧服務，得由各該教育主管機關指定國民小學辦理兒童課後照顧服務班，或由鄉（鎮、市、區）公所、私人、團體申請設立兒童課後照顧服務中心辦理之。</w:t>
            </w:r>
            <w:r>
              <w:rPr>
                <w:rFonts w:eastAsia="標楷體" w:cs="細明體" w:ascii="標楷體" w:hAnsi="標楷體"/>
                <w:kern w:val="0"/>
                <w:sz w:val="23"/>
                <w:szCs w:val="23"/>
              </w:rPr>
              <w:br/>
            </w:r>
            <w:r>
              <w:rPr>
                <w:rFonts w:ascii="標楷體" w:hAnsi="標楷體" w:cs="細明體" w:eastAsia="標楷體"/>
                <w:kern w:val="0"/>
                <w:sz w:val="23"/>
                <w:szCs w:val="23"/>
              </w:rPr>
              <w:t>前項兒童課後照顧服務班與兒童課後照顧服務中心之申請、設立、收費項目、用途與基準、管理、設施設備、改制、人員資格與不適任之認定、通報、資訊蒐集、查詢、處理、利用及其他應遵行事項之辦法，由中央教育主管機關定之。</w:t>
            </w:r>
            <w:r>
              <w:rPr>
                <w:rFonts w:eastAsia="標楷體" w:cs="細明體" w:ascii="標楷體" w:hAnsi="標楷體"/>
                <w:kern w:val="0"/>
                <w:sz w:val="23"/>
                <w:szCs w:val="23"/>
              </w:rPr>
              <w:br/>
            </w:r>
            <w:r>
              <w:rPr>
                <w:rFonts w:ascii="標楷體" w:hAnsi="標楷體" w:cs="細明體" w:eastAsia="標楷體"/>
                <w:kern w:val="0"/>
                <w:sz w:val="23"/>
                <w:szCs w:val="23"/>
              </w:rPr>
              <w:t>直轄市、縣（市）主管機關為辦理兒童課後照顧服務班及中心，應召開審議會，由機關首長或指定之代理人為召集人，成員應包含機關代表、教育學者專家、家長團體代表、婦女團體代表、公益教保團體代表、勞工團體代表與兒童及少年福利團體代表等。</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77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托嬰中心應為其收托之兒童辦理團體保險。</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前項團體保險，其範圍、金額、繳費方式、期程、給付標準、權利與義務、辦理方式及其他相關事項之辦法，由直轄市、縣（市）主管機關定之。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第</w:t>
            </w:r>
            <w:r>
              <w:rPr>
                <w:rFonts w:eastAsia="標楷體" w:cs="新細明體" w:ascii="標楷體" w:hAnsi="標楷體"/>
                <w:kern w:val="0"/>
                <w:sz w:val="23"/>
                <w:szCs w:val="23"/>
              </w:rPr>
              <w:t>77-1</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托嬰中心應裝設監視錄影設備。</w:t>
            </w:r>
            <w:r>
              <w:rPr>
                <w:rFonts w:eastAsia="標楷體" w:cs="細明體" w:ascii="標楷體" w:hAnsi="標楷體"/>
                <w:kern w:val="0"/>
                <w:sz w:val="23"/>
                <w:szCs w:val="23"/>
              </w:rPr>
              <w:br/>
            </w:r>
            <w:r>
              <w:rPr>
                <w:rFonts w:ascii="標楷體" w:hAnsi="標楷體" w:cs="細明體" w:eastAsia="標楷體"/>
                <w:kern w:val="0"/>
                <w:sz w:val="23"/>
                <w:szCs w:val="23"/>
              </w:rPr>
              <w:t>前項監視錄影設備之設置、管理與攝錄影音資料之處理、利用、查閱、保存方式與期限及其他相關事項之辦法，由中央主管機關定之。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78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兒童及少年福利機構之業務，應遴用專業人員辦理；其專業人員之類別、資格、訓練及課程等之辦法，由中央主管機關定之。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79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依本法規定發給設立許可證書，免徵規費。</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80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直轄市、縣（市）教育主管機關應設置社會工作人員或專任輔導人員執行本法相關業務。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前項人員之資格、設置、實施辦法，由中央教育主管機關定之。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81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有下列情事之一者，不得擔任兒童及少年福利機構之負責人或工作人員：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一、曾犯性侵害犯罪防治法第二條第一項之罪、性騷擾防治法第二十五條之罪、兒童及少年性交易防制條例之罪、兒童及少年性剝削防制條例之罪，經緩起訴處分或有罪判決確定。但未滿十八歲之人，犯刑法第二百二十七條之罪者，不在此限。</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二、有第四十九條第一項各款所定行為之一，經有關機關查證屬實。</w:t>
            </w:r>
            <w:r>
              <w:rPr>
                <w:rFonts w:eastAsia="標楷體" w:cs="細明體" w:ascii="標楷體" w:hAnsi="標楷體"/>
                <w:kern w:val="0"/>
                <w:sz w:val="23"/>
                <w:szCs w:val="23"/>
              </w:rPr>
              <w:br/>
            </w:r>
            <w:r>
              <w:rPr>
                <w:rFonts w:ascii="標楷體" w:hAnsi="標楷體" w:cs="細明體" w:eastAsia="標楷體"/>
                <w:kern w:val="0"/>
                <w:sz w:val="23"/>
                <w:szCs w:val="23"/>
              </w:rPr>
              <w:t>三、有客觀事實認有傷害兒童少年之虞，經主管機關認定不能執行職務。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四、有客觀事實認有性侵害、性騷擾、性霸凌行為，經有關機關（構）、學校查證屬實。</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firstLine="1"/>
              <w:rPr>
                <w:rFonts w:ascii="標楷體" w:hAnsi="標楷體" w:eastAsia="標楷體" w:cs="細明體"/>
                <w:kern w:val="0"/>
                <w:sz w:val="23"/>
                <w:szCs w:val="23"/>
              </w:rPr>
            </w:pPr>
            <w:r>
              <w:rPr>
                <w:rFonts w:ascii="標楷體" w:hAnsi="標楷體" w:cs="細明體" w:eastAsia="標楷體"/>
                <w:kern w:val="0"/>
                <w:sz w:val="23"/>
                <w:szCs w:val="23"/>
              </w:rPr>
              <w:t>有前項第二款或第四款之行為，不得擔任負責人或工作人員之期間，由主管機關審酌情節嚴重程度認定。</w:t>
            </w:r>
            <w:r>
              <w:rPr>
                <w:rFonts w:eastAsia="標楷體" w:cs="細明體" w:ascii="標楷體" w:hAnsi="標楷體"/>
                <w:kern w:val="0"/>
                <w:sz w:val="23"/>
                <w:szCs w:val="23"/>
              </w:rPr>
              <w:br/>
            </w:r>
            <w:r>
              <w:rPr>
                <w:rFonts w:ascii="標楷體" w:hAnsi="標楷體" w:cs="細明體" w:eastAsia="標楷體"/>
                <w:kern w:val="0"/>
                <w:sz w:val="23"/>
                <w:szCs w:val="23"/>
              </w:rPr>
              <w:t>第一項第三款之認定，應由主管機關邀請相關專科醫師、兒童少年福利及其他相關學者專家組成小組為之。</w:t>
            </w:r>
            <w:r>
              <w:rPr>
                <w:rFonts w:eastAsia="標楷體" w:cs="細明體" w:ascii="標楷體" w:hAnsi="標楷體"/>
                <w:kern w:val="0"/>
                <w:sz w:val="23"/>
                <w:szCs w:val="23"/>
              </w:rPr>
              <w:br/>
            </w:r>
            <w:r>
              <w:rPr>
                <w:rFonts w:ascii="標楷體" w:hAnsi="標楷體" w:cs="細明體" w:eastAsia="標楷體"/>
                <w:kern w:val="0"/>
                <w:sz w:val="23"/>
                <w:szCs w:val="23"/>
              </w:rPr>
              <w:t>第一項第三款原因消失後，仍得依本法規定擔任兒童及少年福利機構之負責人或工作人員。</w:t>
            </w:r>
            <w:r>
              <w:rPr>
                <w:rFonts w:eastAsia="標楷體" w:cs="細明體" w:ascii="標楷體" w:hAnsi="標楷體"/>
                <w:kern w:val="0"/>
                <w:sz w:val="23"/>
                <w:szCs w:val="23"/>
              </w:rPr>
              <w:br/>
            </w:r>
            <w:r>
              <w:rPr>
                <w:rFonts w:ascii="標楷體" w:hAnsi="標楷體" w:cs="細明體" w:eastAsia="標楷體"/>
                <w:kern w:val="0"/>
                <w:sz w:val="23"/>
                <w:szCs w:val="23"/>
              </w:rPr>
              <w:t>主管機關應主動查證兒童及少年福利機構負責人是否有第一項各款情事；兒童及少年福利機構聘僱工作人員之前，亦應主動查詢，受請求查詢機關應協助查復。</w:t>
            </w:r>
            <w:r>
              <w:rPr>
                <w:rFonts w:eastAsia="標楷體" w:cs="細明體" w:ascii="標楷體" w:hAnsi="標楷體"/>
                <w:kern w:val="0"/>
                <w:sz w:val="23"/>
                <w:szCs w:val="23"/>
              </w:rPr>
              <w:br/>
            </w:r>
            <w:r>
              <w:rPr>
                <w:rFonts w:ascii="標楷體" w:hAnsi="標楷體" w:cs="細明體" w:eastAsia="標楷體"/>
                <w:kern w:val="0"/>
                <w:sz w:val="23"/>
                <w:szCs w:val="23"/>
              </w:rPr>
              <w:t>兒童及少年福利機構聘僱工作人員前，應檢具相關名冊、資格證明文件影本、切結書、健康檢查表影本、最近三個月內核發之警察刑事紀錄證明書及其他基本資料，報主管機關核准。主管機關應主動查證並得派員檢查；人員異動時，亦同。</w:t>
            </w:r>
            <w:r>
              <w:rPr>
                <w:rFonts w:eastAsia="標楷體" w:cs="細明體" w:ascii="標楷體" w:hAnsi="標楷體"/>
                <w:kern w:val="0"/>
                <w:sz w:val="23"/>
                <w:szCs w:val="23"/>
              </w:rPr>
              <w:br/>
            </w:r>
            <w:r>
              <w:rPr>
                <w:rFonts w:ascii="標楷體" w:hAnsi="標楷體" w:cs="細明體" w:eastAsia="標楷體"/>
                <w:kern w:val="0"/>
                <w:sz w:val="23"/>
                <w:szCs w:val="23"/>
              </w:rPr>
              <w:t>現職工作人員有第一項各款情事之一者，兒童及少年福利機構應即停止其職務，並得予以調職、資遣、令其退休或終止勞動契約。</w:t>
            </w:r>
            <w:r>
              <w:rPr>
                <w:rFonts w:eastAsia="標楷體" w:cs="細明體" w:ascii="標楷體" w:hAnsi="標楷體"/>
                <w:kern w:val="0"/>
                <w:sz w:val="23"/>
                <w:szCs w:val="23"/>
              </w:rPr>
              <w:br/>
            </w:r>
            <w:r>
              <w:rPr>
                <w:rFonts w:ascii="標楷體" w:hAnsi="標楷體" w:cs="細明體" w:eastAsia="標楷體"/>
                <w:kern w:val="0"/>
                <w:sz w:val="23"/>
                <w:szCs w:val="23"/>
              </w:rPr>
              <w:t>為辦理兒童及少年福利機構第一項各款不適任資格之認定、資訊蒐集、處理、利用、查詢及其他相關事項之辦法，由中央主管機關定之。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第</w:t>
            </w:r>
            <w:r>
              <w:rPr>
                <w:rFonts w:eastAsia="標楷體" w:cs="新細明體" w:ascii="標楷體" w:hAnsi="標楷體"/>
                <w:kern w:val="0"/>
                <w:sz w:val="23"/>
                <w:szCs w:val="23"/>
              </w:rPr>
              <w:t>81-1</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有下列情事之一者，不得擔任兒童課後照顧服務班及中心之負責人或工作人員：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485"/>
              <w:rPr>
                <w:rFonts w:ascii="標楷體" w:hAnsi="標楷體" w:eastAsia="標楷體" w:cs="細明體"/>
                <w:kern w:val="0"/>
                <w:sz w:val="23"/>
                <w:szCs w:val="23"/>
              </w:rPr>
            </w:pPr>
            <w:r>
              <w:rPr>
                <w:rFonts w:ascii="標楷體" w:hAnsi="標楷體" w:cs="細明體" w:eastAsia="標楷體"/>
                <w:kern w:val="0"/>
                <w:sz w:val="23"/>
                <w:szCs w:val="23"/>
              </w:rPr>
              <w:t>一、曾犯性侵害犯罪防治法第二條第一項之罪、性騷擾防治法第二十五條之罪、兒童及少年性交易防制條例之罪、兒童及少年性剝削防制條例之罪，經緩起訴處分或有罪判決確定。但未滿十八歲之人，犯刑法第二百二十七條之罪者，不在此限。</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485"/>
              <w:rPr>
                <w:rFonts w:ascii="標楷體" w:hAnsi="標楷體" w:eastAsia="標楷體" w:cs="細明體"/>
                <w:kern w:val="0"/>
                <w:sz w:val="23"/>
                <w:szCs w:val="23"/>
              </w:rPr>
            </w:pPr>
            <w:r>
              <w:rPr>
                <w:rFonts w:ascii="標楷體" w:hAnsi="標楷體" w:cs="細明體" w:eastAsia="標楷體"/>
                <w:kern w:val="0"/>
                <w:sz w:val="23"/>
                <w:szCs w:val="23"/>
              </w:rPr>
              <w:t>二、有性侵害行為，或有情節重大之性騷擾、性霸凌、第四十九條第一項各款所定行為之一，經教育主管機關查證屬實。</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485"/>
              <w:rPr>
                <w:rFonts w:ascii="標楷體" w:hAnsi="標楷體" w:eastAsia="標楷體" w:cs="細明體"/>
                <w:kern w:val="0"/>
                <w:sz w:val="23"/>
                <w:szCs w:val="23"/>
              </w:rPr>
            </w:pPr>
            <w:r>
              <w:rPr>
                <w:rFonts w:ascii="標楷體" w:hAnsi="標楷體" w:cs="細明體" w:eastAsia="標楷體"/>
                <w:kern w:val="0"/>
                <w:sz w:val="23"/>
                <w:szCs w:val="23"/>
              </w:rPr>
              <w:t>三、有非屬情節重大之性騷擾、性霸凌、第四十九條第一項各款所定行為之一，教育主管機關認定有必要予以解聘或解僱，並審酌案件情節，認定一年至四年不得聘用或僱用。</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7" w:hanging="485"/>
              <w:rPr>
                <w:rFonts w:ascii="標楷體" w:hAnsi="標楷體" w:eastAsia="標楷體" w:cs="細明體"/>
                <w:kern w:val="0"/>
                <w:sz w:val="23"/>
                <w:szCs w:val="23"/>
              </w:rPr>
            </w:pPr>
            <w:r>
              <w:rPr>
                <w:rFonts w:ascii="標楷體" w:hAnsi="標楷體" w:cs="細明體" w:eastAsia="標楷體"/>
                <w:kern w:val="0"/>
                <w:sz w:val="23"/>
                <w:szCs w:val="23"/>
              </w:rPr>
              <w:t>四、有客觀事實認有傷害兒童少年之虞，經教育主管機關認定不能執行職務。</w:t>
            </w:r>
            <w:r>
              <w:rPr>
                <w:rFonts w:eastAsia="標楷體" w:cs="細明體" w:ascii="標楷體" w:hAnsi="標楷體"/>
                <w:kern w:val="0"/>
                <w:sz w:val="23"/>
                <w:szCs w:val="23"/>
              </w:rPr>
              <w:br/>
            </w:r>
            <w:r>
              <w:rPr>
                <w:rFonts w:ascii="標楷體" w:hAnsi="標楷體" w:cs="細明體" w:eastAsia="標楷體"/>
                <w:kern w:val="0"/>
                <w:sz w:val="23"/>
                <w:szCs w:val="23"/>
              </w:rPr>
              <w:t>兒童課後照顧服務中心之負責人有前項各款情事之一者，教育主管機關應廢止其設立許可。</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firstLine="2"/>
              <w:rPr>
                <w:rFonts w:ascii="標楷體" w:hAnsi="標楷體" w:eastAsia="標楷體" w:cs="細明體"/>
                <w:kern w:val="0"/>
                <w:sz w:val="23"/>
                <w:szCs w:val="23"/>
              </w:rPr>
            </w:pPr>
            <w:r>
              <w:rPr>
                <w:rFonts w:ascii="標楷體" w:hAnsi="標楷體" w:cs="細明體" w:eastAsia="標楷體"/>
                <w:kern w:val="0"/>
                <w:sz w:val="23"/>
                <w:szCs w:val="23"/>
              </w:rPr>
              <w:t>第一項第四款之認定，應由教育主管機關邀請相關專科醫師、兒童少年福利及其他相關學者專家組成小組為之。</w:t>
            </w:r>
            <w:r>
              <w:rPr>
                <w:rFonts w:eastAsia="標楷體" w:cs="細明體" w:ascii="標楷體" w:hAnsi="標楷體"/>
                <w:kern w:val="0"/>
                <w:sz w:val="23"/>
                <w:szCs w:val="23"/>
              </w:rPr>
              <w:br/>
            </w:r>
            <w:r>
              <w:rPr>
                <w:rFonts w:ascii="標楷體" w:hAnsi="標楷體" w:cs="細明體" w:eastAsia="標楷體"/>
                <w:kern w:val="0"/>
                <w:sz w:val="23"/>
                <w:szCs w:val="23"/>
              </w:rPr>
              <w:t>第一項第四款原因消失後，仍得依本法規定擔任兒童課後照顧服務班及中心之負責人或工作人員。</w:t>
            </w:r>
            <w:r>
              <w:rPr>
                <w:rFonts w:eastAsia="標楷體" w:cs="細明體" w:ascii="標楷體" w:hAnsi="標楷體"/>
                <w:kern w:val="0"/>
                <w:sz w:val="23"/>
                <w:szCs w:val="23"/>
              </w:rPr>
              <w:br/>
            </w:r>
            <w:r>
              <w:rPr>
                <w:rFonts w:ascii="標楷體" w:hAnsi="標楷體" w:cs="細明體" w:eastAsia="標楷體"/>
                <w:kern w:val="0"/>
                <w:sz w:val="23"/>
                <w:szCs w:val="23"/>
              </w:rPr>
              <w:t>教育主管機關應主動查證兒童課後照顧服務班及中心負責人是否有第一項各款情事；兒童課後照顧服務班及中心聘僱工作人員之前，亦應主動查詢，受請求查詢機關應協助查復。</w:t>
            </w:r>
            <w:r>
              <w:rPr>
                <w:rFonts w:eastAsia="標楷體" w:cs="細明體" w:ascii="標楷體" w:hAnsi="標楷體"/>
                <w:kern w:val="0"/>
                <w:sz w:val="23"/>
                <w:szCs w:val="23"/>
              </w:rPr>
              <w:br/>
            </w:r>
            <w:r>
              <w:rPr>
                <w:rFonts w:ascii="標楷體" w:hAnsi="標楷體" w:cs="細明體" w:eastAsia="標楷體"/>
                <w:kern w:val="0"/>
                <w:sz w:val="23"/>
                <w:szCs w:val="23"/>
              </w:rPr>
              <w:t>兒童課後照顧服務班及中心聘僱工作人員前，應檢具名冊，並檢附資格證明文件影本、切結書、健康檢查表影本、最近三個月內核發之警察刑事紀錄證明書及其他相關文件，報教育主管機關核准；教育主管機關應主動查證並得派員檢查；人員異動時，亦同。但現職教師兼任之工作人員，得免附相關文件。</w:t>
            </w:r>
            <w:r>
              <w:rPr>
                <w:rFonts w:eastAsia="標楷體" w:cs="細明體" w:ascii="標楷體" w:hAnsi="標楷體"/>
                <w:kern w:val="0"/>
                <w:sz w:val="23"/>
                <w:szCs w:val="23"/>
              </w:rPr>
              <w:br/>
            </w:r>
            <w:r>
              <w:rPr>
                <w:rFonts w:ascii="標楷體" w:hAnsi="標楷體" w:cs="細明體" w:eastAsia="標楷體"/>
                <w:kern w:val="0"/>
                <w:sz w:val="23"/>
                <w:szCs w:val="23"/>
              </w:rPr>
              <w:t>現職工作人員有第一項各款情事之一者，兒童課後照顧服務班及中心應即停止其職務，並得予以調職、資遣、令其退休或終止勞動契約。</w:t>
            </w:r>
            <w:r>
              <w:rPr>
                <w:rFonts w:eastAsia="標楷體" w:cs="細明體" w:ascii="標楷體" w:hAnsi="標楷體"/>
                <w:kern w:val="0"/>
                <w:sz w:val="23"/>
                <w:szCs w:val="23"/>
              </w:rPr>
              <w:br/>
            </w:r>
            <w:r>
              <w:rPr>
                <w:rFonts w:ascii="標楷體" w:hAnsi="標楷體" w:cs="細明體" w:eastAsia="標楷體"/>
                <w:kern w:val="0"/>
                <w:sz w:val="23"/>
                <w:szCs w:val="23"/>
              </w:rPr>
              <w:t>兒童課後照顧服務班及中心辦理第一項各款不適任資格之認定、通報、資訊蒐集、任職前與任職期間之查詢、處理、利用及其他相關事項之辦法，由中央教育主管機關定之。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82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私人或團體辦理兒童及少年福利機構，以向當地主管機關申請設立許可者為限；其有對外勸募行為或享受租稅減免者，應於設立許可之日起六個月內辦理財團法人登記。</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未於前項期間辦理財團法人登記，而有正當理由者，得申請核准延長一次，期間不得超過三個月；屆期不辦理者，原許可失其效力。</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第一項申請設立許可之要件、程序、審核期限、撤銷與廢止許可、督導管理、停業、歇業、復業及其他應遵行事項之辦法，由中央主管機關定之。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83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兒童及少年福利機構或兒童課後照顧服務班及中心，不得有下列情形之一：</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一、虐待或妨害兒童及少年身心健康。</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二、供給不衛生之餐飲，經衛生主管機關查明屬實。</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三、提供不安全之設施或設備，經目的事業主管機關查明屬實。</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四、發現兒童及少年受虐事實，未向直轄市、縣（市）主管機關通報。</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五、違反法令或捐助章程。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六、業務經營方針與設立目的不符。</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七、財務收支未取具合法之憑證、捐款未公開徵信或會計紀錄未完備。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八、規避、妨礙或拒絕主管機關或目的事業主管機關輔導、檢查、監督。</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九、對各項工作業務報告申報不實。</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十、擴充、遷移、停業、歇業、復業未依規定辦理。</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十一、有其他情事，足以影響兒童及少年身心健康。</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84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兒童及少年福利機構不得利用其事業為任何不當之宣傳；其接受捐贈者，應公開徵信，並不得利用捐贈為設立目的以外之行為。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主管機關應辦理輔導、監督、檢查、獎勵及定期評鑑兒童及少年福利機構並公布評鑑報告及結果。</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前項評鑑對象、項目、方式及獎勵方式等辦法，由主管機關定之。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85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兒童及少年福利機構停辦、停業、歇業、解散、經撤銷或廢止許可時，對於其收容之兒童及少年應即予適當之安置；其未能予以適當安置者，設立許可主管機關應協助安置，該機構應予配合。</w:t>
            </w:r>
          </w:p>
        </w:tc>
      </w:tr>
      <w:tr>
        <w:trPr/>
        <w:tc>
          <w:tcPr>
            <w:tcW w:w="9600"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第 六 章 罰則</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86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接生人違反第十四條第一項規定者，由衛生主管機關處新臺幣六千元以上三萬元以下罰鍰。</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87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違反第十五條第一項規定，未經許可從事收出養媒合服務者，由主管機關處新臺幣六萬元以上三十萬元以下罰鍰，並公布其姓名或名稱。</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88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收出養媒合服務者違反依第十五條第四項所定辦法中有關業務檢查與管理、停業、歇業、復業之規定者，由許可主管機關通知限期改善，屆期未改善者，處新臺幣三萬元以上十五萬元以下罰鍰，並得按次處罰；情節嚴重者，得命其停辦一個月以上一年以下，並公布其名稱或姓名。</w:t>
            </w:r>
            <w:r>
              <w:rPr>
                <w:rFonts w:eastAsia="標楷體" w:cs="細明體" w:ascii="標楷體" w:hAnsi="標楷體"/>
                <w:kern w:val="0"/>
                <w:sz w:val="23"/>
                <w:szCs w:val="23"/>
              </w:rPr>
              <w:br/>
            </w:r>
            <w:r>
              <w:rPr>
                <w:rFonts w:ascii="標楷體" w:hAnsi="標楷體" w:cs="細明體" w:eastAsia="標楷體"/>
                <w:kern w:val="0"/>
                <w:sz w:val="23"/>
                <w:szCs w:val="23"/>
              </w:rPr>
              <w:t>依前項規定命其停辦，拒不遵從或停辦期限屆滿未改善者，許可主管機關應廢止其許可。</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89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違反第二十一條第三項、第五十三條第五項、第五十四條第五項、第六十六條第二項或第六十九條第三項而無正當理由者，處新臺幣二萬元以上十萬元以下罰鍰。</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90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違反第二十六條第一項規定未辦理居家式托育服務登記者，處新臺幣六千元以上三萬元以下罰鍰，並命其限期改善。屆期未改善者，處新臺幣六千元以上三萬元以下罰鍰，並命其於一個月內將收托兒童予以轉介，未能轉介時，由直轄市、縣（市）主管機關協助轉介。</w:t>
            </w:r>
            <w:r>
              <w:rPr>
                <w:rFonts w:eastAsia="標楷體" w:cs="細明體" w:ascii="標楷體" w:hAnsi="標楷體"/>
                <w:kern w:val="0"/>
                <w:sz w:val="23"/>
                <w:szCs w:val="23"/>
              </w:rPr>
              <w:br/>
            </w:r>
            <w:r>
              <w:rPr>
                <w:rFonts w:ascii="標楷體" w:hAnsi="標楷體" w:cs="細明體" w:eastAsia="標楷體"/>
                <w:kern w:val="0"/>
                <w:sz w:val="23"/>
                <w:szCs w:val="23"/>
              </w:rPr>
              <w:t>前項限期改善期間，直轄市、縣（市）主管機關應即通知家長，並協助居家式托育服務提供者，依家長意願轉介，且加強訪視輔導。</w:t>
            </w:r>
            <w:r>
              <w:rPr>
                <w:rFonts w:eastAsia="標楷體" w:cs="細明體" w:ascii="標楷體" w:hAnsi="標楷體"/>
                <w:kern w:val="0"/>
                <w:sz w:val="23"/>
                <w:szCs w:val="23"/>
              </w:rPr>
              <w:br/>
            </w:r>
            <w:r>
              <w:rPr>
                <w:rFonts w:ascii="標楷體" w:hAnsi="標楷體" w:cs="細明體" w:eastAsia="標楷體"/>
                <w:kern w:val="0"/>
                <w:sz w:val="23"/>
                <w:szCs w:val="23"/>
              </w:rPr>
              <w:t>拒不配合第一項轉介之命令者，處新臺幣六千元以上三萬元以下罰鍰，直轄市、縣（市）主管機關並應強制轉介其收托之兒童。</w:t>
            </w:r>
            <w:r>
              <w:rPr>
                <w:rFonts w:eastAsia="標楷體" w:cs="細明體" w:ascii="標楷體" w:hAnsi="標楷體"/>
                <w:kern w:val="0"/>
                <w:sz w:val="23"/>
                <w:szCs w:val="23"/>
              </w:rPr>
              <w:br/>
            </w:r>
            <w:r>
              <w:rPr>
                <w:rFonts w:ascii="標楷體" w:hAnsi="標楷體" w:cs="細明體" w:eastAsia="標楷體"/>
                <w:kern w:val="0"/>
                <w:sz w:val="23"/>
                <w:szCs w:val="23"/>
              </w:rPr>
              <w:t>第一項限期改善期間，居家式托育服務提供者不得增加收托兒童。違反者，處新臺幣六千元以上三萬元以下罰鍰，並得按次處罰；直轄市、縣（市）主管機關並應強制轉介其收托之兒童。</w:t>
            </w:r>
            <w:r>
              <w:rPr>
                <w:rFonts w:eastAsia="標楷體" w:cs="細明體" w:ascii="標楷體" w:hAnsi="標楷體"/>
                <w:kern w:val="0"/>
                <w:sz w:val="23"/>
                <w:szCs w:val="23"/>
              </w:rPr>
              <w:br/>
            </w:r>
            <w:r>
              <w:rPr>
                <w:rFonts w:ascii="標楷體" w:hAnsi="標楷體" w:cs="細明體" w:eastAsia="標楷體"/>
                <w:kern w:val="0"/>
                <w:sz w:val="23"/>
                <w:szCs w:val="23"/>
              </w:rPr>
              <w:t>違反第二十六條第四項規定，或依第五項所定辦法有關收托人數、登記或輔導結果列入應改善而屆期未改善之規定者，處新臺幣六千元以上三萬元以下罰鍰，並得按次處罰，其情節重大或經處罰三次後仍未改善者，得廢止其登記。</w:t>
            </w:r>
            <w:r>
              <w:rPr>
                <w:rFonts w:eastAsia="標楷體" w:cs="細明體" w:ascii="標楷體" w:hAnsi="標楷體"/>
                <w:kern w:val="0"/>
                <w:sz w:val="23"/>
                <w:szCs w:val="23"/>
              </w:rPr>
              <w:br/>
            </w:r>
            <w:r>
              <w:rPr>
                <w:rFonts w:ascii="標楷體" w:hAnsi="標楷體" w:cs="細明體" w:eastAsia="標楷體"/>
                <w:kern w:val="0"/>
                <w:sz w:val="23"/>
                <w:szCs w:val="23"/>
              </w:rPr>
              <w:t>經依前項廢止登記者，自廢止之日起，一年內不得辦理登記為居家式托育服務提供者。</w:t>
            </w:r>
            <w:r>
              <w:rPr>
                <w:rFonts w:eastAsia="標楷體" w:cs="細明體" w:ascii="標楷體" w:hAnsi="標楷體"/>
                <w:kern w:val="0"/>
                <w:sz w:val="23"/>
                <w:szCs w:val="23"/>
              </w:rPr>
              <w:br/>
            </w:r>
            <w:r>
              <w:rPr>
                <w:rFonts w:ascii="標楷體" w:hAnsi="標楷體" w:cs="細明體" w:eastAsia="標楷體"/>
                <w:kern w:val="0"/>
                <w:sz w:val="23"/>
                <w:szCs w:val="23"/>
              </w:rPr>
              <w:t>違反第二十六條之一第四項規定，不依直轄市、縣（市）主管機關之命令停止服務者，處新臺幣六萬元以上三十萬元以下罰鍰，並得公布其姓名。</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90-1</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違反第二十九條第三項所定辦法規定而有下列各款情形之一者，由教育主管機關處公私立學校校長、短期補習班或兒童課後照顧服務中心負責人新臺幣六千元以上三萬元以下罰鍰，並命其限期改善，屆期未改善者，得按次處罰：</w:t>
            </w:r>
            <w:r>
              <w:rPr>
                <w:rFonts w:eastAsia="標楷體" w:cs="細明體" w:ascii="標楷體" w:hAnsi="標楷體"/>
                <w:kern w:val="0"/>
                <w:sz w:val="23"/>
                <w:szCs w:val="23"/>
              </w:rPr>
              <w:br/>
            </w:r>
            <w:r>
              <w:rPr>
                <w:rFonts w:ascii="標楷體" w:hAnsi="標楷體" w:cs="細明體" w:eastAsia="標楷體"/>
                <w:kern w:val="0"/>
                <w:sz w:val="23"/>
                <w:szCs w:val="23"/>
              </w:rPr>
              <w:t>一、以未經核准或備查之車輛載運學生。</w:t>
            </w:r>
            <w:r>
              <w:rPr>
                <w:rFonts w:eastAsia="標楷體" w:cs="細明體" w:ascii="標楷體" w:hAnsi="標楷體"/>
                <w:kern w:val="0"/>
                <w:sz w:val="23"/>
                <w:szCs w:val="23"/>
              </w:rPr>
              <w:br/>
            </w:r>
            <w:r>
              <w:rPr>
                <w:rFonts w:ascii="標楷體" w:hAnsi="標楷體" w:cs="細明體" w:eastAsia="標楷體"/>
                <w:kern w:val="0"/>
                <w:sz w:val="23"/>
                <w:szCs w:val="23"/>
              </w:rPr>
              <w:t>二、載運人數超過汽車行車執照核定數額。</w:t>
            </w:r>
            <w:r>
              <w:rPr>
                <w:rFonts w:eastAsia="標楷體" w:cs="細明體" w:ascii="標楷體" w:hAnsi="標楷體"/>
                <w:kern w:val="0"/>
                <w:sz w:val="23"/>
                <w:szCs w:val="23"/>
              </w:rPr>
              <w:br/>
            </w:r>
            <w:r>
              <w:rPr>
                <w:rFonts w:ascii="標楷體" w:hAnsi="標楷體" w:cs="細明體" w:eastAsia="標楷體"/>
                <w:kern w:val="0"/>
                <w:sz w:val="23"/>
                <w:szCs w:val="23"/>
              </w:rPr>
              <w:t>三、未依學生交通車規定載運學生。</w:t>
            </w:r>
            <w:r>
              <w:rPr>
                <w:rFonts w:eastAsia="標楷體" w:cs="細明體" w:ascii="標楷體" w:hAnsi="標楷體"/>
                <w:kern w:val="0"/>
                <w:sz w:val="23"/>
                <w:szCs w:val="23"/>
              </w:rPr>
              <w:br/>
            </w:r>
            <w:r>
              <w:rPr>
                <w:rFonts w:ascii="標楷體" w:hAnsi="標楷體" w:cs="細明體" w:eastAsia="標楷體"/>
                <w:kern w:val="0"/>
                <w:sz w:val="23"/>
                <w:szCs w:val="23"/>
              </w:rPr>
              <w:t>四、未配置符合資格之隨車人員隨車照護學生。</w:t>
            </w:r>
            <w:r>
              <w:rPr>
                <w:rFonts w:eastAsia="標楷體" w:cs="細明體" w:ascii="標楷體" w:hAnsi="標楷體"/>
                <w:kern w:val="0"/>
                <w:sz w:val="23"/>
                <w:szCs w:val="23"/>
              </w:rPr>
              <w:br/>
            </w:r>
            <w:r>
              <w:rPr>
                <w:rFonts w:ascii="標楷體" w:hAnsi="標楷體" w:cs="細明體" w:eastAsia="標楷體"/>
                <w:kern w:val="0"/>
                <w:sz w:val="23"/>
                <w:szCs w:val="23"/>
              </w:rPr>
              <w:t>違反第三十三條第三項及第四項所定適用範圍及一定年齡者，各目的事業主管機關得處新臺幣六千元以上三萬元以下罰鍰，並命其限期改善，屆期未改善者，得按次處罰。</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90-2</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rPr>
                <w:rFonts w:ascii="標楷體" w:hAnsi="標楷體" w:eastAsia="標楷體" w:cs="細明體"/>
                <w:kern w:val="0"/>
                <w:sz w:val="23"/>
                <w:szCs w:val="23"/>
              </w:rPr>
            </w:pPr>
            <w:r>
              <w:rPr>
                <w:rFonts w:ascii="標楷體" w:hAnsi="標楷體" w:cs="細明體" w:eastAsia="標楷體"/>
                <w:kern w:val="0"/>
                <w:sz w:val="23"/>
                <w:szCs w:val="23"/>
              </w:rPr>
              <w:t>違反第三十三條之一規定者，由直轄市、縣（市）交通主管機關命其限期改善，屆期未改善者，處所有權人或管理機關負責人新臺幣一萬元以上五萬元以下罰鍰，並得按次處罰至其改善完成為止。</w:t>
            </w:r>
            <w:r>
              <w:rPr>
                <w:rFonts w:eastAsia="標楷體" w:cs="細明體" w:ascii="標楷體" w:hAnsi="標楷體"/>
                <w:kern w:val="0"/>
                <w:sz w:val="23"/>
                <w:szCs w:val="23"/>
              </w:rPr>
              <w:br/>
            </w:r>
            <w:r>
              <w:rPr>
                <w:rFonts w:ascii="標楷體" w:hAnsi="標楷體" w:cs="細明體" w:eastAsia="標楷體"/>
                <w:kern w:val="0"/>
                <w:sz w:val="23"/>
                <w:szCs w:val="23"/>
              </w:rPr>
              <w:t>違反第三十三條之二第二項規定未改善、未提具替代改善計畫或未依核定改善計畫之期限改善完成者，由直轄市、縣（市）建築主管機關處所有權人或管理機關負責人新臺幣一萬元以上五萬元以下罰鍰，並命其限期改善；屆期未改善者，得按次處罰至其改善完成為止。</w:t>
            </w:r>
            <w:r>
              <w:rPr>
                <w:rFonts w:eastAsia="標楷體" w:cs="細明體" w:ascii="標楷體" w:hAnsi="標楷體"/>
                <w:kern w:val="0"/>
                <w:sz w:val="23"/>
                <w:szCs w:val="23"/>
              </w:rPr>
              <w:br/>
            </w:r>
            <w:r>
              <w:rPr>
                <w:rFonts w:ascii="標楷體" w:hAnsi="標楷體" w:cs="細明體" w:eastAsia="標楷體"/>
                <w:kern w:val="0"/>
                <w:sz w:val="23"/>
                <w:szCs w:val="23"/>
              </w:rPr>
              <w:t>第一項規定自中華民國一百零四年十一月二十七日修正之條文公布後三年施行；前項規定自中華民國一百零四年十一月二十七日修正之條文公布後五年施行。</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91 </w:t>
            </w:r>
            <w:r>
              <w:rPr>
                <w:rFonts w:ascii="標楷體" w:hAnsi="標楷體" w:cs="新細明體" w:eastAsia="標楷體"/>
                <w:kern w:val="0"/>
                <w:sz w:val="23"/>
                <w:szCs w:val="23"/>
              </w:rPr>
              <w:t>條</w:t>
            </w:r>
          </w:p>
          <w:p>
            <w:pPr>
              <w:pStyle w:val="Style35"/>
              <w:widowControl/>
              <w:spacing w:lineRule="auto" w:line="312"/>
              <w:rPr>
                <w:rFonts w:ascii="標楷體" w:hAnsi="標楷體" w:eastAsia="標楷體" w:cs="新細明體"/>
                <w:kern w:val="0"/>
                <w:sz w:val="23"/>
                <w:szCs w:val="23"/>
              </w:rPr>
            </w:pPr>
            <w:r>
              <w:rPr>
                <w:rFonts w:eastAsia="標楷體" w:cs="新細明體" w:ascii="標楷體" w:hAnsi="標楷體"/>
                <w:kern w:val="0"/>
                <w:sz w:val="23"/>
                <w:szCs w:val="23"/>
              </w:rPr>
            </w:r>
          </w:p>
          <w:p>
            <w:pPr>
              <w:pStyle w:val="Style35"/>
              <w:widowControl/>
              <w:spacing w:lineRule="auto" w:line="312"/>
              <w:rPr>
                <w:rFonts w:ascii="標楷體" w:hAnsi="標楷體" w:eastAsia="標楷體" w:cs="新細明體"/>
                <w:kern w:val="0"/>
                <w:sz w:val="23"/>
                <w:szCs w:val="23"/>
              </w:rPr>
            </w:pPr>
            <w:r>
              <w:rPr>
                <w:rFonts w:eastAsia="標楷體" w:cs="新細明體" w:ascii="標楷體" w:hAnsi="標楷體"/>
                <w:kern w:val="0"/>
                <w:sz w:val="23"/>
                <w:szCs w:val="23"/>
              </w:rPr>
            </w:r>
          </w:p>
          <w:p>
            <w:pPr>
              <w:pStyle w:val="Style35"/>
              <w:widowControl/>
              <w:spacing w:lineRule="auto" w:line="312"/>
              <w:rPr>
                <w:rFonts w:ascii="標楷體" w:hAnsi="標楷體" w:eastAsia="標楷體" w:cs="新細明體"/>
                <w:kern w:val="0"/>
                <w:sz w:val="23"/>
                <w:szCs w:val="23"/>
              </w:rPr>
            </w:pPr>
            <w:r>
              <w:rPr>
                <w:rFonts w:eastAsia="標楷體" w:cs="新細明體" w:ascii="標楷體" w:hAnsi="標楷體"/>
                <w:kern w:val="0"/>
                <w:sz w:val="23"/>
                <w:szCs w:val="23"/>
              </w:rPr>
            </w:r>
          </w:p>
          <w:p>
            <w:pPr>
              <w:pStyle w:val="Style35"/>
              <w:widowControl/>
              <w:spacing w:lineRule="auto" w:line="312"/>
              <w:rPr>
                <w:rFonts w:ascii="標楷體" w:hAnsi="標楷體" w:eastAsia="標楷體" w:cs="新細明體"/>
                <w:kern w:val="0"/>
                <w:sz w:val="23"/>
                <w:szCs w:val="23"/>
              </w:rPr>
            </w:pPr>
            <w:r>
              <w:rPr>
                <w:rFonts w:eastAsia="標楷體" w:cs="新細明體" w:ascii="標楷體" w:hAnsi="標楷體"/>
                <w:kern w:val="0"/>
                <w:sz w:val="23"/>
                <w:szCs w:val="23"/>
              </w:rPr>
            </w:r>
          </w:p>
          <w:p>
            <w:pPr>
              <w:pStyle w:val="Style35"/>
              <w:widowControl/>
              <w:spacing w:lineRule="auto" w:line="312"/>
              <w:rPr>
                <w:rFonts w:ascii="標楷體" w:hAnsi="標楷體" w:eastAsia="標楷體" w:cs="新細明體"/>
                <w:kern w:val="0"/>
                <w:sz w:val="23"/>
                <w:szCs w:val="23"/>
              </w:rPr>
            </w:pPr>
            <w:r>
              <w:rPr>
                <w:rFonts w:eastAsia="標楷體" w:cs="新細明體" w:ascii="標楷體" w:hAnsi="標楷體"/>
                <w:kern w:val="0"/>
                <w:sz w:val="23"/>
                <w:szCs w:val="23"/>
              </w:rPr>
            </w:r>
          </w:p>
          <w:p>
            <w:pPr>
              <w:pStyle w:val="Style35"/>
              <w:widowControl/>
              <w:spacing w:lineRule="auto" w:line="312"/>
              <w:rPr>
                <w:rFonts w:ascii="標楷體" w:hAnsi="標楷體" w:eastAsia="標楷體" w:cs="新細明體"/>
                <w:kern w:val="0"/>
                <w:sz w:val="23"/>
                <w:szCs w:val="23"/>
              </w:rPr>
            </w:pPr>
            <w:r>
              <w:rPr>
                <w:rFonts w:eastAsia="標楷體" w:cs="新細明體" w:ascii="標楷體" w:hAnsi="標楷體"/>
                <w:kern w:val="0"/>
                <w:sz w:val="23"/>
                <w:szCs w:val="23"/>
              </w:rPr>
            </w:r>
          </w:p>
          <w:p>
            <w:pPr>
              <w:pStyle w:val="Style35"/>
              <w:widowControl/>
              <w:spacing w:lineRule="auto" w:line="312"/>
              <w:rPr>
                <w:rFonts w:ascii="標楷體" w:hAnsi="標楷體" w:eastAsia="標楷體" w:cs="新細明體"/>
                <w:kern w:val="0"/>
                <w:sz w:val="23"/>
                <w:szCs w:val="23"/>
              </w:rPr>
            </w:pPr>
            <w:r>
              <w:rPr>
                <w:rFonts w:eastAsia="標楷體" w:cs="新細明體" w:ascii="標楷體" w:hAnsi="標楷體"/>
                <w:kern w:val="0"/>
                <w:sz w:val="23"/>
                <w:szCs w:val="23"/>
              </w:rPr>
            </w:r>
          </w:p>
          <w:p>
            <w:pPr>
              <w:pStyle w:val="Style35"/>
              <w:widowControl/>
              <w:spacing w:lineRule="auto" w:line="312"/>
              <w:rPr>
                <w:rFonts w:ascii="標楷體" w:hAnsi="標楷體" w:eastAsia="標楷體" w:cs="新細明體"/>
                <w:kern w:val="0"/>
                <w:sz w:val="23"/>
                <w:szCs w:val="23"/>
              </w:rPr>
            </w:pPr>
            <w:r>
              <w:rPr>
                <w:rFonts w:eastAsia="標楷體" w:cs="新細明體" w:ascii="標楷體" w:hAnsi="標楷體"/>
                <w:kern w:val="0"/>
                <w:sz w:val="23"/>
                <w:szCs w:val="23"/>
              </w:rPr>
            </w:r>
          </w:p>
          <w:p>
            <w:pPr>
              <w:pStyle w:val="Style35"/>
              <w:widowControl/>
              <w:spacing w:lineRule="auto" w:line="312"/>
              <w:rPr>
                <w:rFonts w:ascii="標楷體" w:hAnsi="標楷體" w:eastAsia="標楷體" w:cs="新細明體"/>
                <w:kern w:val="0"/>
                <w:sz w:val="23"/>
                <w:szCs w:val="23"/>
              </w:rPr>
            </w:pPr>
            <w:r>
              <w:rPr>
                <w:rFonts w:eastAsia="標楷體" w:cs="新細明體" w:ascii="標楷體" w:hAnsi="標楷體"/>
                <w:kern w:val="0"/>
                <w:sz w:val="23"/>
                <w:szCs w:val="23"/>
              </w:rPr>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父母、監護人或其他實際照顧兒童及少年之人，違反第四十三條第二項規定，情節嚴重者，處新臺幣一萬元以上五萬元以下罰鍰。</w:t>
            </w:r>
            <w:r>
              <w:rPr>
                <w:rFonts w:eastAsia="標楷體" w:cs="細明體" w:ascii="標楷體" w:hAnsi="標楷體"/>
                <w:kern w:val="0"/>
                <w:sz w:val="23"/>
                <w:szCs w:val="23"/>
              </w:rPr>
              <w:br/>
            </w:r>
            <w:r>
              <w:rPr>
                <w:rFonts w:ascii="標楷體" w:hAnsi="標楷體" w:cs="細明體" w:eastAsia="標楷體"/>
                <w:kern w:val="0"/>
                <w:sz w:val="23"/>
                <w:szCs w:val="23"/>
              </w:rPr>
              <w:t>販賣、交付或供應酒或檳榔予兒童及少年者，處新臺幣一萬元以上十萬元以下罰鍰。</w:t>
            </w:r>
            <w:r>
              <w:rPr>
                <w:rFonts w:eastAsia="標楷體" w:cs="細明體" w:ascii="標楷體" w:hAnsi="標楷體"/>
                <w:kern w:val="0"/>
                <w:sz w:val="23"/>
                <w:szCs w:val="23"/>
              </w:rPr>
              <w:br/>
            </w:r>
            <w:r>
              <w:rPr>
                <w:rFonts w:ascii="標楷體" w:hAnsi="標楷體" w:cs="細明體" w:eastAsia="標楷體"/>
                <w:kern w:val="0"/>
                <w:sz w:val="23"/>
                <w:szCs w:val="23"/>
              </w:rPr>
              <w:t>販賣、交付或供應毒品、非法供應管制藥品或其他有害身心健康之物質予兒童及少年者，處新臺幣六萬元以上三十萬元以下罰鍰。</w:t>
            </w:r>
            <w:r>
              <w:rPr>
                <w:rFonts w:eastAsia="標楷體" w:cs="細明體" w:ascii="標楷體" w:hAnsi="標楷體"/>
                <w:kern w:val="0"/>
                <w:sz w:val="23"/>
                <w:szCs w:val="23"/>
              </w:rPr>
              <w:br/>
            </w:r>
            <w:r>
              <w:rPr>
                <w:rFonts w:ascii="標楷體" w:hAnsi="標楷體" w:cs="細明體" w:eastAsia="標楷體"/>
                <w:kern w:val="0"/>
                <w:sz w:val="23"/>
                <w:szCs w:val="23"/>
              </w:rPr>
              <w:t>販賣、交付或供應有關暴力、血腥、色情或猥褻出版品、圖畫、錄影節目帶、影片、光碟、電子訊號、遊戲軟體或其他物品予兒童及少年者，處新臺幣二萬元以上十萬元以下罰鍰。</w:t>
            </w:r>
            <w:r>
              <w:rPr>
                <w:rFonts w:eastAsia="標楷體" w:cs="細明體" w:ascii="標楷體" w:hAnsi="標楷體"/>
                <w:kern w:val="0"/>
                <w:sz w:val="23"/>
                <w:szCs w:val="23"/>
              </w:rPr>
              <w:br/>
            </w:r>
            <w:r>
              <w:rPr>
                <w:rFonts w:ascii="標楷體" w:hAnsi="標楷體" w:cs="細明體" w:eastAsia="標楷體"/>
                <w:kern w:val="0"/>
                <w:sz w:val="23"/>
                <w:szCs w:val="23"/>
              </w:rPr>
              <w:t>違反第四十三條第四項規定者，除新聞紙依第四十五條及第九十三條規定辦理外，處新臺幣五萬元以上二十五萬元以下罰鍰，並公布其姓名或名稱及命其限期改善；屆期未改善者，得按次處罰；情節嚴重者，並得由主管機關移請目的事業主管機關勒令停業一個月以上一年以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92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新聞紙以外之出版品、錄影節目帶、遊戲軟體或其他經主管機關認定有影響兒童及少年身心健康之虞應予分級之物品，其有分級管理義務之人有下列情形之一者，處新臺幣五萬元以上二十五萬元以下罰鍰，並命其限期改善，屆期未改善者，得按次處罰：</w:t>
            </w:r>
            <w:r>
              <w:rPr>
                <w:rFonts w:eastAsia="標楷體" w:cs="細明體" w:ascii="標楷體" w:hAnsi="標楷體"/>
                <w:kern w:val="0"/>
                <w:sz w:val="23"/>
                <w:szCs w:val="23"/>
              </w:rPr>
              <w:br/>
            </w:r>
            <w:r>
              <w:rPr>
                <w:rFonts w:ascii="標楷體" w:hAnsi="標楷體" w:cs="細明體" w:eastAsia="標楷體"/>
                <w:kern w:val="0"/>
                <w:sz w:val="23"/>
                <w:szCs w:val="23"/>
              </w:rPr>
              <w:t>一、違反第四十四條第一項規定，未予分級。</w:t>
            </w:r>
            <w:r>
              <w:rPr>
                <w:rFonts w:eastAsia="標楷體" w:cs="細明體" w:ascii="標楷體" w:hAnsi="標楷體"/>
                <w:kern w:val="0"/>
                <w:sz w:val="23"/>
                <w:szCs w:val="23"/>
              </w:rPr>
              <w:br/>
            </w:r>
            <w:r>
              <w:rPr>
                <w:rFonts w:ascii="標楷體" w:hAnsi="標楷體" w:cs="細明體" w:eastAsia="標楷體"/>
                <w:kern w:val="0"/>
                <w:sz w:val="23"/>
                <w:szCs w:val="23"/>
              </w:rPr>
              <w:t>二、違反依第四十四條第三項所定辦法中有關分級類別或內容之規定。</w:t>
            </w:r>
            <w:r>
              <w:rPr>
                <w:rFonts w:eastAsia="標楷體" w:cs="細明體" w:ascii="標楷體" w:hAnsi="標楷體"/>
                <w:kern w:val="0"/>
                <w:sz w:val="23"/>
                <w:szCs w:val="23"/>
              </w:rPr>
              <w:br/>
            </w:r>
            <w:r>
              <w:rPr>
                <w:rFonts w:ascii="標楷體" w:hAnsi="標楷體" w:cs="細明體" w:eastAsia="標楷體"/>
                <w:kern w:val="0"/>
                <w:sz w:val="23"/>
                <w:szCs w:val="23"/>
              </w:rPr>
              <w:t>前項有分級管理義務之人違反依第四十四條第三項所定辦法中有關標示之規定者，處新臺幣三萬元以上十五萬元以下罰鍰，並命其限期改善，屆期未改善者，得按次處罰。</w:t>
            </w:r>
            <w:r>
              <w:rPr>
                <w:rFonts w:eastAsia="標楷體" w:cs="細明體" w:ascii="標楷體" w:hAnsi="標楷體"/>
                <w:kern w:val="0"/>
                <w:sz w:val="23"/>
                <w:szCs w:val="23"/>
              </w:rPr>
              <w:br/>
            </w:r>
            <w:r>
              <w:rPr>
                <w:rFonts w:ascii="標楷體" w:hAnsi="標楷體" w:cs="細明體" w:eastAsia="標楷體"/>
                <w:kern w:val="0"/>
                <w:sz w:val="23"/>
                <w:szCs w:val="23"/>
              </w:rPr>
              <w:t>違反第四十四條第二項規定者，處新臺幣一萬元以上五萬元以下罰鍰，並公布其姓名或名稱及命其限期改善；屆期未改善者，得按次處罰。</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93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新聞紙業者未依第四十五條第三項規定履行處置者，處新臺幣三萬元以上十五萬元以下罰鍰，並限期命其履行；屆期仍不履行者，得按次處罰至履行為止。經主管機關依第四十五條第四項規定認定者，亦同。</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94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網際網路平臺提供者違反第四十六條第三項規定，未為限制兒童及少年接取、瀏覽之措施或先行移除者，由各目的事業主管機關處新臺幣六萬元以上三十萬元以下罰鍰，並命其限期改善，屆期未改善者，得按次處罰。</w:t>
            </w:r>
            <w:r>
              <w:rPr>
                <w:rFonts w:eastAsia="標楷體" w:cs="細明體" w:ascii="標楷體" w:hAnsi="標楷體"/>
                <w:kern w:val="0"/>
                <w:sz w:val="23"/>
                <w:szCs w:val="23"/>
              </w:rPr>
              <w:br/>
            </w:r>
            <w:r>
              <w:rPr>
                <w:rFonts w:ascii="標楷體" w:hAnsi="標楷體" w:cs="細明體" w:eastAsia="標楷體"/>
                <w:kern w:val="0"/>
                <w:sz w:val="23"/>
                <w:szCs w:val="23"/>
              </w:rPr>
              <w:t>違反第四十六條之一之規定者，處新臺幣十萬元以上五十萬元以下罰鍰，並公布其姓名或名稱及命其限期改善；屆期未改善者，得按次處罰；情節嚴重者，並得勒令停業一個月以上一年以下。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95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父母、監護人或其他實際照顧兒童及少年之人，違反第四十七條第二項規定者，處新臺幣一萬元以上五萬元以下罰鍰。</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場所負責人或從業人員違反第四十七條第三項規定者，處新臺幣二萬元以上十萬元以下罰鍰，並公布場所負責人姓名。</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96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父母、監護人或其他實際照顧兒童及少年之人，違反第四十八條第一項規定者，處新臺幣二萬元以上十萬元以下罰鍰，並公布其姓名。</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違反第四十八條第二項規定者，處新臺幣六萬元以上三十萬元以下罰鍰，公布行為人及場所負責人之姓名，並命其限期改善；屆期未改善者，除情節嚴重，由主管機關移請目的事業主管機關命其歇業者外，命其停業一個月以上一年以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97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違反第四十九條第一項各款規定之一者，處新臺幣六萬元以上六十萬元以下罰鍰，並得公布其姓名或名稱。</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98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違反第五十條第二項規定者，處新臺幣一萬元以上五萬元以下罰鍰。</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99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父母、監護人或其他實際照顧兒童及少年之人違反第五十一條規定者，處新臺幣三千元以上一萬五千元以下罰鍰。</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100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醫事人員、社會工作人員、教育人員、保育人員、教保服務人員、警察、司法人員、移民業務人員、戶政人員、村（里）幹事或其他執行兒童及少年福利業務人員，違反第五十三條第一項通報規定而無正當理由者，處新臺幣六千元以上六萬元以下罰鍰。</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101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eastAsia="標楷體" w:cs="細明體" w:ascii="標楷體" w:hAnsi="標楷體"/>
                <w:kern w:val="0"/>
                <w:sz w:val="23"/>
                <w:szCs w:val="23"/>
              </w:rPr>
              <w:t>(</w:t>
            </w:r>
            <w:r>
              <w:rPr>
                <w:rFonts w:ascii="標楷體" w:hAnsi="標楷體" w:cs="細明體" w:eastAsia="標楷體"/>
                <w:kern w:val="0"/>
                <w:sz w:val="23"/>
                <w:szCs w:val="23"/>
              </w:rPr>
              <w:t>刪除</w:t>
            </w:r>
            <w:r>
              <w:rPr>
                <w:rFonts w:eastAsia="標楷體" w:cs="細明體" w:ascii="標楷體" w:hAnsi="標楷體"/>
                <w:kern w:val="0"/>
                <w:sz w:val="23"/>
                <w:szCs w:val="23"/>
              </w:rPr>
              <w:t>)</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102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父母、監護人或實際照顧兒童及少年之人有下列情形者，主管機關應命其接受四小時以上五十小時以下之親職教育輔導：</w:t>
            </w:r>
            <w:r>
              <w:rPr>
                <w:rFonts w:eastAsia="標楷體" w:cs="細明體" w:ascii="標楷體" w:hAnsi="標楷體"/>
                <w:kern w:val="0"/>
                <w:sz w:val="23"/>
                <w:szCs w:val="23"/>
              </w:rPr>
              <w:br/>
            </w:r>
            <w:r>
              <w:rPr>
                <w:rFonts w:ascii="標楷體" w:hAnsi="標楷體" w:cs="細明體" w:eastAsia="標楷體"/>
                <w:kern w:val="0"/>
                <w:sz w:val="23"/>
                <w:szCs w:val="23"/>
              </w:rPr>
              <w:t>一、未禁止兒童及少年為第四十三條第一項第二款行為者。</w:t>
            </w:r>
            <w:r>
              <w:rPr>
                <w:rFonts w:eastAsia="標楷體" w:cs="細明體" w:ascii="標楷體" w:hAnsi="標楷體"/>
                <w:kern w:val="0"/>
                <w:sz w:val="23"/>
                <w:szCs w:val="23"/>
              </w:rPr>
              <w:br/>
            </w:r>
            <w:r>
              <w:rPr>
                <w:rFonts w:ascii="標楷體" w:hAnsi="標楷體" w:cs="細明體" w:eastAsia="標楷體"/>
                <w:kern w:val="0"/>
                <w:sz w:val="23"/>
                <w:szCs w:val="23"/>
              </w:rPr>
              <w:t>二、違反第四十七條第二項規定者。</w:t>
            </w:r>
            <w:r>
              <w:rPr>
                <w:rFonts w:eastAsia="標楷體" w:cs="細明體" w:ascii="標楷體" w:hAnsi="標楷體"/>
                <w:kern w:val="0"/>
                <w:sz w:val="23"/>
                <w:szCs w:val="23"/>
              </w:rPr>
              <w:br/>
            </w:r>
            <w:r>
              <w:rPr>
                <w:rFonts w:ascii="標楷體" w:hAnsi="標楷體" w:cs="細明體" w:eastAsia="標楷體"/>
                <w:kern w:val="0"/>
                <w:sz w:val="23"/>
                <w:szCs w:val="23"/>
              </w:rPr>
              <w:t>三、違反第四十八條第一項規定者。</w:t>
            </w:r>
            <w:r>
              <w:rPr>
                <w:rFonts w:eastAsia="標楷體" w:cs="細明體" w:ascii="標楷體" w:hAnsi="標楷體"/>
                <w:kern w:val="0"/>
                <w:sz w:val="23"/>
                <w:szCs w:val="23"/>
              </w:rPr>
              <w:br/>
            </w:r>
            <w:r>
              <w:rPr>
                <w:rFonts w:ascii="標楷體" w:hAnsi="標楷體" w:cs="細明體" w:eastAsia="標楷體"/>
                <w:kern w:val="0"/>
                <w:sz w:val="23"/>
                <w:szCs w:val="23"/>
              </w:rPr>
              <w:t>四、違反第四十九條各款規定之一者。</w:t>
            </w:r>
            <w:r>
              <w:rPr>
                <w:rFonts w:eastAsia="標楷體" w:cs="細明體" w:ascii="標楷體" w:hAnsi="標楷體"/>
                <w:kern w:val="0"/>
                <w:sz w:val="23"/>
                <w:szCs w:val="23"/>
              </w:rPr>
              <w:br/>
            </w:r>
            <w:r>
              <w:rPr>
                <w:rFonts w:ascii="標楷體" w:hAnsi="標楷體" w:cs="細明體" w:eastAsia="標楷體"/>
                <w:kern w:val="0"/>
                <w:sz w:val="23"/>
                <w:szCs w:val="23"/>
              </w:rPr>
              <w:t>五、違反第五十一條規定者。</w:t>
            </w:r>
            <w:r>
              <w:rPr>
                <w:rFonts w:eastAsia="標楷體" w:cs="細明體" w:ascii="標楷體" w:hAnsi="標楷體"/>
                <w:kern w:val="0"/>
                <w:sz w:val="23"/>
                <w:szCs w:val="23"/>
              </w:rPr>
              <w:br/>
            </w:r>
            <w:r>
              <w:rPr>
                <w:rFonts w:ascii="標楷體" w:hAnsi="標楷體" w:cs="細明體" w:eastAsia="標楷體"/>
                <w:kern w:val="0"/>
                <w:sz w:val="23"/>
                <w:szCs w:val="23"/>
              </w:rPr>
              <w:t>六、使兒童及少年有第五十六條第一項各款情形之一者。</w:t>
            </w:r>
            <w:r>
              <w:rPr>
                <w:rFonts w:eastAsia="標楷體" w:cs="細明體" w:ascii="標楷體" w:hAnsi="標楷體"/>
                <w:kern w:val="0"/>
                <w:sz w:val="23"/>
                <w:szCs w:val="23"/>
              </w:rPr>
              <w:br/>
            </w:r>
            <w:r>
              <w:rPr>
                <w:rFonts w:ascii="標楷體" w:hAnsi="標楷體" w:cs="細明體" w:eastAsia="標楷體"/>
                <w:kern w:val="0"/>
                <w:sz w:val="23"/>
                <w:szCs w:val="23"/>
              </w:rPr>
              <w:t>依前項規定接受親職教育輔導，如有正當理由無法如期參加，得申請延期。</w:t>
            </w:r>
            <w:r>
              <w:rPr>
                <w:rFonts w:eastAsia="標楷體" w:cs="細明體" w:ascii="標楷體" w:hAnsi="標楷體"/>
                <w:kern w:val="0"/>
                <w:sz w:val="23"/>
                <w:szCs w:val="23"/>
              </w:rPr>
              <w:br/>
            </w:r>
            <w:r>
              <w:rPr>
                <w:rFonts w:ascii="標楷體" w:hAnsi="標楷體" w:cs="細明體" w:eastAsia="標楷體"/>
                <w:kern w:val="0"/>
                <w:sz w:val="23"/>
                <w:szCs w:val="23"/>
              </w:rPr>
              <w:t>不接受親職教育輔導或拒不完成其時數者，處新臺幣三千元以上三萬元以下罰鍰；經再通知仍不接受者，得按次處罰至其參加為止。</w:t>
            </w:r>
            <w:r>
              <w:rPr>
                <w:rFonts w:eastAsia="標楷體" w:cs="細明體" w:ascii="標楷體" w:hAnsi="標楷體"/>
                <w:kern w:val="0"/>
                <w:sz w:val="23"/>
                <w:szCs w:val="23"/>
              </w:rPr>
              <w:br/>
            </w:r>
            <w:r>
              <w:rPr>
                <w:rFonts w:ascii="標楷體" w:hAnsi="標楷體" w:cs="細明體" w:eastAsia="標楷體"/>
                <w:kern w:val="0"/>
                <w:sz w:val="23"/>
                <w:szCs w:val="23"/>
              </w:rPr>
              <w:t>依限完成親職教育輔導者，免依第九十一條第一項、第九十五條第一項、第九十六條第一項、第九十七條及第九十九條處以罰鍰。</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103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廣播、電視事業違反第六十九條第一項規定，由目的事業主管機關處新臺幣三萬元以上十五萬元以下罰鍰，並命其限期改正；屆期未改正者，得按次處罰。</w:t>
            </w:r>
            <w:r>
              <w:rPr>
                <w:rFonts w:eastAsia="標楷體" w:cs="細明體" w:ascii="標楷體" w:hAnsi="標楷體"/>
                <w:kern w:val="0"/>
                <w:sz w:val="23"/>
                <w:szCs w:val="23"/>
              </w:rPr>
              <w:br/>
            </w:r>
            <w:r>
              <w:rPr>
                <w:rFonts w:ascii="標楷體" w:hAnsi="標楷體" w:cs="細明體" w:eastAsia="標楷體"/>
                <w:kern w:val="0"/>
                <w:sz w:val="23"/>
                <w:szCs w:val="23"/>
              </w:rPr>
              <w:t>宣傳品、出版品、網際網路或其他媒體違反第六十九條第一項規定，由目的事業主管機關處負責人新臺幣三萬元以上十五萬元以下罰鍰，並得沒入第六十九條第一項規定之物品、命其限期移除內容、下架或其他必要之處置；屆期不履行者，得按次處罰至履行為止。</w:t>
            </w:r>
            <w:r>
              <w:rPr>
                <w:rFonts w:eastAsia="標楷體" w:cs="細明體" w:ascii="標楷體" w:hAnsi="標楷體"/>
                <w:kern w:val="0"/>
                <w:sz w:val="23"/>
                <w:szCs w:val="23"/>
              </w:rPr>
              <w:br/>
            </w:r>
            <w:r>
              <w:rPr>
                <w:rFonts w:ascii="標楷體" w:hAnsi="標楷體" w:cs="細明體" w:eastAsia="標楷體"/>
                <w:kern w:val="0"/>
                <w:sz w:val="23"/>
                <w:szCs w:val="23"/>
              </w:rPr>
              <w:t>前二項經第六十九條第四項審議後，認為有公開之必要者，不罰。</w:t>
            </w:r>
            <w:r>
              <w:rPr>
                <w:rFonts w:eastAsia="標楷體" w:cs="細明體" w:ascii="標楷體" w:hAnsi="標楷體"/>
                <w:kern w:val="0"/>
                <w:sz w:val="23"/>
                <w:szCs w:val="23"/>
              </w:rPr>
              <w:br/>
            </w:r>
            <w:r>
              <w:rPr>
                <w:rFonts w:ascii="標楷體" w:hAnsi="標楷體" w:cs="細明體" w:eastAsia="標楷體"/>
                <w:kern w:val="0"/>
                <w:sz w:val="23"/>
                <w:szCs w:val="23"/>
              </w:rPr>
              <w:t>宣傳品、出版品、網際網路或其他媒體無負責人或負責人對行為人之行為不具監督關係者，第二項所定之罰鍰，處罰行為人。</w:t>
            </w:r>
            <w:r>
              <w:rPr>
                <w:rFonts w:eastAsia="標楷體" w:cs="細明體" w:ascii="標楷體" w:hAnsi="標楷體"/>
                <w:kern w:val="0"/>
                <w:sz w:val="23"/>
                <w:szCs w:val="23"/>
              </w:rPr>
              <w:br/>
            </w:r>
            <w:r>
              <w:rPr>
                <w:rFonts w:ascii="標楷體" w:hAnsi="標楷體" w:cs="細明體" w:eastAsia="標楷體"/>
                <w:kern w:val="0"/>
                <w:sz w:val="23"/>
                <w:szCs w:val="23"/>
              </w:rPr>
              <w:t>本法中華民國一百零四年一月二十三日修正施行前，宣傳品、出版品、廣播、電視、網際網路或其他媒體之負責人違反第六十九條第一項規定者，依修正前第一項罰鍰規定，處罰該負責人。無負責人或負責人對行為人之行為不具監督關係者，處罰行為人。</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104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之父母、監護人、其他實際照顧兒童及少年之人、師長、雇主、醫事人員或其他有關之人違反第七十條第二項規定而無正當理由者，處新臺幣六千元以上三萬元以下罰鍰，並得按次處罰至其配合或提供相關資料為止。</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105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違反第七十六條或第八十二條第一項前段規定，未申請設立許可而辦理兒童及少年福利機構或兒童課後照顧服務班及中心者，由當地主管機關或教育主管機關處新臺幣六萬元以上三十萬元以下罰鍰及公布其姓名或名稱，並命其限期改善。</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於前項限期改善期間，不得增加收托安置兒童及少年，違者處其負責人新臺幣六萬元以上三十萬元以下罰鍰，並得按次處罰。</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經依第一項規定限期命其改善，屆期未改善者，再處其負責人新臺幣十萬元以上五十萬元以下罰鍰，並命於一個月內對於其收托之兒童及少年予以轉介安置；其無法辦理時，由當地主管機關協助之，負責人應予配合。不予配合者，強制實施之，並處新臺幣六萬元以上三十萬元以下罰鍰。</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第</w:t>
            </w:r>
            <w:r>
              <w:rPr>
                <w:rFonts w:eastAsia="標楷體" w:cs="新細明體" w:ascii="標楷體" w:hAnsi="標楷體"/>
                <w:kern w:val="0"/>
                <w:sz w:val="23"/>
                <w:szCs w:val="23"/>
              </w:rPr>
              <w:t>105-1</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兒童及少年福利機構違反第八十一條第五項或第七項規定者，由設立許可機關處新臺幣五萬元以上二十五萬元以下罰鍰，並命其限期改善，屆期未改善者，得按次處罰；必要時並命其停辦或廢止其設立許可。</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第</w:t>
            </w:r>
            <w:r>
              <w:rPr>
                <w:rFonts w:eastAsia="標楷體" w:cs="新細明體" w:ascii="標楷體" w:hAnsi="標楷體"/>
                <w:kern w:val="0"/>
                <w:sz w:val="23"/>
                <w:szCs w:val="23"/>
              </w:rPr>
              <w:t>105-2</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課後照顧服務班及中心違反第八十一條之一第五項至第七項規定者，由教育主管機關處負責人新臺幣五萬元以上二十五萬元以下罰鍰，並命其限期改善，屆期未改善者，得按次處罰；必要時並命其停辦或廢止其設立許可。</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106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違反第八十二條第一項後段規定者，經設立許可主管機關命其立即停止對外勸募之行為而不遵命者，由設立許可主管機關處新臺幣六萬元以上三十萬元以下罰鍰，並得按次處罰且公布其名稱；情節嚴重者，並得命其停辦一個月以上一年以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107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或兒童課後照顧服務班及中心違反第八十三條第一款至第四款規定情形之一者，由設立許可主管機關處新臺幣六萬元以上六十萬元以下罰鍰，並命其限期改善，屆期未改善者，得按次處罰；情節嚴重者，得命其停辦一個月以上一年以下，或停辦並公布其名稱及負責人姓名。</w:t>
            </w:r>
            <w:r>
              <w:rPr>
                <w:rFonts w:eastAsia="標楷體" w:cs="細明體" w:ascii="標楷體" w:hAnsi="標楷體"/>
                <w:kern w:val="0"/>
                <w:sz w:val="23"/>
                <w:szCs w:val="23"/>
              </w:rPr>
              <w:br/>
            </w:r>
            <w:r>
              <w:rPr>
                <w:rFonts w:ascii="標楷體" w:hAnsi="標楷體" w:cs="細明體" w:eastAsia="標楷體"/>
                <w:kern w:val="0"/>
                <w:sz w:val="23"/>
                <w:szCs w:val="23"/>
              </w:rPr>
              <w:t>未經許可從事兒童及少年福利機構或兒童課後照顧服務班及中心業務，經當地主管機關或教育主管機關依第一百零五條第一項規定命其限期改善，限期改善期間有第八十三條第一款至第四款規定情形之一者，由當地主管機關或教育主管機關依前項規定辦理。</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108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或兒童課後照顧服務班及中心違反第八十三條第五款至第十一款規定之一者，或依第八十四條第三項所定辦法評鑑為丙等或丁等者，經設立許可主管機關命其限期改善，屆期未改善者，處新臺幣三萬元以上三十萬元以下罰鍰，並得按次處罰；情節嚴重者，得命其停辦一個月以上一年以下，並公布其名稱。</w:t>
            </w:r>
            <w:r>
              <w:rPr>
                <w:rFonts w:eastAsia="標楷體" w:cs="細明體" w:ascii="標楷體" w:hAnsi="標楷體"/>
                <w:kern w:val="0"/>
                <w:sz w:val="23"/>
                <w:szCs w:val="23"/>
              </w:rPr>
              <w:br/>
            </w:r>
            <w:r>
              <w:rPr>
                <w:rFonts w:ascii="標楷體" w:hAnsi="標楷體" w:cs="細明體" w:eastAsia="標楷體"/>
                <w:kern w:val="0"/>
                <w:sz w:val="23"/>
                <w:szCs w:val="23"/>
              </w:rPr>
              <w:t>依前二條及前項規定命其停辦，拒不遵從或停辦期限屆滿未改善者，設立許可主管機關應廢止其設立許可。</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109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兒童及少年福利機構違反第八十五條規定，不予配合設立許可主管機關安置者，由設立許可主管機關處新臺幣六萬元以上三十萬元以下罰鍰，並強制實施之。</w:t>
            </w:r>
          </w:p>
        </w:tc>
      </w:tr>
      <w:tr>
        <w:trPr/>
        <w:tc>
          <w:tcPr>
            <w:tcW w:w="9600"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第 七 章 附則</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110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十八歲以上未滿二十歲之人，於緊急安置等保護措施，準用本法之規定。</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111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直轄市、縣（市）主管機關依本法委託安置之兒童及少年，年滿十八歲，經評估無法返家或自立生活者，得繼續安置至年滿二十歲；其已就讀大專校院者，得安置至畢業為止。</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112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成年人教唆、幫助或利用兒童及少年犯罪或與之共同實施犯罪或故意對其犯罪者，加重其刑至二分之一。但各該罪就被害人係兒童及少年已定有特別處罰規定者，從其規定。</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對於兒童及少年犯罪者，主管機關得獨立告訴。</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第</w:t>
            </w:r>
            <w:r>
              <w:rPr>
                <w:rFonts w:eastAsia="標楷體" w:cs="新細明體" w:ascii="標楷體" w:hAnsi="標楷體"/>
                <w:kern w:val="0"/>
                <w:sz w:val="23"/>
                <w:szCs w:val="23"/>
              </w:rPr>
              <w:t>112-1</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成年人故意對兒童及少年犯兒童及少年性剝削防制條例、刑法妨害性自主罪章、殺人罪章及傷害罪章之罪而受緩刑宣告者，在緩刑期內應付保護管束。</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法院為前項宣告時，得委託專業人員、團體、機構評估，除顯無必要者外，應命被告於付保護管束期間內，遵守下列一款或數款事項：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一、禁止對兒童及少年實施特定不法侵害之行為。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二、完成加害人處遇計畫。</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三、其他保護被害人之事項。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犯第一項罪之受刑人經假釋出獄付保護管束者，準用前項規定。中央衛生主管機關應會同法務主管機關訂定加害人處遇計畫規範，其內容包括下列各款：</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88" w:hanging="488"/>
              <w:rPr>
                <w:rFonts w:ascii="標楷體" w:hAnsi="標楷體" w:eastAsia="標楷體" w:cs="細明體"/>
                <w:kern w:val="0"/>
                <w:sz w:val="23"/>
                <w:szCs w:val="23"/>
              </w:rPr>
            </w:pPr>
            <w:r>
              <w:rPr>
                <w:rFonts w:ascii="標楷體" w:hAnsi="標楷體" w:cs="細明體" w:eastAsia="標楷體"/>
                <w:kern w:val="0"/>
                <w:sz w:val="23"/>
                <w:szCs w:val="23"/>
              </w:rPr>
              <w:t>一、對加害人實施之認知教育輔導、心理輔導、精神治療、戒癮治療或其他輔導、治療。</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二、處遇計畫之評估標準。</w:t>
            </w:r>
            <w:r>
              <w:rPr>
                <w:rFonts w:eastAsia="標楷體" w:cs="細明體" w:ascii="標楷體" w:hAnsi="標楷體"/>
                <w:kern w:val="0"/>
                <w:sz w:val="23"/>
                <w:szCs w:val="23"/>
              </w:rPr>
              <w:br/>
            </w:r>
            <w:r>
              <w:rPr>
                <w:rFonts w:ascii="標楷體" w:hAnsi="標楷體" w:cs="細明體" w:eastAsia="標楷體"/>
                <w:kern w:val="0"/>
                <w:sz w:val="23"/>
                <w:szCs w:val="23"/>
              </w:rPr>
              <w:t>三、司法機關及加害人處遇計畫之執行機關（構）間之連繫及評估制度。</w:t>
            </w:r>
            <w:r>
              <w:rPr>
                <w:rFonts w:eastAsia="標楷體" w:cs="細明體" w:ascii="標楷體" w:hAnsi="標楷體"/>
                <w:kern w:val="0"/>
                <w:sz w:val="23"/>
                <w:szCs w:val="23"/>
              </w:rPr>
              <w:br/>
            </w:r>
            <w:r>
              <w:rPr>
                <w:rFonts w:ascii="標楷體" w:hAnsi="標楷體" w:cs="細明體" w:eastAsia="標楷體"/>
                <w:kern w:val="0"/>
                <w:sz w:val="23"/>
                <w:szCs w:val="23"/>
              </w:rPr>
              <w:t>四、執行機關（構）之資格。</w:t>
            </w:r>
            <w:r>
              <w:rPr>
                <w:rFonts w:eastAsia="標楷體" w:cs="細明體" w:ascii="標楷體" w:hAnsi="標楷體"/>
                <w:kern w:val="0"/>
                <w:sz w:val="23"/>
                <w:szCs w:val="23"/>
              </w:rPr>
              <w:br/>
            </w:r>
            <w:r>
              <w:rPr>
                <w:rFonts w:ascii="標楷體" w:hAnsi="標楷體" w:cs="細明體" w:eastAsia="標楷體"/>
                <w:kern w:val="0"/>
                <w:sz w:val="23"/>
                <w:szCs w:val="23"/>
              </w:rPr>
              <w:t>加害人同時為受保護管束人者，執行保護管束之檢察機關觀護人應協調直轄市、縣（市）衛生主管機關執行加害人處遇計畫，並督促受保護管束人履行之。</w:t>
            </w:r>
            <w:r>
              <w:rPr>
                <w:rFonts w:eastAsia="標楷體" w:cs="細明體" w:ascii="標楷體" w:hAnsi="標楷體"/>
                <w:kern w:val="0"/>
                <w:sz w:val="23"/>
                <w:szCs w:val="23"/>
              </w:rPr>
              <w:br/>
            </w:r>
            <w:r>
              <w:rPr>
                <w:rFonts w:ascii="標楷體" w:hAnsi="標楷體" w:cs="細明體" w:eastAsia="標楷體"/>
                <w:kern w:val="0"/>
                <w:sz w:val="23"/>
                <w:szCs w:val="23"/>
              </w:rPr>
              <w:t>前項加害人經觀護人督促，仍不履行加害人處遇計畫或有不遵守該計畫內容之行為，情節重大者，檢察官得通知原執行監獄典獄長報請法務部撤銷假釋，或向法院聲請撤銷緩刑之宣告。</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113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以詐欺或其他不正當方法領取本法相關補助或獎勵費用者，主管機關應撤銷原處分並以書面限期命其返還，屆期未返還者，移送強制執行；其涉及刑事責任者，移送司法機關辦理。</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114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扶養義務人不依本法規定支付相關費用者，如為保護兒童及少年之必要，由主管機關於兒童及少年福利經費中先行支付。</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115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本法修正施行前已許可立案之兒童福利機構及少年福利機構，於本法修正公布施行後，其設立要件與本法及所授權辦法規定不相符合者，應於中央主管機關公告指定之期限內改善；屆期未改善者，依本法規定處理。</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116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本法施行前經政府核准立案之課後托育中心應自本法施行之日起二年內，向教育主管機關申請改制完成為兒童課後照顧服務班及中心，屆期未申請者，應廢止其設立許可，原許可證書失其效力。</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前項未完成改制之課後托育中心，於本條施行之日起二年內，原核准主管機關依本法修正前法令管理。</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托育機構之托兒所未依幼兒教育及照顧法規定改制為幼兒園前，原核准主管機關依本法修正前法令管理。</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117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本法施行細則，由中央主管機關定之。</w:t>
            </w:r>
          </w:p>
        </w:tc>
      </w:tr>
      <w:tr>
        <w:trPr/>
        <w:tc>
          <w:tcPr>
            <w:tcW w:w="1310"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118 </w:t>
            </w:r>
            <w:r>
              <w:rPr>
                <w:rFonts w:ascii="標楷體" w:hAnsi="標楷體" w:cs="新細明體" w:eastAsia="標楷體"/>
                <w:kern w:val="0"/>
                <w:sz w:val="23"/>
                <w:szCs w:val="23"/>
              </w:rPr>
              <w:t>條</w:t>
            </w:r>
          </w:p>
        </w:tc>
        <w:tc>
          <w:tcPr>
            <w:tcW w:w="194"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8096"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本法除中華民國一百年十一月三十日修正公布之第十五條至第十七條、第二十九條、第七十六條、第八十七條、第八十八條及第一百十六條自公布六個月後施行，第二十五條、第二十六條及第九十條自公布三年後施行外，自公布日施行。</w:t>
            </w:r>
          </w:p>
        </w:tc>
      </w:tr>
    </w:tbl>
    <w:p>
      <w:pPr>
        <w:pStyle w:val="Style35"/>
        <w:rPr>
          <w:rFonts w:ascii="標楷體" w:hAnsi="標楷體" w:eastAsia="標楷體"/>
          <w:sz w:val="40"/>
          <w:szCs w:val="40"/>
        </w:rPr>
      </w:pPr>
      <w:r>
        <w:rPr>
          <w:rFonts w:eastAsia="標楷體" w:ascii="標楷體" w:hAnsi="標楷體"/>
          <w:sz w:val="40"/>
          <w:szCs w:val="40"/>
        </w:rPr>
      </w:r>
    </w:p>
    <w:p>
      <w:pPr>
        <w:pStyle w:val="Style35"/>
        <w:rPr>
          <w:rFonts w:ascii="標楷體" w:hAnsi="標楷體" w:eastAsia="標楷體"/>
          <w:sz w:val="40"/>
          <w:szCs w:val="40"/>
        </w:rPr>
      </w:pPr>
      <w:r>
        <w:rPr>
          <w:rFonts w:eastAsia="標楷體" w:ascii="標楷體" w:hAnsi="標楷體"/>
          <w:sz w:val="40"/>
          <w:szCs w:val="40"/>
        </w:rPr>
      </w:r>
    </w:p>
    <w:p>
      <w:pPr>
        <w:pStyle w:val="Style35"/>
        <w:rPr>
          <w:rFonts w:ascii="標楷體" w:hAnsi="標楷體" w:eastAsia="標楷體"/>
          <w:sz w:val="40"/>
          <w:szCs w:val="40"/>
        </w:rPr>
      </w:pPr>
      <w:r>
        <w:rPr>
          <w:rFonts w:eastAsia="標楷體" w:ascii="標楷體" w:hAnsi="標楷體"/>
          <w:sz w:val="40"/>
          <w:szCs w:val="40"/>
        </w:rPr>
      </w:r>
    </w:p>
    <w:p>
      <w:pPr>
        <w:pStyle w:val="Style35"/>
        <w:rPr>
          <w:rFonts w:ascii="標楷體" w:hAnsi="標楷體" w:eastAsia="標楷體"/>
          <w:sz w:val="40"/>
          <w:szCs w:val="40"/>
        </w:rPr>
      </w:pPr>
      <w:r>
        <w:rPr>
          <w:rFonts w:eastAsia="標楷體" w:ascii="標楷體" w:hAnsi="標楷體"/>
          <w:sz w:val="40"/>
          <w:szCs w:val="40"/>
        </w:rPr>
      </w:r>
    </w:p>
    <w:p>
      <w:pPr>
        <w:pStyle w:val="Style35"/>
        <w:rPr>
          <w:rFonts w:ascii="標楷體" w:hAnsi="標楷體" w:eastAsia="標楷體"/>
          <w:sz w:val="40"/>
          <w:szCs w:val="40"/>
        </w:rPr>
      </w:pPr>
      <w:r>
        <w:rPr>
          <w:rFonts w:eastAsia="標楷體" w:ascii="標楷體" w:hAnsi="標楷體"/>
          <w:sz w:val="40"/>
          <w:szCs w:val="40"/>
        </w:rPr>
      </w:r>
    </w:p>
    <w:p>
      <w:pPr>
        <w:pStyle w:val="Style35"/>
        <w:rPr>
          <w:rFonts w:ascii="標楷體" w:hAnsi="標楷體" w:eastAsia="標楷體"/>
          <w:sz w:val="40"/>
          <w:szCs w:val="40"/>
        </w:rPr>
      </w:pPr>
      <w:r>
        <w:rPr>
          <w:rFonts w:eastAsia="標楷體" w:ascii="標楷體" w:hAnsi="標楷體"/>
          <w:sz w:val="40"/>
          <w:szCs w:val="40"/>
        </w:rPr>
      </w:r>
    </w:p>
    <w:p>
      <w:pPr>
        <w:pStyle w:val="Style35"/>
        <w:rPr>
          <w:rFonts w:ascii="標楷體" w:hAnsi="標楷體" w:eastAsia="標楷體"/>
          <w:sz w:val="40"/>
          <w:szCs w:val="40"/>
        </w:rPr>
      </w:pPr>
      <w:r>
        <w:rPr>
          <w:rFonts w:ascii="標楷體" w:hAnsi="標楷體" w:eastAsia="標楷體"/>
          <w:sz w:val="40"/>
          <w:szCs w:val="40"/>
        </w:rPr>
        <w:t>兒童及少年福利機構設置標準</w:t>
      </w:r>
    </w:p>
    <w:p>
      <w:pPr>
        <w:pStyle w:val="HTML1"/>
        <w:spacing w:lineRule="exact" w:line="240"/>
        <w:rPr/>
      </w:pPr>
      <w:r>
        <w:rPr>
          <w:rStyle w:val="Style13"/>
          <w:rFonts w:ascii="Times New Roman" w:hAnsi="Times New Roman" w:cs="Times New Roman" w:eastAsia="新細明體"/>
          <w:kern w:val="2"/>
        </w:rPr>
        <w:t xml:space="preserve">                             </w:t>
      </w:r>
      <w:r>
        <w:rPr>
          <w:rStyle w:val="Style13"/>
          <w:rFonts w:cs="細明體"/>
        </w:rPr>
        <w:t>1.</w:t>
      </w:r>
      <w:r>
        <w:rPr>
          <w:rStyle w:val="Style13"/>
          <w:rFonts w:ascii="標楷體" w:hAnsi="標楷體" w:cs="細明體" w:eastAsia="標楷體"/>
        </w:rPr>
        <w:t xml:space="preserve">中華民國九十三年十二月二十三日內政部台內童字第 </w:t>
      </w:r>
      <w:r>
        <w:rPr>
          <w:rStyle w:val="Style13"/>
          <w:rFonts w:eastAsia="標楷體" w:cs="細明體" w:ascii="標楷體" w:hAnsi="標楷體"/>
        </w:rPr>
        <w:t xml:space="preserve">0930093783 </w:t>
      </w:r>
      <w:r>
        <w:rPr>
          <w:rStyle w:val="Style13"/>
          <w:rFonts w:ascii="標楷體" w:hAnsi="標楷體" w:cs="細明體" w:eastAsia="標楷體"/>
        </w:rPr>
        <w:t>號令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288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訂定發布全文 </w:t>
      </w:r>
      <w:r>
        <w:rPr>
          <w:rFonts w:eastAsia="標楷體" w:cs="細明體" w:ascii="標楷體" w:hAnsi="標楷體"/>
          <w:kern w:val="0"/>
          <w:sz w:val="20"/>
          <w:szCs w:val="20"/>
        </w:rPr>
        <w:t xml:space="preserve">35 </w:t>
      </w:r>
      <w:r>
        <w:rPr>
          <w:rFonts w:ascii="標楷體" w:hAnsi="標楷體" w:cs="細明體" w:eastAsia="標楷體"/>
          <w:kern w:val="0"/>
          <w:sz w:val="20"/>
          <w:szCs w:val="20"/>
        </w:rPr>
        <w:t>條；並自發布日施行</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2880"/>
        <w:rPr>
          <w:rFonts w:ascii="標楷體" w:hAnsi="標楷體" w:eastAsia="標楷體" w:cs="細明體"/>
          <w:kern w:val="0"/>
          <w:sz w:val="20"/>
          <w:szCs w:val="20"/>
        </w:rPr>
      </w:pPr>
      <w:r>
        <w:rPr>
          <w:rFonts w:eastAsia="標楷體" w:cs="細明體" w:ascii="標楷體" w:hAnsi="標楷體"/>
          <w:kern w:val="0"/>
          <w:sz w:val="20"/>
          <w:szCs w:val="20"/>
        </w:rPr>
        <w:t>2.</w:t>
      </w:r>
      <w:r>
        <w:rPr>
          <w:rFonts w:ascii="標楷體" w:hAnsi="標楷體" w:cs="細明體" w:eastAsia="標楷體"/>
          <w:kern w:val="0"/>
          <w:sz w:val="20"/>
          <w:szCs w:val="20"/>
        </w:rPr>
        <w:t xml:space="preserve">中華民國九十六年十二月二十三日內政部台內童字第 </w:t>
      </w:r>
      <w:r>
        <w:rPr>
          <w:rFonts w:eastAsia="標楷體" w:cs="細明體" w:ascii="標楷體" w:hAnsi="標楷體"/>
          <w:kern w:val="0"/>
          <w:sz w:val="20"/>
          <w:szCs w:val="20"/>
        </w:rPr>
        <w:t xml:space="preserve">0960840357 </w:t>
      </w:r>
      <w:r>
        <w:rPr>
          <w:rFonts w:ascii="標楷體" w:hAnsi="標楷體" w:cs="細明體" w:eastAsia="標楷體"/>
          <w:kern w:val="0"/>
          <w:sz w:val="20"/>
          <w:szCs w:val="20"/>
        </w:rPr>
        <w:t>號令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288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修正發布第 </w:t>
      </w:r>
      <w:r>
        <w:rPr>
          <w:rFonts w:eastAsia="標楷體" w:cs="細明體" w:ascii="標楷體" w:hAnsi="標楷體"/>
          <w:kern w:val="0"/>
          <w:sz w:val="20"/>
          <w:szCs w:val="20"/>
        </w:rPr>
        <w:t>9</w:t>
      </w:r>
      <w:r>
        <w:rPr>
          <w:rFonts w:ascii="標楷體" w:hAnsi="標楷體" w:cs="細明體" w:eastAsia="標楷體"/>
          <w:kern w:val="0"/>
          <w:sz w:val="20"/>
          <w:szCs w:val="20"/>
        </w:rPr>
        <w:t>、</w:t>
      </w:r>
      <w:r>
        <w:rPr>
          <w:rFonts w:eastAsia="標楷體" w:cs="細明體" w:ascii="標楷體" w:hAnsi="標楷體"/>
          <w:kern w:val="0"/>
          <w:sz w:val="20"/>
          <w:szCs w:val="20"/>
        </w:rPr>
        <w:t xml:space="preserve">33  </w:t>
      </w:r>
      <w:r>
        <w:rPr>
          <w:rFonts w:ascii="標楷體" w:hAnsi="標楷體" w:cs="細明體" w:eastAsia="標楷體"/>
          <w:kern w:val="0"/>
          <w:sz w:val="20"/>
          <w:szCs w:val="20"/>
        </w:rPr>
        <w:t>條條文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2880"/>
        <w:rPr>
          <w:rFonts w:ascii="標楷體" w:hAnsi="標楷體" w:eastAsia="標楷體" w:cs="細明體"/>
          <w:kern w:val="0"/>
          <w:sz w:val="20"/>
          <w:szCs w:val="20"/>
        </w:rPr>
      </w:pPr>
      <w:r>
        <w:rPr>
          <w:rFonts w:eastAsia="標楷體" w:cs="細明體" w:ascii="標楷體" w:hAnsi="標楷體"/>
          <w:kern w:val="0"/>
          <w:sz w:val="20"/>
          <w:szCs w:val="20"/>
        </w:rPr>
        <w:t>3.</w:t>
      </w:r>
      <w:r>
        <w:rPr>
          <w:rFonts w:ascii="標楷體" w:hAnsi="標楷體" w:cs="細明體" w:eastAsia="標楷體"/>
          <w:kern w:val="0"/>
          <w:sz w:val="20"/>
          <w:szCs w:val="20"/>
        </w:rPr>
        <w:t xml:space="preserve">中華民國一百年五月十二日內政部台內童字第 </w:t>
      </w:r>
      <w:r>
        <w:rPr>
          <w:rFonts w:eastAsia="標楷體" w:cs="細明體" w:ascii="標楷體" w:hAnsi="標楷體"/>
          <w:kern w:val="0"/>
          <w:sz w:val="20"/>
          <w:szCs w:val="20"/>
        </w:rPr>
        <w:t xml:space="preserve">10008400353  </w:t>
      </w:r>
      <w:r>
        <w:rPr>
          <w:rFonts w:ascii="標楷體" w:hAnsi="標楷體" w:cs="細明體" w:eastAsia="標楷體"/>
          <w:kern w:val="0"/>
          <w:sz w:val="20"/>
          <w:szCs w:val="20"/>
        </w:rPr>
        <w:t>號令修正</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288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發布第 </w:t>
      </w:r>
      <w:r>
        <w:rPr>
          <w:rFonts w:eastAsia="標楷體" w:cs="細明體" w:ascii="標楷體" w:hAnsi="標楷體"/>
          <w:kern w:val="0"/>
          <w:sz w:val="20"/>
          <w:szCs w:val="20"/>
        </w:rPr>
        <w:t>9</w:t>
      </w:r>
      <w:r>
        <w:rPr>
          <w:rFonts w:ascii="標楷體" w:hAnsi="標楷體" w:cs="細明體" w:eastAsia="標楷體"/>
          <w:kern w:val="0"/>
          <w:sz w:val="20"/>
          <w:szCs w:val="20"/>
        </w:rPr>
        <w:t>、</w:t>
      </w:r>
      <w:r>
        <w:rPr>
          <w:rFonts w:eastAsia="標楷體" w:cs="細明體" w:ascii="標楷體" w:hAnsi="標楷體"/>
          <w:kern w:val="0"/>
          <w:sz w:val="20"/>
          <w:szCs w:val="20"/>
        </w:rPr>
        <w:t>22</w:t>
      </w:r>
      <w:r>
        <w:rPr>
          <w:rFonts w:ascii="標楷體" w:hAnsi="標楷體" w:cs="細明體" w:eastAsia="標楷體"/>
          <w:kern w:val="0"/>
          <w:sz w:val="20"/>
          <w:szCs w:val="20"/>
        </w:rPr>
        <w:t>、</w:t>
      </w:r>
      <w:r>
        <w:rPr>
          <w:rFonts w:eastAsia="標楷體" w:cs="細明體" w:ascii="標楷體" w:hAnsi="標楷體"/>
          <w:kern w:val="0"/>
          <w:sz w:val="20"/>
          <w:szCs w:val="20"/>
        </w:rPr>
        <w:t xml:space="preserve">33  </w:t>
      </w:r>
      <w:r>
        <w:rPr>
          <w:rFonts w:ascii="標楷體" w:hAnsi="標楷體" w:cs="細明體" w:eastAsia="標楷體"/>
          <w:kern w:val="0"/>
          <w:sz w:val="20"/>
          <w:szCs w:val="20"/>
        </w:rPr>
        <w:t xml:space="preserve">條條文 </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2880"/>
        <w:rPr>
          <w:rFonts w:ascii="標楷體" w:hAnsi="標楷體" w:eastAsia="標楷體" w:cs="細明體"/>
          <w:kern w:val="0"/>
          <w:sz w:val="20"/>
          <w:szCs w:val="20"/>
        </w:rPr>
      </w:pPr>
      <w:r>
        <w:rPr>
          <w:rFonts w:eastAsia="標楷體" w:cs="細明體" w:ascii="標楷體" w:hAnsi="標楷體"/>
          <w:kern w:val="0"/>
          <w:sz w:val="20"/>
          <w:szCs w:val="20"/>
        </w:rPr>
        <w:t>4.</w:t>
      </w:r>
      <w:r>
        <w:rPr>
          <w:rFonts w:ascii="標楷體" w:hAnsi="標楷體" w:cs="細明體" w:eastAsia="標楷體"/>
          <w:kern w:val="0"/>
          <w:sz w:val="20"/>
          <w:szCs w:val="20"/>
        </w:rPr>
        <w:t xml:space="preserve">中華民國一百零一年一月六日內政部台內童字第 </w:t>
      </w:r>
      <w:r>
        <w:rPr>
          <w:rFonts w:eastAsia="標楷體" w:cs="細明體" w:ascii="標楷體" w:hAnsi="標楷體"/>
          <w:kern w:val="0"/>
          <w:sz w:val="20"/>
          <w:szCs w:val="20"/>
        </w:rPr>
        <w:t xml:space="preserve">1010840001 </w:t>
      </w:r>
      <w:r>
        <w:rPr>
          <w:rFonts w:ascii="標楷體" w:hAnsi="標楷體" w:cs="細明體" w:eastAsia="標楷體"/>
          <w:kern w:val="0"/>
          <w:sz w:val="20"/>
          <w:szCs w:val="20"/>
        </w:rPr>
        <w:t>號令修正</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firstLine="288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發布第 </w:t>
      </w:r>
      <w:r>
        <w:rPr>
          <w:rFonts w:eastAsia="標楷體" w:cs="細明體" w:ascii="標楷體" w:hAnsi="標楷體"/>
          <w:kern w:val="0"/>
          <w:sz w:val="20"/>
          <w:szCs w:val="20"/>
        </w:rPr>
        <w:t xml:space="preserve">8  </w:t>
      </w:r>
      <w:r>
        <w:rPr>
          <w:rFonts w:ascii="標楷體" w:hAnsi="標楷體" w:cs="細明體" w:eastAsia="標楷體"/>
          <w:kern w:val="0"/>
          <w:sz w:val="20"/>
          <w:szCs w:val="20"/>
        </w:rPr>
        <w:t xml:space="preserve">條條文；並增訂第 </w:t>
      </w:r>
      <w:r>
        <w:rPr>
          <w:rFonts w:eastAsia="標楷體" w:cs="細明體" w:ascii="標楷體" w:hAnsi="標楷體"/>
          <w:kern w:val="0"/>
          <w:sz w:val="20"/>
          <w:szCs w:val="20"/>
        </w:rPr>
        <w:t xml:space="preserve">33-1 </w:t>
      </w:r>
      <w:r>
        <w:rPr>
          <w:rFonts w:ascii="標楷體" w:hAnsi="標楷體" w:cs="細明體" w:eastAsia="標楷體"/>
          <w:kern w:val="0"/>
          <w:sz w:val="20"/>
          <w:szCs w:val="20"/>
        </w:rPr>
        <w:t xml:space="preserve">條條文 </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3060" w:hanging="180"/>
        <w:rPr/>
      </w:pPr>
      <w:r>
        <w:rPr>
          <w:rStyle w:val="Style13"/>
          <w:rFonts w:eastAsia="標楷體" w:cs="細明體" w:ascii="標楷體" w:hAnsi="標楷體"/>
          <w:kern w:val="0"/>
          <w:sz w:val="20"/>
          <w:szCs w:val="20"/>
        </w:rPr>
        <w:t>5.</w:t>
      </w:r>
      <w:r>
        <w:rPr>
          <w:rStyle w:val="Style13"/>
          <w:rFonts w:ascii="標楷體" w:hAnsi="標楷體" w:cs="細明體" w:eastAsia="標楷體"/>
          <w:kern w:val="0"/>
          <w:sz w:val="20"/>
          <w:szCs w:val="20"/>
        </w:rPr>
        <w:t xml:space="preserve">中華民國一百零一年五月三十日內政部台內童字第 </w:t>
      </w:r>
      <w:r>
        <w:rPr>
          <w:rStyle w:val="Style13"/>
          <w:rFonts w:eastAsia="標楷體" w:cs="細明體" w:ascii="標楷體" w:hAnsi="標楷體"/>
          <w:kern w:val="0"/>
          <w:sz w:val="20"/>
          <w:szCs w:val="20"/>
        </w:rPr>
        <w:t xml:space="preserve">1010840231 </w:t>
      </w:r>
      <w:r>
        <w:rPr>
          <w:rStyle w:val="Style13"/>
          <w:rFonts w:ascii="標楷體" w:hAnsi="標楷體" w:cs="細明體" w:eastAsia="標楷體"/>
          <w:kern w:val="0"/>
          <w:sz w:val="20"/>
          <w:szCs w:val="20"/>
        </w:rPr>
        <w:t>號令修</w:t>
      </w:r>
      <w:r>
        <w:rPr>
          <w:rStyle w:val="Style13"/>
          <w:rFonts w:ascii="標楷體" w:hAnsi="標楷體" w:cs="新細明體" w:eastAsia="標楷體"/>
          <w:kern w:val="0"/>
          <w:sz w:val="20"/>
          <w:szCs w:val="20"/>
        </w:rPr>
        <w:t xml:space="preserve">正發布全文 </w:t>
      </w:r>
      <w:r>
        <w:rPr>
          <w:rStyle w:val="Style13"/>
          <w:rFonts w:eastAsia="標楷體" w:cs="新細明體" w:ascii="標楷體" w:hAnsi="標楷體"/>
          <w:kern w:val="0"/>
          <w:sz w:val="20"/>
          <w:szCs w:val="20"/>
        </w:rPr>
        <w:t xml:space="preserve">33 </w:t>
      </w:r>
      <w:r>
        <w:rPr>
          <w:rStyle w:val="Style13"/>
          <w:rFonts w:ascii="標楷體" w:hAnsi="標楷體" w:cs="新細明體" w:eastAsia="標楷體"/>
          <w:kern w:val="0"/>
          <w:sz w:val="20"/>
          <w:szCs w:val="20"/>
        </w:rPr>
        <w:t>條；並自發布日施行</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3060" w:hanging="180"/>
        <w:rPr>
          <w:rFonts w:ascii="標楷體" w:hAnsi="標楷體" w:eastAsia="標楷體" w:cs="細明體"/>
          <w:kern w:val="0"/>
          <w:sz w:val="20"/>
          <w:szCs w:val="20"/>
        </w:rPr>
      </w:pPr>
      <w:r>
        <w:rPr>
          <w:rFonts w:eastAsia="標楷體" w:cs="細明體" w:ascii="標楷體" w:hAnsi="標楷體"/>
          <w:kern w:val="0"/>
          <w:sz w:val="20"/>
          <w:szCs w:val="20"/>
        </w:rPr>
        <w:t>6.</w:t>
      </w:r>
      <w:r>
        <w:rPr>
          <w:rFonts w:ascii="標楷體" w:hAnsi="標楷體" w:cs="細明體" w:eastAsia="標楷體"/>
          <w:kern w:val="0"/>
          <w:sz w:val="20"/>
          <w:szCs w:val="20"/>
        </w:rPr>
        <w:t xml:space="preserve">中華民國一百零二年十二月三十一日衛生福利部部授家字第 </w:t>
      </w:r>
      <w:r>
        <w:rPr>
          <w:rFonts w:eastAsia="標楷體" w:cs="細明體" w:ascii="標楷體" w:hAnsi="標楷體"/>
          <w:kern w:val="0"/>
          <w:sz w:val="20"/>
          <w:szCs w:val="20"/>
        </w:rPr>
        <w:t>102085012</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3060" w:hanging="18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eastAsia="標楷體" w:cs="細明體" w:ascii="標楷體" w:hAnsi="標楷體"/>
          <w:kern w:val="0"/>
          <w:sz w:val="20"/>
          <w:szCs w:val="20"/>
        </w:rPr>
        <w:t xml:space="preserve">3 </w:t>
      </w:r>
      <w:r>
        <w:rPr>
          <w:rFonts w:ascii="標楷體" w:hAnsi="標楷體" w:cs="細明體" w:eastAsia="標楷體"/>
          <w:kern w:val="0"/>
          <w:sz w:val="20"/>
          <w:szCs w:val="20"/>
        </w:rPr>
        <w:t xml:space="preserve">號令修正發布第 </w:t>
      </w:r>
      <w:r>
        <w:rPr>
          <w:rFonts w:eastAsia="標楷體" w:cs="細明體" w:ascii="標楷體" w:hAnsi="標楷體"/>
          <w:kern w:val="0"/>
          <w:sz w:val="20"/>
          <w:szCs w:val="20"/>
        </w:rPr>
        <w:t>6</w:t>
      </w:r>
      <w:r>
        <w:rPr>
          <w:rFonts w:ascii="標楷體" w:hAnsi="標楷體" w:cs="細明體" w:eastAsia="標楷體"/>
          <w:kern w:val="0"/>
          <w:sz w:val="20"/>
          <w:szCs w:val="20"/>
        </w:rPr>
        <w:t>、</w:t>
      </w:r>
      <w:r>
        <w:rPr>
          <w:rFonts w:eastAsia="標楷體" w:cs="細明體" w:ascii="標楷體" w:hAnsi="標楷體"/>
          <w:kern w:val="0"/>
          <w:sz w:val="20"/>
          <w:szCs w:val="20"/>
        </w:rPr>
        <w:t>8</w:t>
      </w:r>
      <w:r>
        <w:rPr>
          <w:rFonts w:ascii="標楷體" w:hAnsi="標楷體" w:cs="細明體" w:eastAsia="標楷體"/>
          <w:kern w:val="0"/>
          <w:sz w:val="20"/>
          <w:szCs w:val="20"/>
        </w:rPr>
        <w:t>、</w:t>
      </w:r>
      <w:r>
        <w:rPr>
          <w:rFonts w:eastAsia="標楷體" w:cs="細明體" w:ascii="標楷體" w:hAnsi="標楷體"/>
          <w:kern w:val="0"/>
          <w:sz w:val="20"/>
          <w:szCs w:val="20"/>
        </w:rPr>
        <w:t>10</w:t>
      </w:r>
      <w:r>
        <w:rPr>
          <w:rFonts w:ascii="標楷體" w:hAnsi="標楷體" w:cs="細明體" w:eastAsia="標楷體"/>
          <w:kern w:val="0"/>
          <w:sz w:val="20"/>
          <w:szCs w:val="20"/>
        </w:rPr>
        <w:t>、</w:t>
      </w:r>
      <w:r>
        <w:rPr>
          <w:rFonts w:eastAsia="標楷體" w:cs="細明體" w:ascii="標楷體" w:hAnsi="標楷體"/>
          <w:kern w:val="0"/>
          <w:sz w:val="20"/>
          <w:szCs w:val="20"/>
        </w:rPr>
        <w:t>11</w:t>
      </w:r>
      <w:r>
        <w:rPr>
          <w:rFonts w:ascii="標楷體" w:hAnsi="標楷體" w:cs="細明體" w:eastAsia="標楷體"/>
          <w:kern w:val="0"/>
          <w:sz w:val="20"/>
          <w:szCs w:val="20"/>
        </w:rPr>
        <w:t>、</w:t>
      </w:r>
      <w:r>
        <w:rPr>
          <w:rFonts w:eastAsia="標楷體" w:cs="細明體" w:ascii="標楷體" w:hAnsi="標楷體"/>
          <w:kern w:val="0"/>
          <w:sz w:val="20"/>
          <w:szCs w:val="20"/>
        </w:rPr>
        <w:t>18</w:t>
      </w:r>
      <w:r>
        <w:rPr>
          <w:rFonts w:ascii="標楷體" w:hAnsi="標楷體" w:cs="細明體" w:eastAsia="標楷體"/>
          <w:kern w:val="0"/>
          <w:sz w:val="20"/>
          <w:szCs w:val="20"/>
        </w:rPr>
        <w:t>、</w:t>
      </w:r>
      <w:r>
        <w:rPr>
          <w:rFonts w:eastAsia="標楷體" w:cs="細明體" w:ascii="標楷體" w:hAnsi="標楷體"/>
          <w:kern w:val="0"/>
          <w:sz w:val="20"/>
          <w:szCs w:val="20"/>
        </w:rPr>
        <w:t>20</w:t>
      </w:r>
      <w:r>
        <w:rPr>
          <w:rFonts w:ascii="標楷體" w:hAnsi="標楷體" w:cs="細明體" w:eastAsia="標楷體"/>
          <w:kern w:val="0"/>
          <w:sz w:val="20"/>
          <w:szCs w:val="20"/>
        </w:rPr>
        <w:t>～</w:t>
      </w:r>
      <w:r>
        <w:rPr>
          <w:rFonts w:eastAsia="標楷體" w:cs="細明體" w:ascii="標楷體" w:hAnsi="標楷體"/>
          <w:kern w:val="0"/>
          <w:sz w:val="20"/>
          <w:szCs w:val="20"/>
        </w:rPr>
        <w:t>22</w:t>
      </w:r>
      <w:r>
        <w:rPr>
          <w:rFonts w:ascii="標楷體" w:hAnsi="標楷體" w:cs="細明體" w:eastAsia="標楷體"/>
          <w:kern w:val="0"/>
          <w:sz w:val="20"/>
          <w:szCs w:val="20"/>
        </w:rPr>
        <w:t>、</w:t>
      </w:r>
      <w:r>
        <w:rPr>
          <w:rFonts w:eastAsia="標楷體" w:cs="細明體" w:ascii="標楷體" w:hAnsi="標楷體"/>
          <w:kern w:val="0"/>
          <w:sz w:val="20"/>
          <w:szCs w:val="20"/>
        </w:rPr>
        <w:t>25</w:t>
      </w:r>
      <w:r>
        <w:rPr>
          <w:rFonts w:ascii="標楷體" w:hAnsi="標楷體" w:cs="細明體" w:eastAsia="標楷體"/>
          <w:kern w:val="0"/>
          <w:sz w:val="20"/>
          <w:szCs w:val="20"/>
        </w:rPr>
        <w:t>、</w:t>
      </w:r>
      <w:r>
        <w:rPr>
          <w:rFonts w:eastAsia="標楷體" w:cs="細明體" w:ascii="標楷體" w:hAnsi="標楷體"/>
          <w:kern w:val="0"/>
          <w:sz w:val="20"/>
          <w:szCs w:val="20"/>
        </w:rPr>
        <w:t>26</w:t>
      </w:r>
      <w:r>
        <w:rPr>
          <w:rFonts w:ascii="標楷體" w:hAnsi="標楷體" w:cs="細明體" w:eastAsia="標楷體"/>
          <w:kern w:val="0"/>
          <w:sz w:val="20"/>
          <w:szCs w:val="20"/>
        </w:rPr>
        <w:t>、</w:t>
      </w:r>
      <w:r>
        <w:rPr>
          <w:rFonts w:eastAsia="標楷體" w:cs="細明體" w:ascii="標楷體" w:hAnsi="標楷體"/>
          <w:kern w:val="0"/>
          <w:sz w:val="20"/>
          <w:szCs w:val="20"/>
        </w:rPr>
        <w:t xml:space="preserve">30 </w:t>
      </w:r>
      <w:r>
        <w:rPr>
          <w:rFonts w:ascii="標楷體" w:hAnsi="標楷體" w:cs="細明體" w:eastAsia="標楷體"/>
          <w:kern w:val="0"/>
          <w:sz w:val="20"/>
          <w:szCs w:val="20"/>
        </w:rPr>
        <w:t>條條文</w:t>
      </w:r>
    </w:p>
    <w:p>
      <w:pPr>
        <w:pStyle w:val="Style35"/>
        <w:tabs>
          <w:tab w:val="clear" w:pos="480"/>
          <w:tab w:val="left" w:pos="3261" w:leader="none"/>
        </w:tabs>
        <w:spacing w:lineRule="auto"/>
        <w:jc w:val="center"/>
        <w:rPr/>
      </w:pPr>
      <w:r>
        <w:rPr>
          <w:rStyle w:val="Style13"/>
          <w:rFonts w:ascii="標楷體" w:hAnsi="標楷體" w:cs="細明體" w:eastAsia="標楷體"/>
          <w:kern w:val="0"/>
          <w:sz w:val="32"/>
          <w:szCs w:val="32"/>
        </w:rPr>
        <w:t xml:space="preserve">  </w:t>
      </w:r>
    </w:p>
    <w:tbl>
      <w:tblPr>
        <w:tblW w:w="4700" w:type="pct"/>
        <w:jc w:val="left"/>
        <w:tblInd w:w="30" w:type="dxa"/>
        <w:tblCellMar>
          <w:top w:w="60" w:type="dxa"/>
          <w:left w:w="60" w:type="dxa"/>
          <w:bottom w:w="60" w:type="dxa"/>
          <w:right w:w="60" w:type="dxa"/>
        </w:tblCellMar>
      </w:tblPr>
      <w:tblGrid>
        <w:gridCol w:w="1075"/>
        <w:gridCol w:w="169"/>
        <w:gridCol w:w="7780"/>
      </w:tblGrid>
      <w:tr>
        <w:trPr/>
        <w:tc>
          <w:tcPr>
            <w:tcW w:w="9024"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kern w:val="0"/>
                <w:sz w:val="23"/>
                <w:szCs w:val="23"/>
              </w:rPr>
            </w:pPr>
            <w:r>
              <w:rPr>
                <w:rFonts w:ascii="標楷體" w:hAnsi="標楷體" w:eastAsia="標楷體"/>
                <w:kern w:val="0"/>
                <w:sz w:val="23"/>
                <w:szCs w:val="23"/>
              </w:rPr>
              <w:t>第 一 章 總則</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本標準依兒童及少年福利與權益保障法（以下簡稱本法）第七十五條第二項規定訂定之。</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本法所稱兒童及少年福利機構，其定義如下：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一、托嬰中心指辦理未滿二歲兒童托育服務之機構。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二、早期療育機構指辦理發展遲緩兒童早期療育服務之機構。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三、安置及教養機構指辦理下列對象安置及教養服務之機構：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（一）不適宜在家庭內教養或逃家之兒童及少年。</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（二）無依兒童及少年。</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（三）未婚懷孕或分娩而遭遇困境之婦嬰。</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713" w:hanging="708"/>
              <w:rPr>
                <w:rFonts w:ascii="標楷體" w:hAnsi="標楷體" w:eastAsia="標楷體" w:cs="細明體"/>
                <w:kern w:val="0"/>
                <w:sz w:val="23"/>
                <w:szCs w:val="23"/>
              </w:rPr>
            </w:pPr>
            <w:r>
              <w:rPr>
                <w:rFonts w:ascii="標楷體" w:hAnsi="標楷體" w:cs="細明體" w:eastAsia="標楷體"/>
                <w:kern w:val="0"/>
                <w:sz w:val="23"/>
                <w:szCs w:val="23"/>
              </w:rPr>
              <w:t>（四）依本法第五十二條第一項第一款或第二款規定，經盡力禁止或盡力矯正而無效果之兒童及少年。</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711" w:hanging="706"/>
              <w:rPr>
                <w:rFonts w:ascii="標楷體" w:hAnsi="標楷體" w:eastAsia="標楷體" w:cs="細明體"/>
                <w:kern w:val="0"/>
                <w:sz w:val="23"/>
                <w:szCs w:val="23"/>
              </w:rPr>
            </w:pPr>
            <w:r>
              <w:rPr>
                <w:rFonts w:ascii="標楷體" w:hAnsi="標楷體" w:cs="細明體" w:eastAsia="標楷體"/>
                <w:kern w:val="0"/>
                <w:sz w:val="23"/>
                <w:szCs w:val="23"/>
              </w:rPr>
              <w:t>（五）有本法第五十六條第一項各款規定情事應予緊急保護、安置之兒童及少年。</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（六）因家庭發生重大變故，致無法正常生活於其家庭之兒童及少年。</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（七）兒童、少年及其家庭有其他依法得申請安置保護之情事者。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四、心理輔導或家庭諮詢機構指辦理對於兒童、少年及其家庭提供諮詢輔導服務，及對兒童、少年及其父母辦理親職教育之機構。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五、其他兒童及少年福利機構指提供兒童、少年及其家庭相關福利服務之機構。托嬰中心、早期療育機構及安置教養機構應具有收托或安置五人以上之規模。</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兒童及少年福利機構所需之專業人員，應依兒童及少年福利機構專業人員資格及訓練辦法或其他相關專業人員資格規定，並於聘任後三十日內報請主管機關備查；異動時，亦同。</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4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兒童及少年福利機構之設置，應以促進兒童及少年身心健全發展為目標，除依各目的事業主管機關規定辦理外，並應符合下列規定：</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一、機構內設施設備，應符合衛生、消防、建築管理等規定，並考量兒童及少年個別需求。</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二、機構內設施設備應配合兒童及少年之特殊安全需求，妥為設計，並善盡管理及維護。</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三、機構內設施設備應使行動不便之兒童及少年亦有平等之使用機會。</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四、機構之環境應保持清潔、衛生，室內之採光及通風應充足。</w:t>
            </w:r>
          </w:p>
        </w:tc>
      </w:tr>
      <w:tr>
        <w:trPr/>
        <w:tc>
          <w:tcPr>
            <w:tcW w:w="9024"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第 二 章 設置標準</w:t>
            </w:r>
          </w:p>
        </w:tc>
      </w:tr>
      <w:tr>
        <w:trPr/>
        <w:tc>
          <w:tcPr>
            <w:tcW w:w="9024"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第 一 節 托嬰中心</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托嬰中心應提供受托兒童獲得充分發展之學習活動及遊戲，以協助其完成各階段之發展，並依其個別需求提供下列服務：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一、兒童生活照顧。</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二、兒童發展學習。</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三、兒童衛生保健。</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四、親職教育及支持家庭功能。</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五、記錄兒童生活成長與諮詢及轉介。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六、其他有益兒童身心健全發展者。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前項托嬰中心已收托之兒童達二歲，尚未依幼兒教育及照顧法規定進入幼兒園者，托嬰中心得繼續收托，其期間不得逾一年。</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6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rPr>
                <w:rFonts w:ascii="標楷體" w:hAnsi="標楷體" w:eastAsia="標楷體" w:cs="細明體"/>
                <w:kern w:val="0"/>
                <w:sz w:val="23"/>
                <w:szCs w:val="23"/>
              </w:rPr>
            </w:pPr>
            <w:r>
              <w:rPr>
                <w:rFonts w:ascii="標楷體" w:hAnsi="標楷體" w:cs="細明體" w:eastAsia="標楷體"/>
                <w:kern w:val="0"/>
                <w:sz w:val="23"/>
                <w:szCs w:val="23"/>
              </w:rPr>
              <w:t>托嬰中心之收托方式分為下列三種：</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rPr>
                <w:rFonts w:ascii="標楷體" w:hAnsi="標楷體" w:eastAsia="標楷體" w:cs="細明體"/>
                <w:kern w:val="0"/>
                <w:sz w:val="23"/>
                <w:szCs w:val="23"/>
              </w:rPr>
            </w:pPr>
            <w:r>
              <w:rPr>
                <w:rFonts w:ascii="標楷體" w:hAnsi="標楷體" w:cs="細明體" w:eastAsia="標楷體"/>
                <w:kern w:val="0"/>
                <w:sz w:val="23"/>
                <w:szCs w:val="23"/>
              </w:rPr>
              <w:t>一、半日托育：每日收托時間未滿六小時者。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rPr>
                <w:rFonts w:ascii="標楷體" w:hAnsi="標楷體" w:eastAsia="標楷體" w:cs="細明體"/>
                <w:kern w:val="0"/>
                <w:sz w:val="23"/>
                <w:szCs w:val="23"/>
              </w:rPr>
            </w:pPr>
            <w:r>
              <w:rPr>
                <w:rFonts w:ascii="標楷體" w:hAnsi="標楷體" w:cs="細明體" w:eastAsia="標楷體"/>
                <w:kern w:val="0"/>
                <w:sz w:val="23"/>
                <w:szCs w:val="23"/>
              </w:rPr>
              <w:t>二、日間托育：每日收托時間在六小時以上未滿十二小時者。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rPr>
                <w:rFonts w:ascii="標楷體" w:hAnsi="標楷體" w:eastAsia="標楷體" w:cs="細明體"/>
                <w:kern w:val="0"/>
                <w:sz w:val="23"/>
                <w:szCs w:val="23"/>
              </w:rPr>
            </w:pPr>
            <w:r>
              <w:rPr>
                <w:rFonts w:ascii="標楷體" w:hAnsi="標楷體" w:cs="細明體" w:eastAsia="標楷體"/>
                <w:kern w:val="0"/>
                <w:sz w:val="23"/>
                <w:szCs w:val="23"/>
              </w:rPr>
              <w:t>三、臨時托育：父母、監護人或其他實際照顧兒童之人因臨時事故送托者。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rPr>
                <w:rFonts w:ascii="標楷體" w:hAnsi="標楷體" w:eastAsia="標楷體" w:cs="細明體"/>
                <w:kern w:val="0"/>
                <w:sz w:val="23"/>
                <w:szCs w:val="23"/>
              </w:rPr>
            </w:pPr>
            <w:r>
              <w:rPr>
                <w:rFonts w:ascii="標楷體" w:hAnsi="標楷體" w:cs="細明體" w:eastAsia="標楷體"/>
                <w:kern w:val="0"/>
                <w:sz w:val="23"/>
                <w:szCs w:val="23"/>
              </w:rPr>
              <w:t>前項第三款臨時托育時間不得逾前項第一款及第二款托育時間。</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7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托嬰中心應有固定地點及完整專用場地，其使用建築物樓層以使用地面樓層一樓至三樓為限，並得報請主管機關許可，附帶使用地下一樓作為行政或儲藏等非兒童活動之用途。</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8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托嬰中心應具有下列空間：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一、活動區：生活、學習、遊戲、教具及玩具操作之室內或室外空間。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二、睡眠區：睡眠、休息之空間。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三、盥洗室：洗手、洗臉、如廁、沐浴之空間。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四、清潔區：清潔及護理之空間。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五、廚房：製作餐點之空間。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六、備餐區：調奶及調理食品之空間。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七、用餐區：使用餐點之空間。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八、行政管理區：辦公、接待及保健之空間。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九、其他與服務相關之必要空間。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前項空間應有適當標示，第一款應依收托規模、兒童年齡與發展能力不同分別區隔，第三款及第四款應與第六款及第七款有所區隔。</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第一項各款空間，得視實際情形，依下列規定調整併用：</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一、第二款、第四款或第七款，得設置於第一款之室內空間。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二、第二款及第七款空間得合併使用；第五款及第六款，亦同。</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三、第四款得設置於第三款空間。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第一項第四款應設有沐浴槽及護理台；第六款應設有調奶台。</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9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托嬰中心室內樓地板面積及室外活動面積，扣除盥洗室、廚房、備餐區、行政管理區、儲藏室、防火空間、樓梯、陽台、法定停車空間及騎樓等非兒童主要活動空間後，合計應達六十平方公尺以上。</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前項供兒童主要活動空間，室內樓地板面積，每人不得少於二平方公尺，室外活動面積，每人不得少於一點五平方公尺。但無室外活動面積或不足時，得另以其他室內樓地板面積每人至少一點五平方公尺代之。</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10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托嬰中心應提供具有適當且符合兒童年齡發展專用固定之坐式小馬桶一套；超過二十人者，每十五人增加一套，未滿十五人者，以十五人計；每收托十名兒童應設置符合兒童使用之水龍頭一座，未滿十人者，以十人計。</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11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托嬰中心應置專任主管人員一人綜理業務，並置特約醫師或專任護理人員至少一人；每收托五名兒童應置專任托育人員一人，未滿五人者，以五人計。</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12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托嬰中心不得以兒童係發展遲緩、身心障礙或其家庭為低收入戶、中低收入戶為理由拒絕收托。</w:t>
            </w:r>
          </w:p>
        </w:tc>
      </w:tr>
      <w:tr>
        <w:trPr/>
        <w:tc>
          <w:tcPr>
            <w:tcW w:w="9024"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第 二 節 早期療育機構</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13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早期療育機構應以家庭為服務對象，提供兒童及其父母、監護人或實際照顧兒童之人下列服務：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一、療育。</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二、生活自理訓練及社會適應。</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三、親職教育及支持家庭功能。</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四、通報、轉介及轉銜等諮詢。</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五、其他有益兒童身心健全發展者。</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14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早期療育機構之服務方式分為下列二種：</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一、日間療育：以半日托育、日間托育或全日托育方式提供發展遲緩兒童療育及照顧。</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二、時段療育：以部分時段托育方式提供發展遲緩兒童療育及照顧。</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前項機構得合併設置，並得因父母、監護人或其他實際照顧兒童之人需求，遴派專業人員至服務對象所在處所提供到宅療育服務。</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15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早期療育機構除另有規定外，應具有下列設施設備：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一、辦公室。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二、保健室。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三、活動室。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四、會談室。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五、訓練室。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六、會議室。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七、盥洗衛生設備。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八、廚房。</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九、寢室。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十、其他與服務相關之必要設施設備。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前項第一款、第二款及第四款，第三款及第九款規定之設施設備得視實際需要調整併用。</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第一項第八款及第九款規定之設施設備於辦理時段療育之機構，得視業務需要設置。</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16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早期療育機構室內樓地板面積扣除辦公室、廚房、儲藏室、防火空間、樓梯、陽台、法定停車空間及騎樓等非兒童主要活動空間後，應符合下列規定：</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一、提供日間療育服務者：不得少於一百平方公尺，供兒童主要活動空間，每人室內樓地板面積不得少於六點六平方公尺。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二、提供時段療育服務者：不得少於七十五平方公尺。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早期療育機構收托之兒童以使用地面樓層一樓至三樓為限。</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17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早期療育機構應置專任主管人員一人，綜理機構業務，並置下列工作人員：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一、社會工作人員。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二、早期療育教保人員、早期療育助理教保人員。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三、療育專業人員。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四、行政人員或其他工作人員。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前項第三款所稱療育專業人員，指特殊教育老師、職能治療師、物理治療師、心理師、語言治療人員、定向行動訓練人員、醫師及護理人員等。</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第一項第一款及第二款所定人員應為專任；第三款人員得以專任或特約方式辦理。收托三十名以上兒童之機構，第四款人員至少應置專任人員一人。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第一項第一款所定社會工作人員，每收托三十名兒童應置一人，未滿三十人者，以三十人計。</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第一項第二款、第三款所定早期療育教保人員、早期療育助理教保人員或療育專業人員應依下列規定配置：</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一、日間療育：每收托五名兒童應置早期療育教保人員、早期療育助理教保人員或療育專業人員一人，未滿五人者，以五人計。</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二、時段療育：以一對一之個別療育為原則，最高不得超過一對三，早期療育教保人員、早期療育助理教保人員或療育專業人員與受服務者比例，每人每週服務量不得超過二十五人。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前項之早期療育助理教保人員數不得超過早期療育教保人員數。</w:t>
            </w:r>
          </w:p>
        </w:tc>
      </w:tr>
      <w:tr>
        <w:trPr/>
        <w:tc>
          <w:tcPr>
            <w:tcW w:w="9024"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第 三 節 安置及教養機構</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18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安置及教養機構，應以滿足安置對象發展需求及增強其家庭功能為原則，並提供下列服務：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一、生活照顧。</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二、心理及行為輔導。</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三、就學及課業輔導。</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四、衛生保健。</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五、衛教指導及性別教育。</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六、休閒活動輔導。</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七、就業輔導。</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八、親職教育及返家準備。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九、自立生活能力養成及分離準備。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十、追蹤輔導。</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十一、其他必要之服務。</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19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安置及教養機構應視安置對象之年齡、性別、需求及安置理由等，採分樓層或分區域方式規劃安置與教養方式及環境。</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20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安置及教養機構生活空間之規劃，應以營造家庭生活氣氛為原則，設置下列設施設備：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一、客廳或聯誼空間。</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二、餐廳。</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三、盥洗衛生設備。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四、廚房。</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五、寢室，包括工作人員值夜室。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六、其他與生活起居相關之必要設施設備。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除前開設施設備外，安置及教養機構應視服務性質，設置下列設施設備：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一、多功能活動室。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二、辦公室。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三、會談室。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四、圖書室。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五、保健室。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六、其他與服務相關之必要設施設備。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前項各款之設施設備，得視實際情形調整併用。</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安置及教養機構並得視業務需要增設調奶台、護理台、沐浴台、育嬰室、職訓室、會議室、情緒調整室、感染隔離室、會客室、健身房、運動場等設施設備。</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21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rPr>
                <w:rFonts w:ascii="標楷體" w:hAnsi="標楷體" w:eastAsia="標楷體" w:cs="細明體"/>
                <w:kern w:val="0"/>
                <w:sz w:val="23"/>
                <w:szCs w:val="23"/>
              </w:rPr>
            </w:pPr>
            <w:r>
              <w:rPr>
                <w:rFonts w:ascii="標楷體" w:hAnsi="標楷體" w:cs="細明體" w:eastAsia="標楷體"/>
                <w:kern w:val="0"/>
                <w:sz w:val="23"/>
                <w:szCs w:val="23"/>
              </w:rPr>
              <w:t>安置及教養機構室內樓地板面積不得少於一百二十平方公尺，並應符合下列規定：</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一、安置未滿二歲之兒童者：每人不得少於十平方公尺；其中寢室及盥洗衛生設備，合計每人不得少於三點五平方公尺。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二、安置二歲以上之兒童及少年者：每人不得少於十五平方公尺；其中寢室及盥洗衛生設備，合計每人不得少於八平方公尺。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三、每一寢室安置未滿三個月之兒童最多以十五人為限，三個月以上未滿二歲之兒童最多以九人為限，二歲以上之兒童最多以六人為限，少年最多以四人為限。</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ind w:left="428" w:hanging="423"/>
              <w:rPr>
                <w:rFonts w:ascii="標楷體" w:hAnsi="標楷體" w:eastAsia="標楷體" w:cs="細明體"/>
                <w:kern w:val="0"/>
                <w:sz w:val="23"/>
                <w:szCs w:val="23"/>
              </w:rPr>
            </w:pPr>
            <w:r>
              <w:rPr>
                <w:rFonts w:ascii="標楷體" w:hAnsi="標楷體" w:cs="細明體" w:eastAsia="標楷體"/>
                <w:kern w:val="0"/>
                <w:sz w:val="23"/>
                <w:szCs w:val="23"/>
              </w:rPr>
              <w:t>四、安置第二條第三款第三目所定對象者，每人不得少於二十平方公尺，其中寢室、盥洗衛生設備，合計每人不得少於十平方公尺；每四人至少應有一間盥洗設備。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rPr>
                <w:rFonts w:ascii="標楷體" w:hAnsi="標楷體" w:eastAsia="標楷體" w:cs="細明體"/>
                <w:kern w:val="0"/>
                <w:sz w:val="23"/>
                <w:szCs w:val="23"/>
              </w:rPr>
            </w:pPr>
            <w:r>
              <w:rPr>
                <w:rFonts w:ascii="標楷體" w:hAnsi="標楷體" w:cs="細明體" w:eastAsia="標楷體"/>
                <w:kern w:val="0"/>
                <w:sz w:val="23"/>
                <w:szCs w:val="23"/>
              </w:rPr>
              <w:t>安置及教養機構之室外活動面積，每人不得少於三平方公尺，並得報請主管機關許可，參酌當地實際情形，以室內樓地板面積代之。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480"/>
              <w:rPr>
                <w:rFonts w:ascii="標楷體" w:hAnsi="標楷體" w:eastAsia="標楷體" w:cs="細明體"/>
                <w:kern w:val="0"/>
                <w:sz w:val="23"/>
                <w:szCs w:val="23"/>
              </w:rPr>
            </w:pPr>
            <w:r>
              <w:rPr>
                <w:rFonts w:ascii="標楷體" w:hAnsi="標楷體" w:cs="細明體" w:eastAsia="標楷體"/>
                <w:kern w:val="0"/>
                <w:sz w:val="23"/>
                <w:szCs w:val="23"/>
              </w:rPr>
              <w:t>安置及教養機構安置之兒童，以使用地面樓層一樓至四樓為限。</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22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安置及教養機構應置專任主管人員一人，綜理機構業務，並置下列工作人員：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一、保育人員、助理保育人員、托育人員、生活輔導人員或助理生活輔導</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二、社會工作人員。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三、心理輔導人員。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四、醫師或護理人員。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五、行政人員或其他工作人員。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前項第一款及第二款人員應為專任；第三款及第四款人員得以特約方式辦理；第五款行政人員得由相關人員兼任。</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安置未滿二歲之兒童，每三人至少應置保育人員、助理保育人員或托育人員一人，未滿三人者，以三人計。</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安置二歲以上未滿六歲之兒童，每四人至少應置保育人員或助理保育人員一人，未滿四人者，以四人計。</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安置六歲以上之兒童，每六人至少應置保育人員或助理保育人員一人，未滿六人者，以六人計。</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安置少年，每六人至少應置生活輔導人員或助理生活輔導人員一人，未滿六人者，以六人計。</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第二條第三款第一目、第三目及第四目所定之兒童，每四人至少應置保育人員或助理保育人員一人，未滿四人者，以四人計。安置少年者，每四人至少應置生活輔導人員或助理生活輔導人員一人，未滿四人者，以四人計。</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第一項第一款規定之助理保育人員數不得超過保育人員數；助理生活輔導人員數不得超過生活輔導人員數。</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第二條第三款第一目、第三目至第五目所定之兒童及少年，每十五人應置社會工作人員一人，未滿十五人者，以十五人計。安置第二條第三款第二目、第六目及第七目所定之兒童及少年，每二十五人應置社會工作人員一人，未滿二十五人者，以二十五人計。</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安置第二條第三款第一目、第三目至第五目所定二歲以上之兒童及少年，每四十人應置心理輔導人員一人，未滿四十人者，得以特約方式聘用。</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安置第二條第三款第二目、第六目及第七目所定二歲以上之兒童及少年，每七十五人應置心理輔導人員一人，未滿七十五人者，得以特約方式聘用。</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共同安置第二條第三款各目之兒童及少年，應置心理輔導人員數依前二項應置人數之比例總和計算，未滿一人者，得以特約方式聘用。</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23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安置及教養機構應以獨立設置為原則，兼辦其他類型機構業務者，應報請主管機關許可。</w:t>
            </w:r>
          </w:p>
        </w:tc>
      </w:tr>
      <w:tr>
        <w:trPr/>
        <w:tc>
          <w:tcPr>
            <w:tcW w:w="9024"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第 四 節 心理輔導或家庭諮詢機構</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24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心理輔導或家庭諮詢機構應針對兒童、少年及其家庭或實際照顧兒童及少年之人提供下列服務：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一、兒童及少年之認知、情緒（感）、心理及行為輔導。</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二、兒童及少年就學、就業等之心理輔導及諮詢。</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三、兒童、少年及其家庭親職教育、親子關係諮詢輔導及相關處遇。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四、兒童及少年福利諮詢、轉介。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五、其他必要之服務。</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25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心理輔導或家庭諮詢機構室內樓地板面積不得少於七十五平方公尺，並應具有下列設施設備：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一、辦公室。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二、會談室。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三、多功能活動室。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四、盥洗衛生設備。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五、其他與服務相關之必要設施設備。</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26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心理輔導或家庭諮詢機構應置專任主管人員一名，綜理機構業務，並置下列工作人員：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一、心理輔導人員。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二、社會工作人員。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三、行政人員或其他工作人員。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前項第一款人員應為專任。</w:t>
            </w:r>
          </w:p>
        </w:tc>
      </w:tr>
      <w:tr>
        <w:trPr/>
        <w:tc>
          <w:tcPr>
            <w:tcW w:w="9024"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第 五 節 其他兒童及少年福利機構</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27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福利服務機構應針對兒童、少年及其家庭成員，提供下列服務：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一、個案服務。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二、團體服務。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三、社區服務。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四、外展服務。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五、轉介服務。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六、親職教育。</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七、親子活動。</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福利服務機構除提供前項服務外，並得視需要提供諮商服務、閱覽服務、遊戲服務、資訊服務、休閒或體能活動或其他福利服務。</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28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福利服務機構室內樓地板面積不得少於一百五十平方公尺，並應具有下列設施設備：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一、辦公室。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二、會談室。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三、活動室。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四、會議室。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五、盥洗衛生設備。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六、其他與服務相關之必要設施設備。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前項第三款及第四款之設施設備，得視實際情形調整併用；並得視業務需要增設遊戲室、保健室、閱覽室、電腦室、運動場等設施設備。</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29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福利服務機構應置專任主管人員一人，綜理機構業務，並置下列人員：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一、社會工作人員。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二、心理輔導人員。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三、行政人員或其他工作人員。</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前項第一款人員應至少一人為專任；第二款人員得以特約方式辦理。</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福利服務機構提供兒童及少年遊樂設施或體能活動者，應置專人管理並提供必要之指導。</w:t>
            </w:r>
          </w:p>
        </w:tc>
      </w:tr>
      <w:tr>
        <w:trPr/>
        <w:tc>
          <w:tcPr>
            <w:tcW w:w="9024" w:type="dxa"/>
            <w:gridSpan w:val="3"/>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 xml:space="preserve">   </w:t>
            </w:r>
            <w:r>
              <w:rPr>
                <w:rFonts w:ascii="標楷體" w:hAnsi="標楷體" w:cs="細明體" w:eastAsia="標楷體"/>
                <w:kern w:val="0"/>
                <w:sz w:val="23"/>
                <w:szCs w:val="23"/>
              </w:rPr>
              <w:t>第 三 章 附則</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30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偏遠、離島或原住民族地區依本標準規定設立兒童及少年福利機構有困難者，得專案報請直轄市、縣（市）主管機關審查，並經中央主管機關同意後辦理。</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得因都市土地使用限制等社會環境之需要，專案報請中央主管機關同意，就第二十一條第三項規定機構樓層放寬之。但於機構新設、擴充、遷移、負責人或法人變更時，應依第二十一條第三項規定辦理。</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31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本標準中華民國一百零一年一月六日修正施行前，托兒所經許可兼辦托嬰中心者，其托嬰中心總面積達六十平方公尺以上，並符合第九條第二項之兒童個人最少活動空間之規定，得於依幼兒教育及照顧法規定申請改制之同時，向當地主管機關申請許可，取得托嬰中心設立許可證書。</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前項托嬰中心於擴充、遷移、負責人或法人變更時，應重新申請設立許可；其依前項規定取得之托嬰中心設立許可證書，應由原主管機關廢止之。</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32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本標準施行後，直轄市、縣（市）自治法規有關人員配置及樓地板面積之規定高於本標準者，從其規定。</w:t>
            </w:r>
          </w:p>
        </w:tc>
      </w:tr>
      <w:tr>
        <w:trPr/>
        <w:tc>
          <w:tcPr>
            <w:tcW w:w="1075"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33 </w:t>
            </w:r>
            <w:r>
              <w:rPr>
                <w:rFonts w:ascii="標楷體" w:hAnsi="標楷體" w:cs="新細明體" w:eastAsia="標楷體"/>
                <w:kern w:val="0"/>
                <w:sz w:val="23"/>
                <w:szCs w:val="23"/>
              </w:rPr>
              <w:t>條</w:t>
            </w:r>
          </w:p>
        </w:tc>
        <w:tc>
          <w:tcPr>
            <w:tcW w:w="16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eastAsia="標楷體" w:cs="新細明體" w:ascii="標楷體" w:hAnsi="標楷體"/>
                <w:kern w:val="0"/>
                <w:sz w:val="23"/>
                <w:szCs w:val="23"/>
              </w:rPr>
            </w:r>
          </w:p>
        </w:tc>
        <w:tc>
          <w:tcPr>
            <w:tcW w:w="7780"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本標準自發布日施行。</w:t>
            </w:r>
          </w:p>
        </w:tc>
      </w:tr>
    </w:tbl>
    <w:p>
      <w:pPr>
        <w:sectPr>
          <w:footerReference w:type="default" r:id="rId6"/>
          <w:type w:val="nextPage"/>
          <w:pgSz w:w="11906" w:h="16838"/>
          <w:pgMar w:left="1134" w:right="1134" w:header="0" w:top="720" w:footer="720" w:bottom="1134" w:gutter="0"/>
          <w:pgNumType w:fmt="decimal"/>
          <w:formProt w:val="false"/>
          <w:textDirection w:val="lrTb"/>
          <w:docGrid w:type="snapToChars" w:linePitch="600" w:charSpace="4294946815"/>
        </w:sectPr>
      </w:pPr>
    </w:p>
    <w:p>
      <w:pPr>
        <w:pStyle w:val="Style35"/>
        <w:spacing w:lineRule="atLeast" w:line="320" w:before="0" w:after="240"/>
        <w:jc w:val="distribute"/>
        <w:rPr>
          <w:rFonts w:ascii="標楷體" w:hAnsi="標楷體" w:eastAsia="標楷體"/>
          <w:sz w:val="40"/>
          <w:szCs w:val="40"/>
        </w:rPr>
      </w:pPr>
      <w:r>
        <w:rPr>
          <w:rFonts w:ascii="標楷體" w:hAnsi="標楷體" w:eastAsia="標楷體"/>
          <w:sz w:val="40"/>
          <w:szCs w:val="40"/>
        </w:rPr>
        <w:t>私立兒童及少年福利機構設立許可及管理辦法</w:t>
      </w:r>
    </w:p>
    <w:p>
      <w:pPr>
        <w:pStyle w:val="HTML1"/>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3060"/>
        <w:rPr>
          <w:rFonts w:ascii="標楷體" w:hAnsi="標楷體" w:eastAsia="標楷體"/>
        </w:rPr>
      </w:pPr>
      <w:r>
        <w:rPr>
          <w:rFonts w:eastAsia="標楷體" w:ascii="標楷體" w:hAnsi="標楷體"/>
        </w:rPr>
        <w:t>1.</w:t>
      </w:r>
      <w:r>
        <w:rPr>
          <w:rFonts w:ascii="標楷體" w:hAnsi="標楷體" w:eastAsia="標楷體"/>
        </w:rPr>
        <w:t xml:space="preserve">中華民國九十三年十二月二十三日內政部台內童字第 </w:t>
      </w:r>
      <w:r>
        <w:rPr>
          <w:rFonts w:eastAsia="標楷體" w:ascii="標楷體" w:hAnsi="標楷體"/>
        </w:rPr>
        <w:t xml:space="preserve">0930093785 </w:t>
      </w:r>
      <w:r>
        <w:rPr>
          <w:rFonts w:ascii="標楷體" w:hAnsi="標楷體" w:eastAsia="標楷體"/>
        </w:rPr>
        <w:t>號令</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420" w:hanging="0"/>
        <w:rPr>
          <w:rFonts w:ascii="標楷體" w:hAnsi="標楷體" w:eastAsia="標楷體"/>
        </w:rPr>
      </w:pPr>
      <w:r>
        <w:rPr>
          <w:rFonts w:ascii="標楷體" w:hAnsi="標楷體" w:eastAsia="標楷體"/>
        </w:rPr>
        <w:t xml:space="preserve">訂定發布全文 </w:t>
      </w:r>
      <w:r>
        <w:rPr>
          <w:rFonts w:eastAsia="標楷體" w:ascii="標楷體" w:hAnsi="標楷體"/>
        </w:rPr>
        <w:t xml:space="preserve">22 </w:t>
      </w:r>
      <w:r>
        <w:rPr>
          <w:rFonts w:ascii="標楷體" w:hAnsi="標楷體" w:eastAsia="標楷體"/>
        </w:rPr>
        <w:t>條；並自發布日施行</w:t>
      </w:r>
    </w:p>
    <w:p>
      <w:pPr>
        <w:pStyle w:val="HTML1"/>
        <w:ind w:firstLine="3060"/>
        <w:rPr>
          <w:rFonts w:ascii="標楷體" w:hAnsi="標楷體" w:eastAsia="標楷體"/>
        </w:rPr>
      </w:pPr>
      <w:r>
        <w:rPr>
          <w:rFonts w:eastAsia="標楷體" w:ascii="標楷體" w:hAnsi="標楷體"/>
        </w:rPr>
        <w:t>2.</w:t>
      </w:r>
      <w:r>
        <w:rPr>
          <w:rFonts w:ascii="標楷體" w:hAnsi="標楷體" w:eastAsia="標楷體"/>
        </w:rPr>
        <w:t xml:space="preserve">中華民國九十六年十二月二十三日內政部台內童字第 </w:t>
      </w:r>
      <w:r>
        <w:rPr>
          <w:rFonts w:eastAsia="標楷體" w:ascii="標楷體" w:hAnsi="標楷體"/>
        </w:rPr>
        <w:t xml:space="preserve">0960840358 </w:t>
      </w:r>
      <w:r>
        <w:rPr>
          <w:rFonts w:ascii="標楷體" w:hAnsi="標楷體" w:eastAsia="標楷體"/>
        </w:rPr>
        <w:t>號令</w:t>
      </w:r>
    </w:p>
    <w:p>
      <w:pPr>
        <w:pStyle w:val="HTML1"/>
        <w:ind w:firstLine="3060"/>
        <w:rPr>
          <w:rFonts w:ascii="標楷體" w:hAnsi="標楷體" w:eastAsia="標楷體"/>
        </w:rPr>
      </w:pPr>
      <w:r>
        <w:rPr>
          <w:rFonts w:ascii="標楷體" w:hAnsi="標楷體" w:eastAsia="標楷體"/>
        </w:rPr>
        <w:t xml:space="preserve">  </w:t>
      </w:r>
      <w:r>
        <w:rPr>
          <w:rFonts w:ascii="標楷體" w:hAnsi="標楷體" w:eastAsia="標楷體"/>
        </w:rPr>
        <w:t xml:space="preserve">修正發布第 </w:t>
      </w:r>
      <w:r>
        <w:rPr>
          <w:rFonts w:eastAsia="標楷體" w:ascii="標楷體" w:hAnsi="標楷體"/>
        </w:rPr>
        <w:t xml:space="preserve">20 </w:t>
      </w:r>
      <w:r>
        <w:rPr>
          <w:rFonts w:ascii="標楷體" w:hAnsi="標楷體" w:eastAsia="標楷體"/>
        </w:rPr>
        <w:t xml:space="preserve">條條文     </w:t>
      </w:r>
    </w:p>
    <w:p>
      <w:pPr>
        <w:pStyle w:val="HTML1"/>
        <w:ind w:firstLine="3060"/>
        <w:rPr>
          <w:rFonts w:ascii="標楷體" w:hAnsi="標楷體" w:eastAsia="標楷體"/>
        </w:rPr>
      </w:pPr>
      <w:r>
        <w:rPr>
          <w:rFonts w:eastAsia="標楷體" w:ascii="標楷體" w:hAnsi="標楷體"/>
        </w:rPr>
        <w:t>3.</w:t>
      </w:r>
      <w:r>
        <w:rPr>
          <w:rFonts w:ascii="標楷體" w:hAnsi="標楷體" w:eastAsia="標楷體"/>
        </w:rPr>
        <w:t xml:space="preserve">中華民國一百零一年五月三十日內政部台內童字第 </w:t>
      </w:r>
      <w:r>
        <w:rPr>
          <w:rFonts w:eastAsia="標楷體" w:ascii="標楷體" w:hAnsi="標楷體"/>
        </w:rPr>
        <w:t xml:space="preserve">1010840232 </w:t>
      </w:r>
      <w:r>
        <w:rPr>
          <w:rFonts w:ascii="標楷體" w:hAnsi="標楷體" w:eastAsia="標楷體"/>
        </w:rPr>
        <w:t>號令修</w:t>
      </w:r>
    </w:p>
    <w:p>
      <w:pPr>
        <w:pStyle w:val="Style35"/>
        <w:ind w:firstLine="3060"/>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 xml:space="preserve">正發布全文 </w:t>
      </w:r>
      <w:r>
        <w:rPr>
          <w:rFonts w:eastAsia="標楷體" w:ascii="標楷體" w:hAnsi="標楷體"/>
          <w:sz w:val="20"/>
          <w:szCs w:val="20"/>
        </w:rPr>
        <w:t xml:space="preserve">23 </w:t>
      </w:r>
      <w:r>
        <w:rPr>
          <w:rFonts w:ascii="標楷體" w:hAnsi="標楷體" w:eastAsia="標楷體"/>
          <w:sz w:val="20"/>
          <w:szCs w:val="20"/>
        </w:rPr>
        <w:t xml:space="preserve">條；並自發布日施行  </w:t>
      </w:r>
    </w:p>
    <w:p>
      <w:pPr>
        <w:pStyle w:val="Style35"/>
        <w:tabs>
          <w:tab w:val="clear" w:pos="480"/>
        </w:tabs>
        <w:ind w:left="3260" w:hanging="200"/>
        <w:rPr/>
      </w:pPr>
      <w:r>
        <w:rPr>
          <w:rStyle w:val="Style13"/>
          <w:rFonts w:eastAsia="標楷體" w:ascii="標楷體" w:hAnsi="標楷體"/>
          <w:sz w:val="20"/>
          <w:szCs w:val="20"/>
        </w:rPr>
        <w:t>4.</w:t>
      </w:r>
      <w:r>
        <w:rPr>
          <w:rStyle w:val="Style13"/>
          <w:rFonts w:ascii="標楷體" w:hAnsi="標楷體" w:cs="細明體" w:eastAsia="標楷體"/>
          <w:sz w:val="20"/>
          <w:szCs w:val="20"/>
        </w:rPr>
        <w:t xml:space="preserve">中華民國一百零四年十二月三十日衛生福利部部授家字第 </w:t>
      </w:r>
      <w:r>
        <w:rPr>
          <w:rStyle w:val="Style13"/>
          <w:rFonts w:eastAsia="標楷體" w:cs="細明體" w:ascii="標楷體" w:hAnsi="標楷體"/>
          <w:sz w:val="20"/>
          <w:szCs w:val="20"/>
        </w:rPr>
        <w:t>1040601223</w:t>
      </w:r>
      <w:r>
        <w:rPr>
          <w:rStyle w:val="Style13"/>
          <w:rFonts w:ascii="標楷體" w:hAnsi="標楷體" w:cs="新細明體" w:eastAsia="標楷體"/>
          <w:kern w:val="0"/>
          <w:sz w:val="20"/>
          <w:szCs w:val="20"/>
        </w:rPr>
        <w:t xml:space="preserve">號令修正發布第 </w:t>
      </w:r>
      <w:r>
        <w:rPr>
          <w:rStyle w:val="Style13"/>
          <w:rFonts w:eastAsia="標楷體" w:cs="新細明體" w:ascii="標楷體" w:hAnsi="標楷體"/>
          <w:kern w:val="0"/>
          <w:sz w:val="20"/>
          <w:szCs w:val="20"/>
        </w:rPr>
        <w:t>3</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5</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 xml:space="preserve">9 </w:t>
      </w:r>
      <w:r>
        <w:rPr>
          <w:rStyle w:val="Style13"/>
          <w:rFonts w:ascii="標楷體" w:hAnsi="標楷體" w:cs="新細明體" w:eastAsia="標楷體"/>
          <w:kern w:val="0"/>
          <w:sz w:val="20"/>
          <w:szCs w:val="20"/>
        </w:rPr>
        <w:t xml:space="preserve">條條文；刪除第 </w:t>
      </w:r>
      <w:r>
        <w:rPr>
          <w:rStyle w:val="Style13"/>
          <w:rFonts w:eastAsia="標楷體" w:cs="新細明體" w:ascii="標楷體" w:hAnsi="標楷體"/>
          <w:kern w:val="0"/>
          <w:sz w:val="20"/>
          <w:szCs w:val="20"/>
        </w:rPr>
        <w:t xml:space="preserve">21 </w:t>
      </w:r>
      <w:r>
        <w:rPr>
          <w:rStyle w:val="Style13"/>
          <w:rFonts w:ascii="標楷體" w:hAnsi="標楷體" w:cs="新細明體" w:eastAsia="標楷體"/>
          <w:kern w:val="0"/>
          <w:sz w:val="20"/>
          <w:szCs w:val="20"/>
        </w:rPr>
        <w:t>條條文</w:t>
      </w:r>
    </w:p>
    <w:p>
      <w:pPr>
        <w:pStyle w:val="Style35"/>
        <w:tabs>
          <w:tab w:val="clear" w:pos="480"/>
        </w:tabs>
        <w:ind w:left="3260" w:hanging="200"/>
        <w:rPr/>
      </w:pPr>
      <w:r>
        <w:rPr>
          <w:rStyle w:val="Style13"/>
          <w:rFonts w:eastAsia="標楷體" w:cs="新細明體" w:ascii="標楷體" w:hAnsi="標楷體"/>
          <w:kern w:val="0"/>
          <w:sz w:val="20"/>
          <w:szCs w:val="20"/>
        </w:rPr>
        <w:t>5.</w:t>
      </w:r>
      <w:r>
        <w:rPr>
          <w:rStyle w:val="Style13"/>
          <w:rFonts w:ascii="標楷體" w:hAnsi="標楷體" w:cs="新細明體" w:eastAsia="標楷體"/>
          <w:kern w:val="0"/>
          <w:sz w:val="20"/>
          <w:szCs w:val="20"/>
        </w:rPr>
        <w:t xml:space="preserve">中華民國一百零六年十一月二十七日衛生福利部衛授家字第 </w:t>
      </w:r>
      <w:r>
        <w:rPr>
          <w:rStyle w:val="Style13"/>
          <w:rFonts w:eastAsia="標楷體" w:cs="新細明體" w:ascii="標楷體" w:hAnsi="標楷體"/>
          <w:kern w:val="0"/>
          <w:sz w:val="20"/>
          <w:szCs w:val="20"/>
        </w:rPr>
        <w:t xml:space="preserve">1060601240 </w:t>
      </w:r>
      <w:r>
        <w:rPr>
          <w:rStyle w:val="Style13"/>
          <w:rFonts w:ascii="標楷體" w:hAnsi="標楷體" w:cs="新細明體" w:eastAsia="標楷體"/>
          <w:kern w:val="0"/>
          <w:sz w:val="20"/>
          <w:szCs w:val="20"/>
        </w:rPr>
        <w:t xml:space="preserve">號令修正發布第 </w:t>
      </w:r>
      <w:r>
        <w:rPr>
          <w:rStyle w:val="Style13"/>
          <w:rFonts w:eastAsia="標楷體" w:cs="新細明體" w:ascii="標楷體" w:hAnsi="標楷體"/>
          <w:kern w:val="0"/>
          <w:sz w:val="20"/>
          <w:szCs w:val="20"/>
        </w:rPr>
        <w:t>6</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10</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11</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13</w:t>
      </w:r>
      <w:r>
        <w:rPr>
          <w:rStyle w:val="Style13"/>
          <w:rFonts w:ascii="標楷體" w:hAnsi="標楷體" w:cs="新細明體" w:eastAsia="標楷體"/>
          <w:kern w:val="0"/>
          <w:sz w:val="20"/>
          <w:szCs w:val="20"/>
        </w:rPr>
        <w:t>、</w:t>
      </w:r>
      <w:r>
        <w:rPr>
          <w:rStyle w:val="Style13"/>
          <w:rFonts w:eastAsia="標楷體" w:cs="新細明體" w:ascii="標楷體" w:hAnsi="標楷體"/>
          <w:kern w:val="0"/>
          <w:sz w:val="20"/>
          <w:szCs w:val="20"/>
        </w:rPr>
        <w:t xml:space="preserve">16  </w:t>
      </w:r>
      <w:r>
        <w:rPr>
          <w:rStyle w:val="Style13"/>
          <w:rFonts w:ascii="標楷體" w:hAnsi="標楷體" w:cs="新細明體" w:eastAsia="標楷體"/>
          <w:kern w:val="0"/>
          <w:sz w:val="20"/>
          <w:szCs w:val="20"/>
        </w:rPr>
        <w:t>條條文</w:t>
      </w:r>
    </w:p>
    <w:tbl>
      <w:tblPr>
        <w:tblW w:w="9304" w:type="dxa"/>
        <w:jc w:val="left"/>
        <w:tblInd w:w="0" w:type="dxa"/>
        <w:tblCellMar>
          <w:top w:w="60" w:type="dxa"/>
          <w:left w:w="60" w:type="dxa"/>
          <w:bottom w:w="60" w:type="dxa"/>
          <w:right w:w="60" w:type="dxa"/>
        </w:tblCellMar>
      </w:tblPr>
      <w:tblGrid>
        <w:gridCol w:w="1414"/>
        <w:gridCol w:w="279"/>
        <w:gridCol w:w="7611"/>
      </w:tblGrid>
      <w:tr>
        <w:trPr/>
        <w:tc>
          <w:tcPr>
            <w:tcW w:w="1414" w:type="dxa"/>
            <w:tcBorders/>
            <w:shd w:fill="auto" w:val="clear"/>
          </w:tcPr>
          <w:p>
            <w:pPr>
              <w:pStyle w:val="Style35"/>
              <w:widowControl/>
              <w:spacing w:lineRule="auto" w:line="312" w:before="0" w:after="100"/>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before="0" w:after="100"/>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本辦法依兒童及少年福利與權益保障法（以下簡稱本法）第八十二條第三項規定訂定之。</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私人或團體設立兒童及少年福利機構之名稱，應標明業務性質，並冠以私立二字。業務性質相同者，於同一行政區域不得使用相同之名稱。</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3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私人或團體申請兒童及少年福利機構許可設立者，應檢具申請書及下列文件一式三份，向機構所在地直轄市、縣（市）主管機關提出：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一、機構名稱、地址及負責人等基本資料。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二、設立財團法人兒童及少年福利機構者，應檢附籌備會議紀錄影本。</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48" w:hanging="448"/>
              <w:rPr>
                <w:rFonts w:ascii="標楷體" w:hAnsi="標楷體" w:eastAsia="標楷體" w:cs="細明體"/>
                <w:kern w:val="0"/>
                <w:sz w:val="23"/>
                <w:szCs w:val="23"/>
              </w:rPr>
            </w:pPr>
            <w:r>
              <w:rPr>
                <w:rFonts w:ascii="標楷體" w:hAnsi="標楷體" w:cs="細明體" w:eastAsia="標楷體"/>
                <w:kern w:val="0"/>
                <w:sz w:val="23"/>
                <w:szCs w:val="23"/>
              </w:rPr>
              <w:t>三、機構設立目的及業務計畫書：含機構業務與業務規模、經費來源、服務項目、服務契約及預定營運日期。</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四、預算書：載明全年收入及支出概算。</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48" w:hanging="448"/>
              <w:rPr>
                <w:rFonts w:ascii="標楷體" w:hAnsi="標楷體" w:eastAsia="標楷體" w:cs="細明體"/>
                <w:kern w:val="0"/>
                <w:sz w:val="23"/>
                <w:szCs w:val="23"/>
              </w:rPr>
            </w:pPr>
            <w:r>
              <w:rPr>
                <w:rFonts w:ascii="標楷體" w:hAnsi="標楷體" w:cs="細明體" w:eastAsia="標楷體"/>
                <w:kern w:val="0"/>
                <w:sz w:val="23"/>
                <w:szCs w:val="23"/>
              </w:rPr>
              <w:t>五、組織架構及人員編制：含主管與工作人員人數、進用資格、條件、工作項目及福利、行政管理等事項。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48" w:hanging="448"/>
              <w:rPr>
                <w:rFonts w:ascii="標楷體" w:hAnsi="標楷體" w:eastAsia="標楷體" w:cs="細明體"/>
                <w:kern w:val="0"/>
                <w:sz w:val="23"/>
                <w:szCs w:val="23"/>
              </w:rPr>
            </w:pPr>
            <w:r>
              <w:rPr>
                <w:rFonts w:ascii="標楷體" w:hAnsi="標楷體" w:cs="細明體" w:eastAsia="標楷體"/>
                <w:kern w:val="0"/>
                <w:sz w:val="23"/>
                <w:szCs w:val="23"/>
              </w:rPr>
              <w:t>六、建築物位置圖及平面圖，並以平方公尺註明樓層、各隔間面積、用途說明及總面積。</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48" w:hanging="448"/>
              <w:rPr>
                <w:rFonts w:ascii="標楷體" w:hAnsi="標楷體" w:eastAsia="標楷體" w:cs="細明體"/>
                <w:kern w:val="0"/>
                <w:sz w:val="23"/>
                <w:szCs w:val="23"/>
              </w:rPr>
            </w:pPr>
            <w:r>
              <w:rPr>
                <w:rFonts w:ascii="標楷體" w:hAnsi="標楷體" w:cs="細明體" w:eastAsia="標楷體"/>
                <w:kern w:val="0"/>
                <w:sz w:val="23"/>
                <w:szCs w:val="23"/>
              </w:rPr>
              <w:t>七、土地及建築物使用權利證明文件：含土地及建物所有權狀影本、建築物使用執照影本、建築物竣工圖、使用權利證明文件影本及消防安全設備機關合格文件及圖說。土地或建物所有權非屬私人或團體所有者，應檢附經公證之期間五年以上之租賃契約或使用同意書，並不得有有效期間屆滿前得任意終止之約定。檢附土地使用同意書者，應檢附辦理相同期間之地上權設定登記之證明文件。</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八、收退費基準。</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九、履行營運擔保能力證明文件影本。</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十、投保公共意外責任保險之保險單影本。</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前第九款履行營運擔保能力之認定及第十款公共意外責任保險之保險金額，由直轄市、縣（市）主管機關公告之。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直轄市、縣（市）主管機關得視需要命申請人就本條所定文件或資料繳交正本備供查驗。</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4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財團法人申請附設兒童及少年福利機構許可者，應檢具前條所定文件及下列文件一式三份：</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一、目的事業主管機關核准附設兒童及少年福利機構函影本。</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二、法人登記證書影本。</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三、捐助章程影本。</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四、代表人簡歷表。</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五、董事名冊及國民身分證影本。</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六、法人及董事印鑑。</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七、董事會決議同意附設兒童及少年福利機構之會議紀錄。</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八、財產清冊。</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5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私人或團體申請設立兒童及少年福利機構，其用地未能符合土地使用分區管制規定者，應檢具申請書及下列文件一式五份，向機構所在地直轄市、縣（市）主管機關申請許可籌設：</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一、機構名稱、地址及負責人等基本資料。</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二、設立財團法人兒童及少年福利機構者，應檢附籌備會議紀錄影本。</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49" w:hanging="425"/>
              <w:rPr>
                <w:rFonts w:ascii="標楷體" w:hAnsi="標楷體" w:eastAsia="標楷體" w:cs="細明體"/>
                <w:kern w:val="0"/>
                <w:sz w:val="23"/>
                <w:szCs w:val="23"/>
              </w:rPr>
            </w:pPr>
            <w:r>
              <w:rPr>
                <w:rFonts w:ascii="標楷體" w:hAnsi="標楷體" w:cs="細明體" w:eastAsia="標楷體"/>
                <w:kern w:val="0"/>
                <w:sz w:val="23"/>
                <w:szCs w:val="23"/>
              </w:rPr>
              <w:t>三、機構設立目的及事業計畫書：含機構業務與業務規模、預算、經費來源、服務項目、服務契約及預定營運日期。</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49" w:hanging="425"/>
              <w:rPr>
                <w:rFonts w:ascii="標楷體" w:hAnsi="標楷體" w:eastAsia="標楷體" w:cs="細明體"/>
                <w:kern w:val="0"/>
                <w:sz w:val="23"/>
                <w:szCs w:val="23"/>
              </w:rPr>
            </w:pPr>
            <w:r>
              <w:rPr>
                <w:rFonts w:ascii="標楷體" w:hAnsi="標楷體" w:cs="細明體" w:eastAsia="標楷體"/>
                <w:kern w:val="0"/>
                <w:sz w:val="23"/>
                <w:szCs w:val="23"/>
              </w:rPr>
              <w:t>四、建築物位置圖及平面圖，並以平方公尺註明樓層、各隔間面積、用途    說明及總面積。</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49" w:hanging="425"/>
              <w:rPr>
                <w:rFonts w:ascii="標楷體" w:hAnsi="標楷體" w:eastAsia="標楷體" w:cs="細明體"/>
                <w:kern w:val="0"/>
                <w:sz w:val="23"/>
                <w:szCs w:val="23"/>
              </w:rPr>
            </w:pPr>
            <w:r>
              <w:rPr>
                <w:rFonts w:ascii="標楷體" w:hAnsi="標楷體" w:cs="細明體" w:eastAsia="標楷體"/>
                <w:kern w:val="0"/>
                <w:sz w:val="23"/>
                <w:szCs w:val="23"/>
              </w:rPr>
              <w:t>五、土地使用權利證明文件：含土地所有權狀影本及使用權利證明文件影本。土地所有權非屬申請之私人或團體所有者，應檢附經公證之期間六年以上之租賃契約或使用同意書；檢附土地使用同意書者，並應辦理相同期間之地上權設定登記。</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前項籌設許可有效期限為三年。有效期限屆滿前，有正當理由經直轄市、</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縣（市）主管機關許可者，得予延長。延長以一次為限，期限為三年。</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第二項之籌設許可有效期限屆滿未經許可延長，或延長期限屆滿仍未能符</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合土地使用分區管制規定者，失其效力。</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6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私人或團體依前條規定籌設完竣後，應填具申請書並檢附下列文件一式三份向直轄市、縣（市）主管機關申請許可設立：</w:t>
            </w:r>
            <w:r>
              <w:rPr>
                <w:rFonts w:eastAsia="標楷體" w:cs="細明體" w:ascii="標楷體" w:hAnsi="標楷體"/>
                <w:kern w:val="0"/>
                <w:sz w:val="23"/>
                <w:szCs w:val="23"/>
              </w:rPr>
              <w:br/>
            </w:r>
            <w:r>
              <w:rPr>
                <w:rFonts w:ascii="標楷體" w:hAnsi="標楷體" w:cs="細明體" w:eastAsia="標楷體"/>
                <w:kern w:val="0"/>
                <w:sz w:val="23"/>
                <w:szCs w:val="23"/>
              </w:rPr>
              <w:t>一、建築物所有權狀影本。</w:t>
            </w:r>
            <w:r>
              <w:rPr>
                <w:rFonts w:eastAsia="標楷體" w:cs="細明體" w:ascii="標楷體" w:hAnsi="標楷體"/>
                <w:kern w:val="0"/>
                <w:sz w:val="23"/>
                <w:szCs w:val="23"/>
              </w:rPr>
              <w:br/>
            </w:r>
            <w:r>
              <w:rPr>
                <w:rFonts w:ascii="標楷體" w:hAnsi="標楷體" w:cs="細明體" w:eastAsia="標楷體"/>
                <w:kern w:val="0"/>
                <w:sz w:val="23"/>
                <w:szCs w:val="23"/>
              </w:rPr>
              <w:t>二、建築物使用執照影本。</w:t>
            </w:r>
            <w:r>
              <w:rPr>
                <w:rFonts w:eastAsia="標楷體" w:cs="細明體" w:ascii="標楷體" w:hAnsi="標楷體"/>
                <w:kern w:val="0"/>
                <w:sz w:val="23"/>
                <w:szCs w:val="23"/>
              </w:rPr>
              <w:br/>
            </w:r>
            <w:r>
              <w:rPr>
                <w:rFonts w:ascii="標楷體" w:hAnsi="標楷體" w:cs="細明體" w:eastAsia="標楷體"/>
                <w:kern w:val="0"/>
                <w:sz w:val="23"/>
                <w:szCs w:val="23"/>
              </w:rPr>
              <w:t>三、建築物竣工圖。</w:t>
            </w:r>
            <w:r>
              <w:rPr>
                <w:rFonts w:eastAsia="標楷體" w:cs="細明體" w:ascii="標楷體" w:hAnsi="標楷體"/>
                <w:kern w:val="0"/>
                <w:sz w:val="23"/>
                <w:szCs w:val="23"/>
              </w:rPr>
              <w:br/>
            </w:r>
            <w:r>
              <w:rPr>
                <w:rFonts w:ascii="標楷體" w:hAnsi="標楷體" w:cs="細明體" w:eastAsia="標楷體"/>
                <w:kern w:val="0"/>
                <w:sz w:val="23"/>
                <w:szCs w:val="23"/>
              </w:rPr>
              <w:t>四、消防安全設備機關合格文件及圖說。</w:t>
            </w:r>
            <w:r>
              <w:rPr>
                <w:rFonts w:eastAsia="標楷體" w:cs="細明體" w:ascii="標楷體" w:hAnsi="標楷體"/>
                <w:kern w:val="0"/>
                <w:sz w:val="23"/>
                <w:szCs w:val="23"/>
              </w:rPr>
              <w:br/>
            </w:r>
            <w:r>
              <w:rPr>
                <w:rFonts w:ascii="標楷體" w:hAnsi="標楷體" w:cs="細明體" w:eastAsia="標楷體"/>
                <w:kern w:val="0"/>
                <w:sz w:val="23"/>
                <w:szCs w:val="23"/>
              </w:rPr>
              <w:t>五、財產清冊。</w:t>
            </w:r>
            <w:r>
              <w:rPr>
                <w:rFonts w:eastAsia="標楷體" w:cs="細明體" w:ascii="標楷體" w:hAnsi="標楷體"/>
                <w:kern w:val="0"/>
                <w:sz w:val="23"/>
                <w:szCs w:val="23"/>
              </w:rPr>
              <w:br/>
            </w:r>
            <w:r>
              <w:rPr>
                <w:rFonts w:ascii="標楷體" w:hAnsi="標楷體" w:cs="細明體" w:eastAsia="標楷體"/>
                <w:kern w:val="0"/>
                <w:sz w:val="23"/>
                <w:szCs w:val="23"/>
              </w:rPr>
              <w:t>六、履行營運擔保能力證明文件影本。</w:t>
            </w:r>
            <w:r>
              <w:rPr>
                <w:rFonts w:eastAsia="標楷體" w:cs="細明體" w:ascii="標楷體" w:hAnsi="標楷體"/>
                <w:kern w:val="0"/>
                <w:sz w:val="23"/>
                <w:szCs w:val="23"/>
              </w:rPr>
              <w:br/>
            </w:r>
            <w:r>
              <w:rPr>
                <w:rFonts w:ascii="標楷體" w:hAnsi="標楷體" w:cs="細明體" w:eastAsia="標楷體"/>
                <w:kern w:val="0"/>
                <w:sz w:val="23"/>
                <w:szCs w:val="23"/>
              </w:rPr>
              <w:t>七、投保公共意外責任保險之保險單影本。</w:t>
            </w:r>
            <w:r>
              <w:rPr>
                <w:rFonts w:eastAsia="標楷體" w:cs="細明體" w:ascii="標楷體" w:hAnsi="標楷體"/>
                <w:kern w:val="0"/>
                <w:sz w:val="23"/>
                <w:szCs w:val="23"/>
              </w:rPr>
              <w:br/>
            </w:r>
            <w:r>
              <w:rPr>
                <w:rFonts w:ascii="標楷體" w:hAnsi="標楷體" w:cs="細明體" w:eastAsia="標楷體"/>
                <w:kern w:val="0"/>
                <w:sz w:val="23"/>
                <w:szCs w:val="23"/>
              </w:rPr>
              <w:t>前項許可，並應適用第三條第三項規定。</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7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直轄市、縣（市）主管機關受理兒童及少年福利機構申請設立許可案件後，應會同相關機關實地勘查其設備設施，其有應補正之事項者，應以書面通知申請人限期補正。</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直轄市、縣（市）主管機關受理兒童及少年福利機構申請設立許可案件及申請籌設許可案件，應於一個月內完成審核。</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前項申請籌設許可案件，其用地未能符合土地使用分區管制規定者，直轄市、縣（市）主管機關應會同相關機關審查，並於三個月內完成審核。</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8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兒童及少年福利機構設立許可申請案件，有下列情事之一者，由直轄市、縣（市）主管機關敘明理由，以書面駁回之：</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一、經通知限期補正，屆期仍未補正。</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二、不符本法或本辦法規定。</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三、不符兒童及少年福利機構設置標準規定。</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49" w:hanging="425"/>
              <w:rPr>
                <w:rFonts w:ascii="標楷體" w:hAnsi="標楷體" w:eastAsia="標楷體" w:cs="細明體"/>
                <w:kern w:val="0"/>
                <w:sz w:val="23"/>
                <w:szCs w:val="23"/>
              </w:rPr>
            </w:pPr>
            <w:r>
              <w:rPr>
                <w:rFonts w:ascii="標楷體" w:hAnsi="標楷體" w:cs="細明體" w:eastAsia="標楷體"/>
                <w:kern w:val="0"/>
                <w:sz w:val="23"/>
                <w:szCs w:val="23"/>
              </w:rPr>
              <w:t>四、私立兒童及少年福利機構負責人所經營之其他私立兒童及少年福利機    構，曾違反第十條、第十二條第四項或本法第一百零八條第二項規定，經主管機關廢止設立許可處分未滿二年。</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ind w:left="449" w:hanging="425"/>
              <w:rPr>
                <w:rFonts w:ascii="標楷體" w:hAnsi="標楷體" w:eastAsia="標楷體" w:cs="細明體"/>
                <w:kern w:val="0"/>
                <w:sz w:val="23"/>
                <w:szCs w:val="23"/>
              </w:rPr>
            </w:pPr>
            <w:r>
              <w:rPr>
                <w:rFonts w:ascii="標楷體" w:hAnsi="標楷體" w:cs="細明體" w:eastAsia="標楷體"/>
                <w:kern w:val="0"/>
                <w:sz w:val="23"/>
                <w:szCs w:val="23"/>
              </w:rPr>
              <w:t>五、私立兒童及少年福利機構曾違反第十三條規定，經主管機關廢止設立    許可處分未滿二年。</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9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經許可設立，應由直轄市、縣（市）主管機關於其申請書及附件加蓋印信，附件一份發還申請人，並發給設立許可證書。直轄市、縣（市）主管機關並應製作設立許可概況表一份報中央主管機關備查。</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前項設立許可證書，應載明兒童及少年福利機構名稱、地址、負責人姓名、設立日期、面積及服務對象等。</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第一項設立許可證書，不得租借或轉讓他人；應懸掛於兒童及少年福利機構內足資辨識之明顯處所。</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第一項設立許可證書遺失或毀損時，負責人應備具申請書及相關文件，向主管機關申請補發或換發。</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10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經許可設立之兒童及少年福利機構，因可歸責於該機構之事由，致未能於一年內開始營運者，由主管機關廢止其設立許可，並註銷其設立許可證書。</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11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兒童及少年福利機構縮減、擴充或遷移者，應於縮減、擴充或遷移預定日三個月前，敘明理由、現有兒童及少年之安置計畫或遷移地址等事項，並檢具第三條第一項所定文件，報經主管機關許可。</w:t>
            </w:r>
            <w:r>
              <w:rPr>
                <w:rFonts w:eastAsia="標楷體" w:cs="細明體" w:ascii="標楷體" w:hAnsi="標楷體"/>
                <w:kern w:val="0"/>
                <w:sz w:val="23"/>
                <w:szCs w:val="23"/>
              </w:rPr>
              <w:br/>
            </w:r>
            <w:r>
              <w:rPr>
                <w:rFonts w:ascii="標楷體" w:hAnsi="標楷體" w:cs="細明體" w:eastAsia="標楷體"/>
                <w:kern w:val="0"/>
                <w:sz w:val="23"/>
                <w:szCs w:val="23"/>
              </w:rPr>
              <w:t>前項申請縮減、擴充或遷移案件，主管機關應於一個月內完成審核。</w:t>
            </w:r>
            <w:r>
              <w:rPr>
                <w:rFonts w:eastAsia="標楷體" w:cs="細明體" w:ascii="標楷體" w:hAnsi="標楷體"/>
                <w:kern w:val="0"/>
                <w:sz w:val="23"/>
                <w:szCs w:val="23"/>
              </w:rPr>
              <w:br/>
            </w:r>
            <w:r>
              <w:rPr>
                <w:rFonts w:ascii="標楷體" w:hAnsi="標楷體" w:cs="細明體" w:eastAsia="標楷體"/>
                <w:kern w:val="0"/>
                <w:sz w:val="23"/>
                <w:szCs w:val="23"/>
              </w:rPr>
              <w:t>申請第一項擴充營運規模者，應於同一幢建築物，位於同樓層或直上、直下不超過一層數之不同樓層；如其位於不同幢建築物者，應於原機構設立許可土地範圍內或與原機構設立許可土地相連接，且不為道路、鐵路、永久性空地或其他障礙物所分隔。</w:t>
            </w:r>
            <w:r>
              <w:rPr>
                <w:rFonts w:eastAsia="標楷體" w:cs="細明體" w:ascii="標楷體" w:hAnsi="標楷體"/>
                <w:kern w:val="0"/>
                <w:sz w:val="23"/>
                <w:szCs w:val="23"/>
              </w:rPr>
              <w:br/>
            </w:r>
            <w:r>
              <w:rPr>
                <w:rFonts w:ascii="標楷體" w:hAnsi="標楷體" w:cs="細明體" w:eastAsia="標楷體"/>
                <w:kern w:val="0"/>
                <w:sz w:val="23"/>
                <w:szCs w:val="23"/>
              </w:rPr>
              <w:t>兒童及少年福利機構依第一項許可縮減、擴充營運規模或遷移後，應經主管機關會同相關機關實地勘查其設備及設施，均符合規定者，始得營運。</w:t>
            </w:r>
            <w:r>
              <w:rPr>
                <w:rFonts w:eastAsia="標楷體" w:cs="細明體" w:ascii="標楷體" w:hAnsi="標楷體"/>
                <w:kern w:val="0"/>
                <w:sz w:val="23"/>
                <w:szCs w:val="23"/>
              </w:rPr>
              <w:br/>
            </w:r>
            <w:r>
              <w:rPr>
                <w:rFonts w:ascii="標楷體" w:hAnsi="標楷體" w:cs="細明體" w:eastAsia="標楷體"/>
                <w:kern w:val="0"/>
                <w:sz w:val="23"/>
                <w:szCs w:val="23"/>
              </w:rPr>
              <w:t>第一項遷移，跨越原許可主管機關管轄之行政區域者，應依本辦法重新申請設立許可，並由原主管機關廢止其原設立許可。</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12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兒童及少年福利機構設立許可後，其許可事項有變更者，負責人應於變更前一個月，檢具申請書敘明變更項目及事由，報請主管機關許可。</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主管機關核發變更後設立許可證書時，應註記歷次核准變更、停業或復業之日期、文號及變更事項。</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第一項變更事項為負責人時，得由原負責人或代理人提出。</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未依規定辦理變更者，主管機關得廢止其設立許可。</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13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兒童及少年福利機構停業一個月以上者，應於停業之日前十五日內，檢具申請書敘明理由、現有收容兒童少年、工作人員安置計畫及停業起訖日期，報主管機關許可後為之。</w:t>
            </w:r>
            <w:r>
              <w:rPr>
                <w:rFonts w:eastAsia="標楷體" w:cs="細明體" w:ascii="標楷體" w:hAnsi="標楷體"/>
                <w:kern w:val="0"/>
                <w:sz w:val="23"/>
                <w:szCs w:val="23"/>
              </w:rPr>
              <w:br/>
            </w:r>
            <w:r>
              <w:rPr>
                <w:rFonts w:ascii="標楷體" w:hAnsi="標楷體" w:cs="細明體" w:eastAsia="標楷體"/>
                <w:kern w:val="0"/>
                <w:sz w:val="23"/>
                <w:szCs w:val="23"/>
              </w:rPr>
              <w:t>前項申請停業期間，最長不得超過一年；有正當理由者，應於期間屆滿前十五日內申請，經主管機關核准，得延長一次，期限為一年。</w:t>
            </w:r>
            <w:r>
              <w:rPr>
                <w:rFonts w:eastAsia="標楷體" w:cs="細明體" w:ascii="標楷體" w:hAnsi="標楷體"/>
                <w:kern w:val="0"/>
                <w:sz w:val="23"/>
                <w:szCs w:val="23"/>
              </w:rPr>
              <w:br/>
            </w:r>
            <w:r>
              <w:rPr>
                <w:rFonts w:ascii="標楷體" w:hAnsi="標楷體" w:cs="細明體" w:eastAsia="標楷體"/>
                <w:kern w:val="0"/>
                <w:sz w:val="23"/>
                <w:szCs w:val="23"/>
              </w:rPr>
              <w:t>兒童及少年福利機構停業期限屆滿後，應於十五日內檢具申請書向主管機關申請復業許可。</w:t>
            </w:r>
            <w:r>
              <w:rPr>
                <w:rFonts w:eastAsia="標楷體" w:cs="細明體" w:ascii="標楷體" w:hAnsi="標楷體"/>
                <w:kern w:val="0"/>
                <w:sz w:val="23"/>
                <w:szCs w:val="23"/>
              </w:rPr>
              <w:br/>
            </w:r>
            <w:r>
              <w:rPr>
                <w:rFonts w:ascii="標楷體" w:hAnsi="標楷體" w:cs="細明體" w:eastAsia="標楷體"/>
                <w:kern w:val="0"/>
                <w:sz w:val="23"/>
                <w:szCs w:val="23"/>
              </w:rPr>
              <w:t>前項復業申請，主管機關應會同相關機關實地勘查其設備、設施及工作人員，符合相關法令規定者，始得許可。</w:t>
            </w:r>
            <w:r>
              <w:rPr>
                <w:rFonts w:eastAsia="標楷體" w:cs="細明體" w:ascii="標楷體" w:hAnsi="標楷體"/>
                <w:kern w:val="0"/>
                <w:sz w:val="23"/>
                <w:szCs w:val="23"/>
              </w:rPr>
              <w:br/>
            </w:r>
            <w:r>
              <w:rPr>
                <w:rFonts w:ascii="標楷體" w:hAnsi="標楷體" w:cs="細明體" w:eastAsia="標楷體"/>
                <w:kern w:val="0"/>
                <w:sz w:val="23"/>
                <w:szCs w:val="23"/>
              </w:rPr>
              <w:t>兒童及少年福利機構因可歸責之事由，致未依規定申請停業、申請停業期間屆滿後逾一年未申請復業或申請復業未獲許可時，主管機關除依本法第一百零八條規定處理外，得廢止其設立許可，並註銷其設立許可證書。</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14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兒童及少年福利機構申請歇業，應於三個月前敘明理由及日期，報請主管機關許可。</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兒童及少年福利機構經許可歇業，主管機關應廢止其原設立許可。</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15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兒童及少年福利機構經主管機關廢止其設立許可時，應繳回設立許可證書，不繳回者，公告註銷設立許可證書；其為財團法人者，主管機關並應通知法院。</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16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兒童及少年福利機構應於每年十一月三十日以前，檢具次年度下列文件，報請主管機關備查：</w:t>
            </w:r>
            <w:r>
              <w:rPr>
                <w:rFonts w:eastAsia="標楷體" w:cs="細明體" w:ascii="標楷體" w:hAnsi="標楷體"/>
                <w:kern w:val="0"/>
                <w:sz w:val="23"/>
                <w:szCs w:val="23"/>
              </w:rPr>
              <w:br/>
            </w:r>
            <w:r>
              <w:rPr>
                <w:rFonts w:ascii="標楷體" w:hAnsi="標楷體" w:cs="細明體" w:eastAsia="標楷體"/>
                <w:kern w:val="0"/>
                <w:sz w:val="23"/>
                <w:szCs w:val="23"/>
              </w:rPr>
              <w:t>一、業務計畫書。</w:t>
            </w:r>
            <w:r>
              <w:rPr>
                <w:rFonts w:eastAsia="標楷體" w:cs="細明體" w:ascii="標楷體" w:hAnsi="標楷體"/>
                <w:kern w:val="0"/>
                <w:sz w:val="23"/>
                <w:szCs w:val="23"/>
              </w:rPr>
              <w:br/>
            </w:r>
            <w:r>
              <w:rPr>
                <w:rFonts w:ascii="標楷體" w:hAnsi="標楷體" w:cs="細明體" w:eastAsia="標楷體"/>
                <w:kern w:val="0"/>
                <w:sz w:val="23"/>
                <w:szCs w:val="23"/>
              </w:rPr>
              <w:t>二、年度預算書。</w:t>
            </w:r>
            <w:r>
              <w:rPr>
                <w:rFonts w:eastAsia="標楷體" w:cs="細明體" w:ascii="標楷體" w:hAnsi="標楷體"/>
                <w:kern w:val="0"/>
                <w:sz w:val="23"/>
                <w:szCs w:val="23"/>
              </w:rPr>
              <w:br/>
            </w:r>
            <w:r>
              <w:rPr>
                <w:rFonts w:ascii="標楷體" w:hAnsi="標楷體" w:cs="細明體" w:eastAsia="標楷體"/>
                <w:kern w:val="0"/>
                <w:sz w:val="23"/>
                <w:szCs w:val="23"/>
              </w:rPr>
              <w:t>三、工作人員名冊。</w:t>
            </w:r>
            <w:r>
              <w:rPr>
                <w:rFonts w:eastAsia="標楷體" w:cs="細明體" w:ascii="標楷體" w:hAnsi="標楷體"/>
                <w:kern w:val="0"/>
                <w:sz w:val="23"/>
                <w:szCs w:val="23"/>
              </w:rPr>
              <w:br/>
            </w:r>
            <w:r>
              <w:rPr>
                <w:rFonts w:ascii="標楷體" w:hAnsi="標楷體" w:cs="細明體" w:eastAsia="標楷體"/>
                <w:kern w:val="0"/>
                <w:sz w:val="23"/>
                <w:szCs w:val="23"/>
              </w:rPr>
              <w:t>兒童及少年福利機構應於每年五月三十一日以前，檢具上年度下列文件，報請主管機關備查：</w:t>
            </w:r>
            <w:r>
              <w:rPr>
                <w:rFonts w:eastAsia="標楷體" w:cs="細明體" w:ascii="標楷體" w:hAnsi="標楷體"/>
                <w:kern w:val="0"/>
                <w:sz w:val="23"/>
                <w:szCs w:val="23"/>
              </w:rPr>
              <w:br/>
            </w:r>
            <w:r>
              <w:rPr>
                <w:rFonts w:ascii="標楷體" w:hAnsi="標楷體" w:cs="細明體" w:eastAsia="標楷體"/>
                <w:kern w:val="0"/>
                <w:sz w:val="23"/>
                <w:szCs w:val="23"/>
              </w:rPr>
              <w:t>一、業務報告。</w:t>
            </w:r>
            <w:r>
              <w:rPr>
                <w:rFonts w:eastAsia="標楷體" w:cs="細明體" w:ascii="標楷體" w:hAnsi="標楷體"/>
                <w:kern w:val="0"/>
                <w:sz w:val="23"/>
                <w:szCs w:val="23"/>
              </w:rPr>
              <w:br/>
            </w:r>
            <w:r>
              <w:rPr>
                <w:rFonts w:ascii="標楷體" w:hAnsi="標楷體" w:cs="細明體" w:eastAsia="標楷體"/>
                <w:kern w:val="0"/>
                <w:sz w:val="23"/>
                <w:szCs w:val="23"/>
              </w:rPr>
              <w:t>二、年度決算。</w:t>
            </w:r>
            <w:r>
              <w:rPr>
                <w:rFonts w:eastAsia="標楷體" w:cs="細明體" w:ascii="標楷體" w:hAnsi="標楷體"/>
                <w:kern w:val="0"/>
                <w:sz w:val="23"/>
                <w:szCs w:val="23"/>
              </w:rPr>
              <w:br/>
            </w:r>
            <w:r>
              <w:rPr>
                <w:rFonts w:ascii="標楷體" w:hAnsi="標楷體" w:cs="細明體" w:eastAsia="標楷體"/>
                <w:kern w:val="0"/>
                <w:sz w:val="23"/>
                <w:szCs w:val="23"/>
              </w:rPr>
              <w:t>三、人事概況。</w:t>
            </w:r>
            <w:r>
              <w:rPr>
                <w:rFonts w:eastAsia="標楷體" w:cs="細明體" w:ascii="標楷體" w:hAnsi="標楷體"/>
                <w:kern w:val="0"/>
                <w:sz w:val="23"/>
                <w:szCs w:val="23"/>
              </w:rPr>
              <w:br/>
            </w:r>
            <w:r>
              <w:rPr>
                <w:rFonts w:ascii="標楷體" w:hAnsi="標楷體" w:cs="細明體" w:eastAsia="標楷體"/>
                <w:kern w:val="0"/>
                <w:sz w:val="23"/>
                <w:szCs w:val="23"/>
              </w:rPr>
              <w:t>托嬰中心非為財團法人或非由財團法人附設者，經直轄市、縣（市）主管機關同意後，應依限填報收托概況表，報直轄市、縣（市）主管機關備查，免適用前二項規定。</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17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財團法人附設兒童及少年福利機構，其財務及會計，均應獨立。</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18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兒童及少年福利機構應建立會計制度，年度決算金額在新臺幣三千萬元以上者，應由會計師簽證。</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19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主管機關為瞭解兒童及少年福利機構之狀況，得隨時通知其提出業務及財務報告，並得派員查核之；兒童及少年福利機構不得規避、妨礙或拒絕。</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20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兒童及少年福利機構應每二年至少實施工作人員定期健康檢查一次。</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21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本辦法所定書、表格式，除第九條所定設立許可證書、設立許可概況表及第十六條第三項所定托嬰中心收托概況表由中央主管機關訂定外；其餘書、表格式，由直轄市、縣（市）主管機關定之。</w:t>
            </w:r>
          </w:p>
        </w:tc>
      </w:tr>
      <w:tr>
        <w:trPr/>
        <w:tc>
          <w:tcPr>
            <w:tcW w:w="1414" w:type="dxa"/>
            <w:tcBorders/>
            <w:shd w:fill="auto" w:val="clear"/>
          </w:tcPr>
          <w:p>
            <w:pPr>
              <w:pStyle w:val="Style35"/>
              <w:widowControl/>
              <w:spacing w:lineRule="auto" w:line="312"/>
              <w:rPr>
                <w:rFonts w:ascii="標楷體" w:hAnsi="標楷體" w:eastAsia="標楷體" w:cs="新細明體"/>
                <w:kern w:val="0"/>
                <w:sz w:val="23"/>
                <w:szCs w:val="23"/>
              </w:rPr>
            </w:pPr>
            <w:r>
              <w:rPr>
                <w:rFonts w:ascii="標楷體" w:hAnsi="標楷體" w:cs="新細明體" w:eastAsia="標楷體"/>
                <w:kern w:val="0"/>
                <w:sz w:val="23"/>
                <w:szCs w:val="23"/>
              </w:rPr>
              <w:t xml:space="preserve">第 </w:t>
            </w:r>
            <w:r>
              <w:rPr>
                <w:rFonts w:eastAsia="標楷體" w:cs="新細明體" w:ascii="標楷體" w:hAnsi="標楷體"/>
                <w:kern w:val="0"/>
                <w:sz w:val="23"/>
                <w:szCs w:val="23"/>
              </w:rPr>
              <w:t xml:space="preserve">22 </w:t>
            </w:r>
            <w:r>
              <w:rPr>
                <w:rFonts w:ascii="標楷體" w:hAnsi="標楷體" w:cs="新細明體" w:eastAsia="標楷體"/>
                <w:kern w:val="0"/>
                <w:sz w:val="23"/>
                <w:szCs w:val="23"/>
              </w:rPr>
              <w:t xml:space="preserve">條 </w:t>
            </w:r>
          </w:p>
        </w:tc>
        <w:tc>
          <w:tcPr>
            <w:tcW w:w="279" w:type="dxa"/>
            <w:tcBorders/>
            <w:shd w:fill="auto" w:val="clear"/>
          </w:tcPr>
          <w:p>
            <w:pPr>
              <w:pStyle w:val="Style35"/>
              <w:widowControl/>
              <w:spacing w:lineRule="auto" w:line="312"/>
              <w:jc w:val="center"/>
              <w:rPr>
                <w:rFonts w:ascii="標楷體" w:hAnsi="標楷體" w:eastAsia="標楷體" w:cs="新細明體"/>
                <w:kern w:val="0"/>
                <w:sz w:val="23"/>
                <w:szCs w:val="23"/>
              </w:rPr>
            </w:pPr>
            <w:r>
              <w:rPr>
                <w:rFonts w:ascii="標楷體" w:hAnsi="標楷體" w:cs="新細明體" w:eastAsia="標楷體"/>
                <w:kern w:val="0"/>
                <w:sz w:val="23"/>
                <w:szCs w:val="23"/>
              </w:rPr>
              <w:t xml:space="preserve">  </w:t>
            </w:r>
          </w:p>
        </w:tc>
        <w:tc>
          <w:tcPr>
            <w:tcW w:w="7611" w:type="dxa"/>
            <w:tcBorders/>
            <w:shd w:fill="auto" w:val="clear"/>
          </w:tcPr>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480"/>
              <w:rPr>
                <w:rFonts w:ascii="標楷體" w:hAnsi="標楷體" w:eastAsia="標楷體" w:cs="細明體"/>
                <w:kern w:val="0"/>
                <w:sz w:val="23"/>
                <w:szCs w:val="23"/>
              </w:rPr>
            </w:pPr>
            <w:r>
              <w:rPr>
                <w:rFonts w:ascii="標楷體" w:hAnsi="標楷體" w:cs="細明體" w:eastAsia="標楷體"/>
                <w:kern w:val="0"/>
                <w:sz w:val="23"/>
                <w:szCs w:val="23"/>
              </w:rPr>
              <w:t>本辦法自發布日施行。</w:t>
            </w:r>
          </w:p>
        </w:tc>
      </w:tr>
    </w:tbl>
    <w:p>
      <w:pPr>
        <w:sectPr>
          <w:footerReference w:type="default" r:id="rId7"/>
          <w:type w:val="nextPage"/>
          <w:pgSz w:w="11906" w:h="16838"/>
          <w:pgMar w:left="1134" w:right="1134" w:header="0" w:top="720" w:footer="720" w:bottom="1134" w:gutter="0"/>
          <w:pgNumType w:fmt="decimal"/>
          <w:formProt w:val="false"/>
          <w:textDirection w:val="lrTb"/>
          <w:docGrid w:type="snapToChars" w:linePitch="600" w:charSpace="4294946815"/>
        </w:sectPr>
      </w:pPr>
    </w:p>
    <w:p>
      <w:pPr>
        <w:pStyle w:val="Style35"/>
        <w:spacing w:lineRule="exact" w:line="380" w:before="0" w:after="180"/>
        <w:jc w:val="distribute"/>
        <w:rPr/>
      </w:pPr>
      <w:r>
        <w:rPr>
          <w:rStyle w:val="Style13"/>
          <w:rFonts w:ascii="標楷體" w:hAnsi="標楷體" w:eastAsia="標楷體"/>
          <w:sz w:val="32"/>
          <w:szCs w:val="32"/>
        </w:rPr>
        <w:t>兒童及少年福利機構專業人員資格及訓練辦法</w:t>
      </w:r>
      <w:r>
        <w:rPr>
          <w:rStyle w:val="Style13"/>
          <w:rFonts w:ascii="標楷體" w:hAnsi="標楷體" w:eastAsia="標楷體"/>
          <w:sz w:val="40"/>
        </w:rPr>
        <w:t xml:space="preserve">  </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520"/>
        <w:rPr>
          <w:rFonts w:ascii="標楷體" w:hAnsi="標楷體" w:eastAsia="標楷體" w:cs="細明體"/>
          <w:kern w:val="0"/>
          <w:sz w:val="20"/>
          <w:szCs w:val="20"/>
        </w:rPr>
      </w:pPr>
      <w:r>
        <w:rPr>
          <w:rFonts w:eastAsia="標楷體" w:cs="細明體" w:ascii="標楷體" w:hAnsi="標楷體"/>
          <w:kern w:val="0"/>
          <w:sz w:val="20"/>
          <w:szCs w:val="20"/>
        </w:rPr>
        <w:t>1.</w:t>
      </w:r>
      <w:r>
        <w:rPr>
          <w:rFonts w:ascii="標楷體" w:hAnsi="標楷體" w:cs="細明體" w:eastAsia="標楷體"/>
          <w:kern w:val="0"/>
          <w:sz w:val="20"/>
          <w:szCs w:val="20"/>
        </w:rPr>
        <w:t xml:space="preserve">中華民國九十三年十二月二十三日內政部台內童字第 </w:t>
      </w:r>
      <w:r>
        <w:rPr>
          <w:rFonts w:eastAsia="標楷體" w:cs="細明體" w:ascii="標楷體" w:hAnsi="標楷體"/>
          <w:kern w:val="0"/>
          <w:sz w:val="20"/>
          <w:szCs w:val="20"/>
        </w:rPr>
        <w:t xml:space="preserve">0930093916 </w:t>
      </w:r>
      <w:r>
        <w:rPr>
          <w:rFonts w:ascii="標楷體" w:hAnsi="標楷體" w:cs="細明體" w:eastAsia="標楷體"/>
          <w:kern w:val="0"/>
          <w:sz w:val="20"/>
          <w:szCs w:val="20"/>
        </w:rPr>
        <w:t>號令</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70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訂定發布全文 </w:t>
      </w:r>
      <w:r>
        <w:rPr>
          <w:rFonts w:eastAsia="標楷體" w:cs="細明體" w:ascii="標楷體" w:hAnsi="標楷體"/>
          <w:kern w:val="0"/>
          <w:sz w:val="20"/>
          <w:szCs w:val="20"/>
        </w:rPr>
        <w:t xml:space="preserve">29 </w:t>
      </w:r>
      <w:r>
        <w:rPr>
          <w:rFonts w:ascii="標楷體" w:hAnsi="標楷體" w:cs="細明體" w:eastAsia="標楷體"/>
          <w:kern w:val="0"/>
          <w:sz w:val="20"/>
          <w:szCs w:val="20"/>
        </w:rPr>
        <w:t>條；並自發布日施行</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520"/>
        <w:rPr>
          <w:rFonts w:ascii="標楷體" w:hAnsi="標楷體" w:eastAsia="標楷體" w:cs="細明體"/>
          <w:kern w:val="0"/>
          <w:sz w:val="20"/>
          <w:szCs w:val="20"/>
        </w:rPr>
      </w:pPr>
      <w:r>
        <w:rPr>
          <w:rFonts w:eastAsia="標楷體" w:cs="細明體" w:ascii="標楷體" w:hAnsi="標楷體"/>
          <w:kern w:val="0"/>
          <w:sz w:val="20"/>
          <w:szCs w:val="20"/>
        </w:rPr>
        <w:t>2.</w:t>
      </w:r>
      <w:r>
        <w:rPr>
          <w:rFonts w:ascii="標楷體" w:hAnsi="標楷體" w:cs="細明體" w:eastAsia="標楷體"/>
          <w:kern w:val="0"/>
          <w:sz w:val="20"/>
          <w:szCs w:val="20"/>
        </w:rPr>
        <w:t xml:space="preserve">中華民國九十八年二月十九日內政部台內童字第 </w:t>
      </w:r>
      <w:r>
        <w:rPr>
          <w:rFonts w:eastAsia="標楷體" w:cs="細明體" w:ascii="標楷體" w:hAnsi="標楷體"/>
          <w:kern w:val="0"/>
          <w:sz w:val="20"/>
          <w:szCs w:val="20"/>
        </w:rPr>
        <w:t xml:space="preserve">0980840004 </w:t>
      </w:r>
      <w:r>
        <w:rPr>
          <w:rFonts w:ascii="標楷體" w:hAnsi="標楷體" w:cs="細明體" w:eastAsia="標楷體"/>
          <w:kern w:val="0"/>
          <w:sz w:val="20"/>
          <w:szCs w:val="20"/>
        </w:rPr>
        <w:t>號令修正</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70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發布全文 </w:t>
      </w:r>
      <w:r>
        <w:rPr>
          <w:rFonts w:eastAsia="標楷體" w:cs="細明體" w:ascii="標楷體" w:hAnsi="標楷體"/>
          <w:kern w:val="0"/>
          <w:sz w:val="20"/>
          <w:szCs w:val="20"/>
        </w:rPr>
        <w:t xml:space="preserve">29 </w:t>
      </w:r>
      <w:r>
        <w:rPr>
          <w:rFonts w:ascii="標楷體" w:hAnsi="標楷體" w:cs="細明體" w:eastAsia="標楷體"/>
          <w:kern w:val="0"/>
          <w:sz w:val="20"/>
          <w:szCs w:val="20"/>
        </w:rPr>
        <w:t xml:space="preserve">條；並自發布日施行  </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520"/>
        <w:rPr>
          <w:rFonts w:ascii="標楷體" w:hAnsi="標楷體" w:eastAsia="標楷體" w:cs="細明體"/>
          <w:kern w:val="0"/>
          <w:sz w:val="20"/>
          <w:szCs w:val="20"/>
        </w:rPr>
      </w:pPr>
      <w:r>
        <w:rPr>
          <w:rFonts w:eastAsia="標楷體" w:cs="細明體" w:ascii="標楷體" w:hAnsi="標楷體"/>
          <w:kern w:val="0"/>
          <w:sz w:val="20"/>
          <w:szCs w:val="20"/>
        </w:rPr>
        <w:t>3.</w:t>
      </w:r>
      <w:r>
        <w:rPr>
          <w:rFonts w:ascii="標楷體" w:hAnsi="標楷體" w:cs="細明體" w:eastAsia="標楷體"/>
          <w:kern w:val="0"/>
          <w:sz w:val="20"/>
          <w:szCs w:val="20"/>
        </w:rPr>
        <w:t xml:space="preserve">中華民國九十九年四月二十二日內政部台內童字第 </w:t>
      </w:r>
      <w:r>
        <w:rPr>
          <w:rFonts w:eastAsia="標楷體" w:cs="細明體" w:ascii="標楷體" w:hAnsi="標楷體"/>
          <w:kern w:val="0"/>
          <w:sz w:val="20"/>
          <w:szCs w:val="20"/>
        </w:rPr>
        <w:t xml:space="preserve">09908400223  </w:t>
      </w:r>
      <w:r>
        <w:rPr>
          <w:rFonts w:ascii="標楷體" w:hAnsi="標楷體" w:cs="細明體" w:eastAsia="標楷體"/>
          <w:kern w:val="0"/>
          <w:sz w:val="20"/>
          <w:szCs w:val="20"/>
        </w:rPr>
        <w:t xml:space="preserve">號令  </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70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修正發布第 </w:t>
      </w:r>
      <w:r>
        <w:rPr>
          <w:rFonts w:eastAsia="標楷體" w:cs="細明體" w:ascii="標楷體" w:hAnsi="標楷體"/>
          <w:kern w:val="0"/>
          <w:sz w:val="20"/>
          <w:szCs w:val="20"/>
        </w:rPr>
        <w:t>3</w:t>
      </w:r>
      <w:r>
        <w:rPr>
          <w:rFonts w:ascii="標楷體" w:hAnsi="標楷體" w:cs="細明體" w:eastAsia="標楷體"/>
          <w:kern w:val="0"/>
          <w:sz w:val="20"/>
          <w:szCs w:val="20"/>
        </w:rPr>
        <w:t>、</w:t>
      </w:r>
      <w:r>
        <w:rPr>
          <w:rFonts w:eastAsia="標楷體" w:cs="細明體" w:ascii="標楷體" w:hAnsi="標楷體"/>
          <w:kern w:val="0"/>
          <w:sz w:val="20"/>
          <w:szCs w:val="20"/>
        </w:rPr>
        <w:t>6</w:t>
      </w:r>
      <w:r>
        <w:rPr>
          <w:rFonts w:ascii="標楷體" w:hAnsi="標楷體" w:cs="細明體" w:eastAsia="標楷體"/>
          <w:kern w:val="0"/>
          <w:sz w:val="20"/>
          <w:szCs w:val="20"/>
        </w:rPr>
        <w:t>、</w:t>
      </w:r>
      <w:r>
        <w:rPr>
          <w:rFonts w:eastAsia="標楷體" w:cs="細明體" w:ascii="標楷體" w:hAnsi="標楷體"/>
          <w:kern w:val="0"/>
          <w:sz w:val="20"/>
          <w:szCs w:val="20"/>
        </w:rPr>
        <w:t>8</w:t>
      </w:r>
      <w:r>
        <w:rPr>
          <w:rFonts w:ascii="標楷體" w:hAnsi="標楷體" w:cs="細明體" w:eastAsia="標楷體"/>
          <w:kern w:val="0"/>
          <w:sz w:val="20"/>
          <w:szCs w:val="20"/>
        </w:rPr>
        <w:t>～</w:t>
      </w:r>
      <w:r>
        <w:rPr>
          <w:rFonts w:eastAsia="標楷體" w:cs="細明體" w:ascii="標楷體" w:hAnsi="標楷體"/>
          <w:kern w:val="0"/>
          <w:sz w:val="20"/>
          <w:szCs w:val="20"/>
        </w:rPr>
        <w:t>10</w:t>
      </w:r>
      <w:r>
        <w:rPr>
          <w:rFonts w:ascii="標楷體" w:hAnsi="標楷體" w:cs="細明體" w:eastAsia="標楷體"/>
          <w:kern w:val="0"/>
          <w:sz w:val="20"/>
          <w:szCs w:val="20"/>
        </w:rPr>
        <w:t>、</w:t>
      </w:r>
      <w:r>
        <w:rPr>
          <w:rFonts w:eastAsia="標楷體" w:cs="細明體" w:ascii="標楷體" w:hAnsi="標楷體"/>
          <w:kern w:val="0"/>
          <w:sz w:val="20"/>
          <w:szCs w:val="20"/>
        </w:rPr>
        <w:t>13</w:t>
      </w:r>
      <w:r>
        <w:rPr>
          <w:rFonts w:ascii="標楷體" w:hAnsi="標楷體" w:cs="細明體" w:eastAsia="標楷體"/>
          <w:kern w:val="0"/>
          <w:sz w:val="20"/>
          <w:szCs w:val="20"/>
        </w:rPr>
        <w:t>～</w:t>
      </w:r>
      <w:r>
        <w:rPr>
          <w:rFonts w:eastAsia="標楷體" w:cs="細明體" w:ascii="標楷體" w:hAnsi="標楷體"/>
          <w:kern w:val="0"/>
          <w:sz w:val="20"/>
          <w:szCs w:val="20"/>
        </w:rPr>
        <w:t xml:space="preserve">17 </w:t>
      </w:r>
      <w:r>
        <w:rPr>
          <w:rFonts w:ascii="標楷體" w:hAnsi="標楷體" w:cs="細明體" w:eastAsia="標楷體"/>
          <w:kern w:val="0"/>
          <w:sz w:val="20"/>
          <w:szCs w:val="20"/>
        </w:rPr>
        <w:t>條條文</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520"/>
        <w:rPr>
          <w:rFonts w:ascii="標楷體" w:hAnsi="標楷體" w:eastAsia="標楷體" w:cs="細明體"/>
          <w:kern w:val="0"/>
          <w:sz w:val="20"/>
          <w:szCs w:val="20"/>
        </w:rPr>
      </w:pPr>
      <w:r>
        <w:rPr>
          <w:rFonts w:eastAsia="標楷體" w:cs="細明體" w:ascii="標楷體" w:hAnsi="標楷體"/>
          <w:kern w:val="0"/>
          <w:sz w:val="20"/>
          <w:szCs w:val="20"/>
        </w:rPr>
        <w:t>4.</w:t>
      </w:r>
      <w:r>
        <w:rPr>
          <w:rFonts w:ascii="標楷體" w:hAnsi="標楷體" w:cs="細明體" w:eastAsia="標楷體"/>
          <w:kern w:val="0"/>
          <w:sz w:val="20"/>
          <w:szCs w:val="20"/>
        </w:rPr>
        <w:t xml:space="preserve">中華民國一百年六月二十九日內政部台內童字第 </w:t>
      </w:r>
      <w:r>
        <w:rPr>
          <w:rFonts w:eastAsia="標楷體" w:cs="細明體" w:ascii="標楷體" w:hAnsi="標楷體"/>
          <w:kern w:val="0"/>
          <w:sz w:val="20"/>
          <w:szCs w:val="20"/>
        </w:rPr>
        <w:t xml:space="preserve">1000840302 </w:t>
      </w:r>
      <w:r>
        <w:rPr>
          <w:rFonts w:ascii="標楷體" w:hAnsi="標楷體" w:cs="細明體" w:eastAsia="標楷體"/>
          <w:kern w:val="0"/>
          <w:sz w:val="20"/>
          <w:szCs w:val="20"/>
        </w:rPr>
        <w:t>號令修正</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70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發布第 </w:t>
      </w:r>
      <w:r>
        <w:rPr>
          <w:rFonts w:eastAsia="標楷體" w:cs="細明體" w:ascii="標楷體" w:hAnsi="標楷體"/>
          <w:kern w:val="0"/>
          <w:sz w:val="20"/>
          <w:szCs w:val="20"/>
        </w:rPr>
        <w:t xml:space="preserve">14 </w:t>
      </w:r>
      <w:r>
        <w:rPr>
          <w:rFonts w:ascii="標楷體" w:hAnsi="標楷體" w:cs="細明體" w:eastAsia="標楷體"/>
          <w:kern w:val="0"/>
          <w:sz w:val="20"/>
          <w:szCs w:val="20"/>
        </w:rPr>
        <w:t xml:space="preserve">條條文；並增訂第 </w:t>
      </w:r>
      <w:r>
        <w:rPr>
          <w:rFonts w:eastAsia="標楷體" w:cs="細明體" w:ascii="標楷體" w:hAnsi="標楷體"/>
          <w:kern w:val="0"/>
          <w:sz w:val="20"/>
          <w:szCs w:val="20"/>
        </w:rPr>
        <w:t xml:space="preserve">17-1 </w:t>
      </w:r>
      <w:r>
        <w:rPr>
          <w:rFonts w:ascii="標楷體" w:hAnsi="標楷體" w:cs="細明體" w:eastAsia="標楷體"/>
          <w:kern w:val="0"/>
          <w:sz w:val="20"/>
          <w:szCs w:val="20"/>
        </w:rPr>
        <w:t xml:space="preserve">條條文 </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520"/>
        <w:rPr>
          <w:rFonts w:ascii="標楷體" w:hAnsi="標楷體" w:eastAsia="標楷體" w:cs="細明體"/>
          <w:kern w:val="0"/>
          <w:sz w:val="20"/>
          <w:szCs w:val="20"/>
        </w:rPr>
      </w:pPr>
      <w:r>
        <w:rPr>
          <w:rFonts w:eastAsia="標楷體" w:cs="細明體" w:ascii="標楷體" w:hAnsi="標楷體"/>
          <w:kern w:val="0"/>
          <w:sz w:val="20"/>
          <w:szCs w:val="20"/>
        </w:rPr>
        <w:t>5.</w:t>
      </w:r>
      <w:r>
        <w:rPr>
          <w:rFonts w:ascii="標楷體" w:hAnsi="標楷體" w:cs="細明體" w:eastAsia="標楷體"/>
          <w:kern w:val="0"/>
          <w:sz w:val="20"/>
          <w:szCs w:val="20"/>
        </w:rPr>
        <w:t xml:space="preserve">中華民國一百零一年五月三十日內政部台內童字第 </w:t>
      </w:r>
      <w:r>
        <w:rPr>
          <w:rFonts w:eastAsia="標楷體" w:cs="細明體" w:ascii="標楷體" w:hAnsi="標楷體"/>
          <w:kern w:val="0"/>
          <w:sz w:val="20"/>
          <w:szCs w:val="20"/>
        </w:rPr>
        <w:t xml:space="preserve">1010840281 </w:t>
      </w:r>
      <w:r>
        <w:rPr>
          <w:rFonts w:ascii="標楷體" w:hAnsi="標楷體" w:cs="細明體" w:eastAsia="標楷體"/>
          <w:kern w:val="0"/>
          <w:sz w:val="20"/>
          <w:szCs w:val="20"/>
        </w:rPr>
        <w:t>號令修</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70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正發布全文 </w:t>
      </w:r>
      <w:r>
        <w:rPr>
          <w:rFonts w:eastAsia="標楷體" w:cs="細明體" w:ascii="標楷體" w:hAnsi="標楷體"/>
          <w:kern w:val="0"/>
          <w:sz w:val="20"/>
          <w:szCs w:val="20"/>
        </w:rPr>
        <w:t xml:space="preserve">28 </w:t>
      </w:r>
      <w:r>
        <w:rPr>
          <w:rFonts w:ascii="標楷體" w:hAnsi="標楷體" w:cs="細明體" w:eastAsia="標楷體"/>
          <w:kern w:val="0"/>
          <w:sz w:val="20"/>
          <w:szCs w:val="20"/>
        </w:rPr>
        <w:t>條；並自發布日施行</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520"/>
        <w:rPr>
          <w:rFonts w:ascii="標楷體" w:hAnsi="標楷體" w:eastAsia="標楷體" w:cs="細明體"/>
          <w:kern w:val="0"/>
          <w:sz w:val="20"/>
          <w:szCs w:val="20"/>
        </w:rPr>
      </w:pPr>
      <w:r>
        <w:rPr>
          <w:rFonts w:eastAsia="標楷體" w:cs="細明體" w:ascii="標楷體" w:hAnsi="標楷體"/>
          <w:kern w:val="0"/>
          <w:sz w:val="20"/>
          <w:szCs w:val="20"/>
        </w:rPr>
        <w:t>6.</w:t>
      </w:r>
      <w:r>
        <w:rPr>
          <w:rFonts w:ascii="標楷體" w:hAnsi="標楷體" w:cs="細明體" w:eastAsia="標楷體"/>
          <w:kern w:val="0"/>
          <w:sz w:val="20"/>
          <w:szCs w:val="20"/>
        </w:rPr>
        <w:t xml:space="preserve">中華民國一百零三年一月十七日衛生福利部部授家字第 </w:t>
      </w:r>
      <w:r>
        <w:rPr>
          <w:rFonts w:eastAsia="標楷體" w:cs="細明體" w:ascii="標楷體" w:hAnsi="標楷體"/>
          <w:kern w:val="0"/>
          <w:sz w:val="20"/>
          <w:szCs w:val="20"/>
        </w:rPr>
        <w:t xml:space="preserve">1030850001 </w:t>
      </w:r>
      <w:r>
        <w:rPr>
          <w:rFonts w:ascii="標楷體" w:hAnsi="標楷體" w:cs="細明體" w:eastAsia="標楷體"/>
          <w:kern w:val="0"/>
          <w:sz w:val="20"/>
          <w:szCs w:val="20"/>
        </w:rPr>
        <w:t>號</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700"/>
        <w:rPr>
          <w:rFonts w:ascii="標楷體" w:hAnsi="標楷體" w:eastAsia="標楷體" w:cs="細明體"/>
          <w:kern w:val="0"/>
          <w:sz w:val="20"/>
          <w:szCs w:val="20"/>
        </w:rPr>
      </w:pPr>
      <w:r>
        <w:rPr>
          <w:rFonts w:ascii="標楷體" w:hAnsi="標楷體" w:cs="細明體" w:eastAsia="標楷體"/>
          <w:kern w:val="0"/>
          <w:sz w:val="20"/>
          <w:szCs w:val="20"/>
        </w:rPr>
        <w:t xml:space="preserve"> </w:t>
      </w:r>
      <w:r>
        <w:rPr>
          <w:rFonts w:ascii="標楷體" w:hAnsi="標楷體" w:cs="細明體" w:eastAsia="標楷體"/>
          <w:kern w:val="0"/>
          <w:sz w:val="20"/>
          <w:szCs w:val="20"/>
        </w:rPr>
        <w:t xml:space="preserve">令修正發布全文 </w:t>
      </w:r>
      <w:r>
        <w:rPr>
          <w:rFonts w:eastAsia="標楷體" w:cs="細明體" w:ascii="標楷體" w:hAnsi="標楷體"/>
          <w:kern w:val="0"/>
          <w:sz w:val="20"/>
          <w:szCs w:val="20"/>
        </w:rPr>
        <w:t xml:space="preserve">28 </w:t>
      </w:r>
      <w:r>
        <w:rPr>
          <w:rFonts w:ascii="標楷體" w:hAnsi="標楷體" w:cs="細明體" w:eastAsia="標楷體"/>
          <w:kern w:val="0"/>
          <w:sz w:val="20"/>
          <w:szCs w:val="20"/>
        </w:rPr>
        <w:t>條；並自發布日施行</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552"/>
        <w:jc w:val="distribute"/>
        <w:rPr>
          <w:rFonts w:ascii="標楷體" w:hAnsi="標楷體" w:eastAsia="標楷體" w:cs="細明體"/>
          <w:kern w:val="0"/>
          <w:sz w:val="20"/>
          <w:szCs w:val="20"/>
        </w:rPr>
      </w:pPr>
      <w:r>
        <w:rPr>
          <w:rFonts w:eastAsia="標楷體" w:cs="細明體" w:ascii="標楷體" w:hAnsi="標楷體"/>
          <w:kern w:val="0"/>
          <w:sz w:val="20"/>
          <w:szCs w:val="20"/>
        </w:rPr>
        <w:t>7.</w:t>
      </w:r>
      <w:r>
        <w:rPr>
          <w:rFonts w:ascii="標楷體" w:hAnsi="標楷體" w:cs="細明體" w:eastAsia="標楷體"/>
          <w:kern w:val="0"/>
          <w:sz w:val="20"/>
          <w:szCs w:val="20"/>
        </w:rPr>
        <w:t xml:space="preserve">中華民國一百零六年三月三十一日衛生福利部衛授家字第 </w:t>
      </w:r>
      <w:r>
        <w:rPr>
          <w:rFonts w:eastAsia="標楷體" w:cs="細明體" w:ascii="標楷體" w:hAnsi="標楷體"/>
          <w:kern w:val="0"/>
          <w:sz w:val="20"/>
          <w:szCs w:val="20"/>
        </w:rPr>
        <w:t>1060600227</w:t>
      </w:r>
      <w:r>
        <w:rPr>
          <w:rFonts w:ascii="標楷體" w:hAnsi="標楷體" w:cs="細明體" w:eastAsia="標楷體"/>
          <w:kern w:val="0"/>
          <w:sz w:val="20"/>
          <w:szCs w:val="20"/>
        </w:rPr>
        <w:t>號</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693" w:hanging="0"/>
        <w:jc w:val="distribute"/>
        <w:rPr/>
      </w:pPr>
      <w:r>
        <w:rPr>
          <w:rStyle w:val="Style13"/>
          <w:rFonts w:ascii="標楷體" w:hAnsi="標楷體" w:cs="細明體" w:eastAsia="標楷體"/>
          <w:kern w:val="0"/>
          <w:sz w:val="20"/>
          <w:szCs w:val="20"/>
        </w:rPr>
        <w:t xml:space="preserve">令修正發布第 </w:t>
      </w:r>
      <w:r>
        <w:rPr>
          <w:rStyle w:val="Style13"/>
          <w:rFonts w:eastAsia="標楷體" w:cs="細明體" w:ascii="標楷體" w:hAnsi="標楷體"/>
          <w:kern w:val="0"/>
          <w:sz w:val="20"/>
          <w:szCs w:val="20"/>
        </w:rPr>
        <w:t>3</w:t>
      </w:r>
      <w:r>
        <w:rPr>
          <w:rStyle w:val="Style13"/>
          <w:rFonts w:ascii="標楷體" w:hAnsi="標楷體" w:cs="細明體" w:eastAsia="標楷體"/>
          <w:kern w:val="0"/>
          <w:sz w:val="20"/>
          <w:szCs w:val="20"/>
        </w:rPr>
        <w:t>～</w:t>
      </w:r>
      <w:r>
        <w:rPr>
          <w:rStyle w:val="Style13"/>
          <w:rFonts w:eastAsia="標楷體" w:cs="細明體" w:ascii="標楷體" w:hAnsi="標楷體"/>
          <w:kern w:val="0"/>
          <w:sz w:val="20"/>
          <w:szCs w:val="20"/>
        </w:rPr>
        <w:t>5</w:t>
      </w:r>
      <w:r>
        <w:rPr>
          <w:rStyle w:val="Style13"/>
          <w:rFonts w:ascii="標楷體" w:hAnsi="標楷體" w:cs="細明體" w:eastAsia="標楷體"/>
          <w:kern w:val="0"/>
          <w:sz w:val="20"/>
          <w:szCs w:val="20"/>
        </w:rPr>
        <w:t>、</w:t>
      </w:r>
      <w:r>
        <w:rPr>
          <w:rStyle w:val="Style13"/>
          <w:rFonts w:eastAsia="標楷體" w:cs="細明體" w:ascii="標楷體" w:hAnsi="標楷體"/>
          <w:kern w:val="0"/>
          <w:sz w:val="20"/>
          <w:szCs w:val="20"/>
        </w:rPr>
        <w:t>8</w:t>
      </w:r>
      <w:r>
        <w:rPr>
          <w:rStyle w:val="Style13"/>
          <w:rFonts w:ascii="標楷體" w:hAnsi="標楷體" w:cs="細明體" w:eastAsia="標楷體"/>
          <w:kern w:val="0"/>
          <w:sz w:val="20"/>
          <w:szCs w:val="20"/>
        </w:rPr>
        <w:t>、</w:t>
      </w:r>
      <w:r>
        <w:rPr>
          <w:rStyle w:val="Style13"/>
          <w:rFonts w:eastAsia="標楷體" w:cs="細明體" w:ascii="標楷體" w:hAnsi="標楷體"/>
          <w:kern w:val="0"/>
          <w:sz w:val="20"/>
          <w:szCs w:val="20"/>
        </w:rPr>
        <w:t>11</w:t>
      </w:r>
      <w:r>
        <w:rPr>
          <w:rStyle w:val="Style13"/>
          <w:rFonts w:ascii="標楷體" w:hAnsi="標楷體" w:cs="細明體" w:eastAsia="標楷體"/>
          <w:kern w:val="0"/>
          <w:sz w:val="20"/>
          <w:szCs w:val="20"/>
        </w:rPr>
        <w:t>、</w:t>
      </w:r>
      <w:r>
        <w:rPr>
          <w:rStyle w:val="Style13"/>
          <w:rFonts w:eastAsia="標楷體" w:cs="細明體" w:ascii="標楷體" w:hAnsi="標楷體"/>
          <w:kern w:val="0"/>
          <w:sz w:val="20"/>
          <w:szCs w:val="20"/>
        </w:rPr>
        <w:t>12</w:t>
      </w:r>
      <w:r>
        <w:rPr>
          <w:rStyle w:val="Style13"/>
          <w:rFonts w:ascii="標楷體" w:hAnsi="標楷體" w:cs="細明體" w:eastAsia="標楷體"/>
          <w:kern w:val="0"/>
          <w:sz w:val="20"/>
          <w:szCs w:val="20"/>
        </w:rPr>
        <w:t>、</w:t>
      </w:r>
      <w:r>
        <w:rPr>
          <w:rStyle w:val="Style13"/>
          <w:rFonts w:eastAsia="標楷體" w:cs="細明體" w:ascii="標楷體" w:hAnsi="標楷體"/>
          <w:kern w:val="0"/>
          <w:sz w:val="20"/>
          <w:szCs w:val="20"/>
        </w:rPr>
        <w:t>14</w:t>
      </w:r>
      <w:r>
        <w:rPr>
          <w:rStyle w:val="Style13"/>
          <w:rFonts w:ascii="標楷體" w:hAnsi="標楷體" w:cs="細明體" w:eastAsia="標楷體"/>
          <w:kern w:val="0"/>
          <w:sz w:val="20"/>
          <w:szCs w:val="20"/>
        </w:rPr>
        <w:t>、</w:t>
      </w:r>
      <w:r>
        <w:rPr>
          <w:rStyle w:val="Style13"/>
          <w:rFonts w:eastAsia="標楷體" w:cs="細明體" w:ascii="標楷體" w:hAnsi="標楷體"/>
          <w:kern w:val="0"/>
          <w:sz w:val="20"/>
          <w:szCs w:val="20"/>
        </w:rPr>
        <w:t>15</w:t>
      </w:r>
      <w:r>
        <w:rPr>
          <w:rStyle w:val="Style13"/>
          <w:rFonts w:ascii="標楷體" w:hAnsi="標楷體" w:cs="細明體" w:eastAsia="標楷體"/>
          <w:kern w:val="0"/>
          <w:sz w:val="20"/>
          <w:szCs w:val="20"/>
        </w:rPr>
        <w:t>、</w:t>
      </w:r>
      <w:r>
        <w:rPr>
          <w:rStyle w:val="Style13"/>
          <w:rFonts w:eastAsia="標楷體" w:cs="細明體" w:ascii="標楷體" w:hAnsi="標楷體"/>
          <w:kern w:val="0"/>
          <w:sz w:val="20"/>
          <w:szCs w:val="20"/>
        </w:rPr>
        <w:t>17</w:t>
      </w:r>
      <w:r>
        <w:rPr>
          <w:rStyle w:val="Style13"/>
          <w:rFonts w:ascii="標楷體" w:hAnsi="標楷體" w:cs="細明體" w:eastAsia="標楷體"/>
          <w:kern w:val="0"/>
          <w:sz w:val="20"/>
          <w:szCs w:val="20"/>
        </w:rPr>
        <w:t>、</w:t>
      </w:r>
      <w:r>
        <w:rPr>
          <w:rStyle w:val="Style13"/>
          <w:rFonts w:eastAsia="標楷體" w:cs="細明體" w:ascii="標楷體" w:hAnsi="標楷體"/>
          <w:kern w:val="0"/>
          <w:sz w:val="20"/>
          <w:szCs w:val="20"/>
        </w:rPr>
        <w:t>26</w:t>
      </w:r>
      <w:r>
        <w:rPr>
          <w:rStyle w:val="Style13"/>
          <w:rFonts w:ascii="標楷體" w:hAnsi="標楷體" w:cs="細明體" w:eastAsia="標楷體"/>
          <w:kern w:val="0"/>
          <w:sz w:val="20"/>
          <w:szCs w:val="20"/>
        </w:rPr>
        <w:t>～</w:t>
      </w:r>
      <w:r>
        <w:rPr>
          <w:rStyle w:val="Style13"/>
          <w:rFonts w:eastAsia="標楷體" w:cs="細明體" w:ascii="標楷體" w:hAnsi="標楷體"/>
          <w:kern w:val="0"/>
          <w:sz w:val="20"/>
          <w:szCs w:val="20"/>
        </w:rPr>
        <w:t xml:space="preserve">28  </w:t>
      </w:r>
      <w:r>
        <w:rPr>
          <w:rStyle w:val="Style13"/>
          <w:rFonts w:ascii="標楷體" w:hAnsi="標楷體" w:cs="細明體" w:eastAsia="標楷體"/>
          <w:kern w:val="0"/>
          <w:sz w:val="20"/>
          <w:szCs w:val="20"/>
        </w:rPr>
        <w:t>條條文；並</w:t>
      </w:r>
      <w:r>
        <w:rPr>
          <w:rStyle w:val="Style13"/>
          <w:rFonts w:ascii="標楷體" w:hAnsi="標楷體" w:cs="新細明體" w:eastAsia="標楷體"/>
          <w:kern w:val="0"/>
          <w:sz w:val="20"/>
          <w:szCs w:val="20"/>
        </w:rPr>
        <w:t xml:space="preserve"> 自</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693" w:hanging="0"/>
        <w:rPr>
          <w:rFonts w:ascii="標楷體" w:hAnsi="標楷體" w:eastAsia="標楷體" w:cs="新細明體"/>
          <w:kern w:val="0"/>
          <w:sz w:val="20"/>
          <w:szCs w:val="20"/>
        </w:rPr>
      </w:pPr>
      <w:r>
        <w:rPr>
          <w:rFonts w:ascii="標楷體" w:hAnsi="標楷體" w:cs="新細明體" w:eastAsia="標楷體"/>
          <w:kern w:val="0"/>
          <w:sz w:val="20"/>
          <w:szCs w:val="20"/>
        </w:rPr>
        <w:t>一百零六年一月一日施行</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標楷體" w:hAnsi="標楷體" w:eastAsia="標楷體" w:cs="新細明體"/>
          <w:kern w:val="0"/>
          <w:sz w:val="20"/>
          <w:szCs w:val="20"/>
        </w:rPr>
      </w:pPr>
      <w:r>
        <w:rPr>
          <w:rFonts w:eastAsia="標楷體" w:cs="新細明體" w:ascii="標楷體" w:hAnsi="標楷體"/>
          <w:kern w:val="0"/>
          <w:sz w:val="20"/>
          <w:szCs w:val="20"/>
        </w:rPr>
      </w:r>
    </w:p>
    <w:tbl>
      <w:tblPr>
        <w:tblW w:w="9180" w:type="dxa"/>
        <w:jc w:val="left"/>
        <w:tblInd w:w="90" w:type="dxa"/>
        <w:tblCellMar>
          <w:top w:w="60" w:type="dxa"/>
          <w:left w:w="60" w:type="dxa"/>
          <w:bottom w:w="60" w:type="dxa"/>
          <w:right w:w="60" w:type="dxa"/>
        </w:tblCellMar>
      </w:tblPr>
      <w:tblGrid>
        <w:gridCol w:w="1383"/>
        <w:gridCol w:w="281"/>
        <w:gridCol w:w="7516"/>
      </w:tblGrid>
      <w:tr>
        <w:trPr>
          <w:trHeight w:val="610" w:hRule="atLeast"/>
        </w:trPr>
        <w:tc>
          <w:tcPr>
            <w:tcW w:w="1383" w:type="dxa"/>
            <w:tcBorders/>
            <w:shd w:fill="auto" w:val="clear"/>
          </w:tcPr>
          <w:p>
            <w:pPr>
              <w:pStyle w:val="Style35"/>
              <w:spacing w:lineRule="exact" w:line="420"/>
              <w:rPr/>
            </w:pPr>
            <w:hyperlink r:id="rId8"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1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本辦法依兒童及少年福利與權益保障法（以下簡稱本法）第七十八條規定訂定之。</w:t>
            </w:r>
          </w:p>
        </w:tc>
      </w:tr>
      <w:tr>
        <w:trPr>
          <w:trHeight w:val="494" w:hRule="atLeast"/>
        </w:trPr>
        <w:tc>
          <w:tcPr>
            <w:tcW w:w="1383" w:type="dxa"/>
            <w:tcBorders/>
            <w:shd w:fill="auto" w:val="clear"/>
          </w:tcPr>
          <w:p>
            <w:pPr>
              <w:pStyle w:val="Style35"/>
              <w:spacing w:lineRule="exact" w:line="420"/>
              <w:rPr/>
            </w:pPr>
            <w:hyperlink r:id="rId9"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2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本法所稱兒童及少年福利機構（以下簡稱機構）專業人員，其定義如下：</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一、托育人員：指於托嬰中心、安置及教養機構提供教育及保育之人員。</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7" w:hanging="423"/>
              <w:rPr>
                <w:rFonts w:ascii="標楷體" w:hAnsi="標楷體" w:eastAsia="標楷體"/>
                <w:sz w:val="23"/>
                <w:szCs w:val="23"/>
              </w:rPr>
            </w:pPr>
            <w:r>
              <w:rPr>
                <w:rFonts w:ascii="標楷體" w:hAnsi="標楷體" w:eastAsia="標楷體"/>
                <w:sz w:val="23"/>
                <w:szCs w:val="23"/>
              </w:rPr>
              <w:t>二、早期療育教保人員、早期療育助理教保人員：指於早期療育機構提供    發展遲緩兒童教育及保育之人員。</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7" w:hanging="423"/>
              <w:rPr>
                <w:rFonts w:ascii="標楷體" w:hAnsi="標楷體" w:eastAsia="標楷體"/>
                <w:sz w:val="23"/>
                <w:szCs w:val="23"/>
              </w:rPr>
            </w:pPr>
            <w:r>
              <w:rPr>
                <w:rFonts w:ascii="標楷體" w:hAnsi="標楷體" w:eastAsia="標楷體"/>
                <w:sz w:val="23"/>
                <w:szCs w:val="23"/>
              </w:rPr>
              <w:t>三、保育人員、助理保育人員：指於安置及教養機構提供兒童生活照顧及    輔導之人員。</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7" w:hanging="423"/>
              <w:rPr>
                <w:rFonts w:ascii="標楷體" w:hAnsi="標楷體" w:eastAsia="標楷體"/>
                <w:sz w:val="23"/>
                <w:szCs w:val="23"/>
              </w:rPr>
            </w:pPr>
            <w:r>
              <w:rPr>
                <w:rFonts w:ascii="標楷體" w:hAnsi="標楷體" w:eastAsia="標楷體"/>
                <w:sz w:val="23"/>
                <w:szCs w:val="23"/>
              </w:rPr>
              <w:t>四、生活輔導人員、助理生活輔導人員：指於安置及教養機構提供少年生    活輔導之人員。</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7" w:hanging="423"/>
              <w:rPr>
                <w:rFonts w:ascii="標楷體" w:hAnsi="標楷體" w:eastAsia="標楷體"/>
                <w:sz w:val="23"/>
                <w:szCs w:val="23"/>
              </w:rPr>
            </w:pPr>
            <w:r>
              <w:rPr>
                <w:rFonts w:ascii="標楷體" w:hAnsi="標楷體" w:eastAsia="標楷體"/>
                <w:sz w:val="23"/>
                <w:szCs w:val="23"/>
              </w:rPr>
              <w:t>五、心理輔導人員：指於安置及教養機構、心理輔導或家庭諮詢機構及其    他兒童及少年福利機構，提供兒童、少年及其家庭諮詢輔導之人員。</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7" w:hanging="423"/>
              <w:rPr>
                <w:rFonts w:ascii="標楷體" w:hAnsi="標楷體" w:eastAsia="標楷體"/>
                <w:sz w:val="23"/>
                <w:szCs w:val="23"/>
              </w:rPr>
            </w:pPr>
            <w:r>
              <w:rPr>
                <w:rFonts w:ascii="標楷體" w:hAnsi="標楷體" w:eastAsia="標楷體"/>
                <w:sz w:val="23"/>
                <w:szCs w:val="23"/>
              </w:rPr>
              <w:t>六、社會工作人員：指於早期療育機構、安置及教養機構、心理輔導或家    庭諮詢機構及其他兒童及少年福利機構，提供兒童及少年入出院、訪    視調查、資源整合等社會工作之人員。</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7" w:hanging="423"/>
              <w:rPr>
                <w:rFonts w:ascii="標楷體" w:hAnsi="標楷體" w:eastAsia="標楷體"/>
                <w:sz w:val="23"/>
                <w:szCs w:val="23"/>
              </w:rPr>
            </w:pPr>
            <w:r>
              <w:rPr>
                <w:rFonts w:ascii="標楷體" w:hAnsi="標楷體" w:eastAsia="標楷體"/>
                <w:sz w:val="23"/>
                <w:szCs w:val="23"/>
              </w:rPr>
              <w:t>七、主管人員：指於機構綜理業務之人員。</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本辦法所稱教保人員、助理教保人員，指本辦法中華民國一百零一年五月三十日修正施行前於托兒所、托嬰中心、課後托育中心提供兒童教育及保</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育服務者。</w:t>
            </w:r>
          </w:p>
        </w:tc>
      </w:tr>
      <w:tr>
        <w:trPr>
          <w:trHeight w:val="2233" w:hRule="atLeast"/>
        </w:trPr>
        <w:tc>
          <w:tcPr>
            <w:tcW w:w="1383" w:type="dxa"/>
            <w:tcBorders/>
            <w:shd w:fill="auto" w:val="clear"/>
          </w:tcPr>
          <w:p>
            <w:pPr>
              <w:pStyle w:val="Style35"/>
              <w:spacing w:lineRule="exact" w:line="420"/>
              <w:rPr/>
            </w:pPr>
            <w:hyperlink r:id="rId10"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3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托育人員應年滿二十歲並具備下列資格之一：</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一、取得保母人員技術士證者。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9" w:hanging="529"/>
              <w:rPr>
                <w:rFonts w:ascii="標楷體" w:hAnsi="標楷體" w:eastAsia="標楷體"/>
                <w:sz w:val="23"/>
                <w:szCs w:val="23"/>
              </w:rPr>
            </w:pPr>
            <w:r>
              <w:rPr>
                <w:rFonts w:ascii="標楷體" w:hAnsi="標楷體" w:eastAsia="標楷體"/>
                <w:sz w:val="23"/>
                <w:szCs w:val="23"/>
              </w:rPr>
              <w:t>二、高級中等以上學校幼兒教育、幼兒保育、家政、護理相關學院、系、所、學位學程、科畢業。</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具備教保人員、助理教保人員資格者，於本辦法中華民國一百零一年五月三十日修正施行日起十年內，得遴用為托育人員。</w:t>
            </w:r>
          </w:p>
        </w:tc>
      </w:tr>
      <w:tr>
        <w:trPr>
          <w:trHeight w:val="2240" w:hRule="atLeast"/>
        </w:trPr>
        <w:tc>
          <w:tcPr>
            <w:tcW w:w="1383" w:type="dxa"/>
            <w:tcBorders/>
            <w:shd w:fill="auto" w:val="clear"/>
          </w:tcPr>
          <w:p>
            <w:pPr>
              <w:pStyle w:val="Style35"/>
              <w:spacing w:lineRule="exact" w:line="420"/>
              <w:rPr/>
            </w:pPr>
            <w:hyperlink r:id="rId11"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4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早期療育教保人員應具備下列資格之一：</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9" w:hanging="529"/>
              <w:rPr>
                <w:rFonts w:ascii="標楷體" w:hAnsi="標楷體" w:eastAsia="標楷體"/>
                <w:sz w:val="23"/>
                <w:szCs w:val="23"/>
              </w:rPr>
            </w:pPr>
            <w:r>
              <w:rPr>
                <w:rFonts w:ascii="標楷體" w:hAnsi="標楷體" w:eastAsia="標楷體"/>
                <w:sz w:val="23"/>
                <w:szCs w:val="23"/>
              </w:rPr>
              <w:t>一、專科以上學校醫護、職能治療、物理治療、聽語、教育、特殊教育、早期療育、幼兒教育、幼兒保育、社會、社會福利、社會工作、心理、輔導、兒童及少年福利或家政相關學院、系、所、學位學程、科畢業者。</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二、專科以上學校畢業，並取得下列結業證書之一者：</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（一）學前特殊教育學程。</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（二）前款相關學院、系、所、學位學程、科之輔系或學分學程。</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（三）早期療育教保人員專業訓練。</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三、高級中等以上學校畢業，擔任早期療育助理教保人員三年以上者。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四、普通考試、相當普通考試以上之各類公務人員考試社會行政、社會工作職系及格或具社會行政、社會工作職系合格實授委任第三職等以上任用資格者。</w:t>
            </w:r>
          </w:p>
        </w:tc>
      </w:tr>
      <w:tr>
        <w:trPr>
          <w:trHeight w:val="67" w:hRule="atLeast"/>
        </w:trPr>
        <w:tc>
          <w:tcPr>
            <w:tcW w:w="1383" w:type="dxa"/>
            <w:tcBorders/>
            <w:shd w:fill="auto" w:val="clear"/>
          </w:tcPr>
          <w:p>
            <w:pPr>
              <w:pStyle w:val="Style35"/>
              <w:spacing w:lineRule="exact" w:line="420"/>
              <w:rPr/>
            </w:pPr>
            <w:hyperlink r:id="rId12"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5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早期療育助理教保人員應具備下列資格之一：</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一、高級中等以上學校幼兒保育、家政、護理相關學院、系、所、學位學程、科之輔系或學分學程畢業者。</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二、高級中等以上學校畢業，並取得早期療育教保人員專業訓練結業證者。</w:t>
            </w:r>
          </w:p>
        </w:tc>
      </w:tr>
      <w:tr>
        <w:trPr>
          <w:trHeight w:val="67" w:hRule="atLeast"/>
        </w:trPr>
        <w:tc>
          <w:tcPr>
            <w:tcW w:w="1383" w:type="dxa"/>
            <w:tcBorders/>
            <w:shd w:fill="auto" w:val="clear"/>
          </w:tcPr>
          <w:p>
            <w:pPr>
              <w:pStyle w:val="Style35"/>
              <w:spacing w:lineRule="exact" w:line="420"/>
              <w:rPr/>
            </w:pPr>
            <w:hyperlink r:id="rId13"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6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保育人員應具備下列資格之一：</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9" w:hanging="529"/>
              <w:rPr>
                <w:rFonts w:ascii="標楷體" w:hAnsi="標楷體" w:eastAsia="標楷體"/>
                <w:sz w:val="23"/>
                <w:szCs w:val="23"/>
              </w:rPr>
            </w:pPr>
            <w:r>
              <w:rPr>
                <w:rFonts w:ascii="標楷體" w:hAnsi="標楷體" w:eastAsia="標楷體"/>
                <w:sz w:val="23"/>
                <w:szCs w:val="23"/>
              </w:rPr>
              <w:t>一、專科以上學校幼兒教育、幼兒保育、家政、護理、兒童及少年福利、    社會工作、心理、輔導、教育、犯罪防治、社會福利、性別相關學院、系、所、學位學程、科畢業者。</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二、專科以上學校畢業，並取得下列結業證書之一者：</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（一）各類教師教育學程。</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（二）前款相關學院、系、所、學位學程、科之輔系或學分學程。</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（三）保育人員專業訓練。</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三、高級中等以上學校畢業，擔任助理保育人員三年以上者。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四、普通考試、相當普通考試以上之各類公務人員考試社會行政、社會工作職系及格，或具社會行政、社會工作職系合格實授委任第三職等以上任用資格者。</w:t>
            </w:r>
          </w:p>
        </w:tc>
      </w:tr>
      <w:tr>
        <w:trPr>
          <w:trHeight w:val="67" w:hRule="atLeast"/>
        </w:trPr>
        <w:tc>
          <w:tcPr>
            <w:tcW w:w="1383" w:type="dxa"/>
            <w:tcBorders/>
            <w:shd w:fill="auto" w:val="clear"/>
          </w:tcPr>
          <w:p>
            <w:pPr>
              <w:pStyle w:val="Style35"/>
              <w:spacing w:lineRule="exact" w:line="420"/>
              <w:rPr/>
            </w:pPr>
            <w:hyperlink r:id="rId14"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7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助理保育人員應具備下列資格之一：</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9" w:hanging="529"/>
              <w:rPr>
                <w:rFonts w:ascii="標楷體" w:hAnsi="標楷體" w:eastAsia="標楷體"/>
                <w:sz w:val="23"/>
                <w:szCs w:val="23"/>
              </w:rPr>
            </w:pPr>
            <w:r>
              <w:rPr>
                <w:rFonts w:ascii="標楷體" w:hAnsi="標楷體" w:eastAsia="標楷體"/>
                <w:sz w:val="23"/>
                <w:szCs w:val="23"/>
              </w:rPr>
              <w:t>一、高級中等以上學校幼兒保育、家政、護理相關學院、系、所、學位學    程、科畢業者。</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二、高級中等以上學校畢業，並取得下列結業證書之一者：</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（一）前條第一款相關學院、系、所、學位學程、科之輔系或學分學程。</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（二）保育人員專業訓練。</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三、具有三年以上社會福利機構照顧工作經驗者。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9" w:hanging="529"/>
              <w:rPr>
                <w:rFonts w:ascii="標楷體" w:hAnsi="標楷體" w:eastAsia="標楷體"/>
                <w:sz w:val="23"/>
                <w:szCs w:val="23"/>
              </w:rPr>
            </w:pPr>
            <w:r>
              <w:rPr>
                <w:rFonts w:ascii="標楷體" w:hAnsi="標楷體" w:eastAsia="標楷體"/>
                <w:sz w:val="23"/>
                <w:szCs w:val="23"/>
              </w:rPr>
              <w:t>四、初等考試、相當初等考試以上之各類公務人員考試社會行政或社會工作職系及格者。</w:t>
            </w:r>
          </w:p>
        </w:tc>
      </w:tr>
      <w:tr>
        <w:trPr>
          <w:trHeight w:val="67" w:hRule="atLeast"/>
        </w:trPr>
        <w:tc>
          <w:tcPr>
            <w:tcW w:w="1383" w:type="dxa"/>
            <w:tcBorders/>
            <w:shd w:fill="auto" w:val="clear"/>
          </w:tcPr>
          <w:p>
            <w:pPr>
              <w:pStyle w:val="Style35"/>
              <w:spacing w:lineRule="exact" w:line="420"/>
              <w:rPr/>
            </w:pPr>
            <w:hyperlink r:id="rId15"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8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生活輔導人員應具備下列資格之一：</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7" w:hanging="425"/>
              <w:rPr>
                <w:rFonts w:ascii="標楷體" w:hAnsi="標楷體" w:eastAsia="標楷體"/>
                <w:sz w:val="23"/>
                <w:szCs w:val="23"/>
              </w:rPr>
            </w:pPr>
            <w:r>
              <w:rPr>
                <w:rFonts w:ascii="標楷體" w:hAnsi="標楷體" w:eastAsia="標楷體"/>
                <w:sz w:val="23"/>
                <w:szCs w:val="23"/>
              </w:rPr>
              <w:t>一、專科以上學校家政、護理、兒童及少年福利、社會工作、心理、輔導、教育、特殊教育、犯罪防治、社會福利、性別相關學院、系、所、學位學程、科畢業者。</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二、專科以上學校畢業，並取得下列結業證書之一者：</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（一）各類教師教育學程。</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（二）前款相關學院、系、所、學位學程、科之輔系或學分學程。</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（三）生活輔導人員專業訓練。</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6" w:hanging="0"/>
              <w:rPr>
                <w:rFonts w:ascii="標楷體" w:hAnsi="標楷體" w:eastAsia="標楷體"/>
                <w:sz w:val="23"/>
                <w:szCs w:val="23"/>
              </w:rPr>
            </w:pPr>
            <w:r>
              <w:rPr>
                <w:rFonts w:ascii="標楷體" w:hAnsi="標楷體" w:eastAsia="標楷體"/>
                <w:sz w:val="23"/>
                <w:szCs w:val="23"/>
              </w:rPr>
              <w:t>三、高級中等以上學校畢業，擔任助理生活輔導人員三年以上者。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7" w:hanging="425"/>
              <w:rPr>
                <w:rFonts w:ascii="標楷體" w:hAnsi="標楷體" w:eastAsia="標楷體"/>
                <w:sz w:val="23"/>
                <w:szCs w:val="23"/>
              </w:rPr>
            </w:pPr>
            <w:r>
              <w:rPr>
                <w:rFonts w:ascii="標楷體" w:hAnsi="標楷體" w:eastAsia="標楷體"/>
                <w:sz w:val="23"/>
                <w:szCs w:val="23"/>
              </w:rPr>
              <w:t>四、普通考試、相當普通考試以上之各類公務人員考試社會行政、社會工    作職系及格，或具社會行政、社會工作職系合格實授委任第三職等以上任用資格者。</w:t>
            </w:r>
          </w:p>
        </w:tc>
      </w:tr>
      <w:tr>
        <w:trPr>
          <w:trHeight w:val="67" w:hRule="atLeast"/>
        </w:trPr>
        <w:tc>
          <w:tcPr>
            <w:tcW w:w="1383" w:type="dxa"/>
            <w:tcBorders/>
            <w:shd w:fill="auto" w:val="clear"/>
          </w:tcPr>
          <w:p>
            <w:pPr>
              <w:pStyle w:val="Style35"/>
              <w:spacing w:lineRule="exact" w:line="420"/>
              <w:rPr/>
            </w:pPr>
            <w:hyperlink r:id="rId16"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9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助理生活輔導人員應具備下列資格之一：</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6" w:hanging="386"/>
              <w:rPr>
                <w:rFonts w:ascii="標楷體" w:hAnsi="標楷體" w:eastAsia="標楷體"/>
                <w:sz w:val="23"/>
                <w:szCs w:val="23"/>
              </w:rPr>
            </w:pPr>
            <w:r>
              <w:rPr>
                <w:rFonts w:ascii="標楷體" w:hAnsi="標楷體" w:eastAsia="標楷體"/>
                <w:sz w:val="23"/>
                <w:szCs w:val="23"/>
              </w:rPr>
              <w:t>一、高級中等以上學校家政、護理相關學院、系、所、學位學程、科畢業者。</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二、高級中等以上學校畢業，並取得下列結業證書之一者：</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（一）前條第一款相關學院、系、所、學位學程、科之輔系或學分學程。</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（二）生活輔導人員專業訓練。</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三、具有三年以上社會福利機構照顧工作經驗者。</w:t>
            </w:r>
          </w:p>
        </w:tc>
      </w:tr>
      <w:tr>
        <w:trPr>
          <w:trHeight w:val="67" w:hRule="atLeast"/>
        </w:trPr>
        <w:tc>
          <w:tcPr>
            <w:tcW w:w="1383" w:type="dxa"/>
            <w:tcBorders/>
            <w:shd w:fill="auto" w:val="clear"/>
          </w:tcPr>
          <w:p>
            <w:pPr>
              <w:pStyle w:val="Style35"/>
              <w:spacing w:lineRule="exact" w:line="420"/>
              <w:rPr/>
            </w:pPr>
            <w:hyperlink r:id="rId17"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10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心理輔導人員應具備下列資格之一：</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一、專科以上學校心理、輔導、諮商相關學院、系、所、學位學程、科畢業或取得其輔系證書者。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二、專科以上學校社會工作、兒童及少年福利、社會福利、教育、性別相關學院、系、所、學位學程、科畢業，並取得下列結業證書之一者：</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（一）前款相關學院、系、所、學位學程、科之輔系或學分學程。</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（二）心理輔導人員專業訓練。</w:t>
            </w:r>
          </w:p>
        </w:tc>
      </w:tr>
      <w:tr>
        <w:trPr>
          <w:trHeight w:val="67" w:hRule="atLeast"/>
        </w:trPr>
        <w:tc>
          <w:tcPr>
            <w:tcW w:w="1383" w:type="dxa"/>
            <w:tcBorders/>
            <w:shd w:fill="auto" w:val="clear"/>
          </w:tcPr>
          <w:p>
            <w:pPr>
              <w:pStyle w:val="Style35"/>
              <w:spacing w:lineRule="exact" w:line="420"/>
              <w:rPr/>
            </w:pPr>
            <w:hyperlink r:id="rId18"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11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社會工作人員應具備下列資格之一：</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一、具社會工作師考試應考資格者。</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二、社會工作師考試及格者。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三、專科以上學校社會工作、兒童及少年福利、社會福利相關學院、系、所、學位學程、科畢業或取得學分學程結業證書者。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四、高等考試、相當高等考試之各類公務人員考試社會行政或社會工作職系及格者。</w:t>
            </w:r>
          </w:p>
        </w:tc>
      </w:tr>
      <w:tr>
        <w:trPr>
          <w:trHeight w:val="67" w:hRule="atLeast"/>
        </w:trPr>
        <w:tc>
          <w:tcPr>
            <w:tcW w:w="1383" w:type="dxa"/>
            <w:tcBorders/>
            <w:shd w:fill="auto" w:val="clear"/>
          </w:tcPr>
          <w:p>
            <w:pPr>
              <w:pStyle w:val="Style35"/>
              <w:spacing w:lineRule="exact" w:line="420"/>
              <w:rPr/>
            </w:pPr>
            <w:hyperlink r:id="rId19"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12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托嬰中心主管人員應具備下列資格之一：</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6" w:hanging="384"/>
              <w:rPr>
                <w:rFonts w:ascii="標楷體" w:hAnsi="標楷體" w:eastAsia="標楷體"/>
                <w:sz w:val="23"/>
                <w:szCs w:val="23"/>
              </w:rPr>
            </w:pPr>
            <w:r>
              <w:rPr>
                <w:rFonts w:ascii="標楷體" w:hAnsi="標楷體" w:eastAsia="標楷體"/>
                <w:sz w:val="23"/>
                <w:szCs w:val="23"/>
              </w:rPr>
              <w:t>一、大學幼兒教育、幼兒保育、家政、護理相關學院、系、所碩士班或碩士學位學程以上畢業，且有二年以上兒童教育、保育及照護經驗者。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6" w:hanging="384"/>
              <w:rPr>
                <w:rFonts w:ascii="標楷體" w:hAnsi="標楷體" w:eastAsia="標楷體"/>
                <w:sz w:val="23"/>
                <w:szCs w:val="23"/>
              </w:rPr>
            </w:pPr>
            <w:r>
              <w:rPr>
                <w:rFonts w:ascii="標楷體" w:hAnsi="標楷體" w:eastAsia="標楷體"/>
                <w:sz w:val="23"/>
                <w:szCs w:val="23"/>
              </w:rPr>
              <w:t>二、大學幼兒教育、幼兒保育、家政、護理相關學院、系學士班或學士學位學程畢業或取得其輔系證書，有二年以上兒童教育、保育及照護經驗，並取得主管人員專業訓練結業證書者。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6" w:hanging="384"/>
              <w:rPr>
                <w:rFonts w:ascii="標楷體" w:hAnsi="標楷體" w:eastAsia="標楷體"/>
                <w:sz w:val="23"/>
                <w:szCs w:val="23"/>
              </w:rPr>
            </w:pPr>
            <w:r>
              <w:rPr>
                <w:rFonts w:ascii="標楷體" w:hAnsi="標楷體" w:eastAsia="標楷體"/>
                <w:sz w:val="23"/>
                <w:szCs w:val="23"/>
              </w:rPr>
              <w:t>三、學士學位以上畢業或專科學校幼兒教育、幼兒保育、家政、護理相關學院、系、所、學位學程、科畢業，有三年以上兒童教育、保育及照護經驗，並取得主管人員專業訓練結業證書者。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6" w:hanging="384"/>
              <w:rPr>
                <w:rFonts w:ascii="標楷體" w:hAnsi="標楷體" w:eastAsia="標楷體"/>
                <w:sz w:val="23"/>
                <w:szCs w:val="23"/>
              </w:rPr>
            </w:pPr>
            <w:r>
              <w:rPr>
                <w:rFonts w:ascii="標楷體" w:hAnsi="標楷體" w:eastAsia="標楷體"/>
                <w:sz w:val="23"/>
                <w:szCs w:val="23"/>
              </w:rPr>
              <w:t>四、專科學校畢業，有四年以上兒童教育、保育及照護經驗，並取得主管人員專業訓練結業證書者。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6" w:hanging="384"/>
              <w:rPr>
                <w:rFonts w:ascii="標楷體" w:hAnsi="標楷體" w:eastAsia="標楷體"/>
                <w:sz w:val="23"/>
                <w:szCs w:val="23"/>
              </w:rPr>
            </w:pPr>
            <w:r>
              <w:rPr>
                <w:rFonts w:ascii="標楷體" w:hAnsi="標楷體" w:eastAsia="標楷體"/>
                <w:sz w:val="23"/>
                <w:szCs w:val="23"/>
              </w:rPr>
              <w:t>五、高等考試、相當高等考試之各類公務人員考試社會行政或社會工作職系及格者，具二年以上社會福利相關機關或社會福利機構工作經驗者。</w:t>
            </w:r>
          </w:p>
          <w:p>
            <w:pPr>
              <w:pStyle w:val="Default"/>
              <w:spacing w:lineRule="exact" w:line="420"/>
              <w:rPr>
                <w:sz w:val="23"/>
                <w:szCs w:val="23"/>
              </w:rPr>
            </w:pPr>
            <w:r>
              <w:rPr>
                <w:sz w:val="23"/>
                <w:szCs w:val="23"/>
              </w:rPr>
              <w:t>前項第一款至第四款所稱兒童教育、保育及照護經驗，指符合下列規定，並取得直轄市、縣（市）主管機關或教育主管機關所開立服務年資證明人員之經驗：</w:t>
            </w:r>
          </w:p>
          <w:p>
            <w:pPr>
              <w:pStyle w:val="Default"/>
              <w:tabs>
                <w:tab w:val="clear" w:pos="480"/>
              </w:tabs>
              <w:spacing w:lineRule="exact" w:line="420"/>
              <w:ind w:left="386" w:hanging="386"/>
              <w:rPr>
                <w:sz w:val="23"/>
                <w:szCs w:val="23"/>
              </w:rPr>
            </w:pPr>
            <w:r>
              <w:rPr>
                <w:sz w:val="23"/>
                <w:szCs w:val="23"/>
              </w:rPr>
              <w:t xml:space="preserve">一、托兒所、幼稚園或改制後幼兒園之教保人員、助理教保人員、教師、教保員及助理教保員。 </w:t>
            </w:r>
          </w:p>
          <w:p>
            <w:pPr>
              <w:pStyle w:val="Default"/>
              <w:spacing w:lineRule="exact" w:line="420"/>
              <w:rPr>
                <w:sz w:val="23"/>
                <w:szCs w:val="23"/>
              </w:rPr>
            </w:pPr>
            <w:r>
              <w:rPr>
                <w:sz w:val="23"/>
                <w:szCs w:val="23"/>
              </w:rPr>
              <w:t xml:space="preserve">二、托嬰中心之托育人員。 </w:t>
            </w:r>
          </w:p>
          <w:p>
            <w:pPr>
              <w:pStyle w:val="Default"/>
              <w:spacing w:lineRule="exact" w:line="420"/>
              <w:rPr>
                <w:sz w:val="23"/>
                <w:szCs w:val="23"/>
              </w:rPr>
            </w:pPr>
            <w:r>
              <w:rPr>
                <w:sz w:val="23"/>
                <w:szCs w:val="23"/>
              </w:rPr>
              <w:t xml:space="preserve">三、早期療育機構之早期療育教保人員及早期療育助理教保人員。 </w:t>
            </w:r>
          </w:p>
          <w:p>
            <w:pPr>
              <w:pStyle w:val="Default"/>
              <w:spacing w:lineRule="exact" w:line="420"/>
              <w:rPr>
                <w:sz w:val="23"/>
                <w:szCs w:val="23"/>
              </w:rPr>
            </w:pPr>
            <w:r>
              <w:rPr>
                <w:sz w:val="23"/>
                <w:szCs w:val="23"/>
              </w:rPr>
              <w:t xml:space="preserve">四、安置及教養機構之托育人員。 </w:t>
            </w:r>
          </w:p>
        </w:tc>
      </w:tr>
      <w:tr>
        <w:trPr>
          <w:trHeight w:val="67" w:hRule="atLeast"/>
        </w:trPr>
        <w:tc>
          <w:tcPr>
            <w:tcW w:w="1383" w:type="dxa"/>
            <w:tcBorders/>
            <w:shd w:fill="auto" w:val="clear"/>
          </w:tcPr>
          <w:p>
            <w:pPr>
              <w:pStyle w:val="Style35"/>
              <w:spacing w:lineRule="exact" w:line="420"/>
              <w:rPr/>
            </w:pPr>
            <w:hyperlink r:id="rId20"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13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早期療育機構主管人員應具備下列資格之一：</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一、大學兒童及少年福利、幼兒教育、幼兒保育、社會福利、社會工作、心理、輔導、特殊教育、早期療育相關學院、系、所碩士班或碩士學位學程以上畢業，具有二年以上社會福利相關機關或社會福利機構工作經驗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二、大學兒童及少年福利、幼兒教育、幼兒保育、社會工作、心理、輔導、特殊教育相關學院、系學士班或學士學位學程畢業，具有二年以上社會福利相關機關或社會福利機構工作經驗，並取得主管訓練人員專業結業證書者或有身心障礙福利機構主管人員三年以上經驗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三、學士學位以上畢業，具教保人員、早期療育教保人員、保育人員、生活輔導人員、心理輔導人員、社會工作人員所定專業人員資格之一，且有三年以上社會福利相關機關或社會福利機構工作經驗，並取得主管人員專業訓練結業證書者或有身心障礙福利機構主管人員五年以上 經驗者。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四、專科學校畢業，具教保人員、早期療育教保人員、保育人員、生活輔導人員、心理輔導人員、社會工作人員專業人員資格之一，且有四年以上社會福利相關機關或社會福利機構工作經驗，並取得主管人員專業訓練結業證書或有身心障礙福利機構主管人員七年以上經驗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五、高等考試、相當高等考試之各類公務人員考試社會行政或社會工作職系及格，具有二年以上社會福利相關機關或社會福利機構工作經驗者。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六、具有醫師、治療師、心理師、特殊教育教師資格，具有三年以上社會福利相關機關或社會福利機構工作經驗，並取得主管人員專業訓練結業證書或有身心障礙福利機構主管人員三年以上經驗者。</w:t>
            </w:r>
          </w:p>
        </w:tc>
      </w:tr>
      <w:tr>
        <w:trPr>
          <w:trHeight w:val="67" w:hRule="atLeast"/>
        </w:trPr>
        <w:tc>
          <w:tcPr>
            <w:tcW w:w="1383" w:type="dxa"/>
            <w:tcBorders/>
            <w:shd w:fill="auto" w:val="clear"/>
          </w:tcPr>
          <w:p>
            <w:pPr>
              <w:pStyle w:val="Style35"/>
              <w:spacing w:lineRule="exact" w:line="420"/>
              <w:rPr/>
            </w:pPr>
            <w:hyperlink r:id="rId21"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14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安置及教養機構主管人員應具備下列資格之一：</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一、大學兒童及少年福利、社會工作、心理、輔導、教育、犯罪防治、家政、社會福利相關學院、系、所碩士班或碩士學位學程以上畢業，具有二年以上社會福利相關機關或社會福利機構工作經驗者。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二、大學兒童及少年福利、社會工作、心理、輔導、教育、犯罪防治、家政、社會福利相關學院、系學士班或學士學位學程畢業或取得其輔系證書，具有二年以上社會福利相關機關或社會福利機構工作經驗，並取得主管人員專業訓練結業證書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三、學士學位以上畢業，具教保人員、早期療育教保人員、保育人員、生活輔導人員、心理輔導人員、社會工作人員專業人員資格之一，且有三年以上社會福利相關機關或社會福利機構工作經驗，並取得主管人員專業訓練結業證書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四、專科學校畢業，具教保人員、早期療育教保人員、保育人員、生活輔導人員、心理輔導人員、社會工作人員專業人員資格之一，且有四年以上社會福利相關機關或社會福利機構工作經驗，並取得主管人員專業訓練結業證書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五、高等考試、相當高等考試之各類公務人員考試社會行政或社會工作職系及格，具有二年以上社會福利相關機關或社會福利機構工作經驗者。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527" w:hanging="527"/>
              <w:rPr>
                <w:rFonts w:ascii="標楷體" w:hAnsi="標楷體" w:eastAsia="標楷體"/>
                <w:sz w:val="23"/>
                <w:szCs w:val="23"/>
              </w:rPr>
            </w:pPr>
            <w:r>
              <w:rPr>
                <w:rFonts w:ascii="標楷體" w:hAnsi="標楷體" w:eastAsia="標楷體"/>
                <w:sz w:val="23"/>
                <w:szCs w:val="23"/>
              </w:rPr>
              <w:t>六、具有醫師、護理師、心理師、教師資格，且有三年以上社會福利相關機關或社會福利機構工作經驗，並取得主管人員專業訓練結業證書者。</w:t>
            </w:r>
          </w:p>
        </w:tc>
      </w:tr>
      <w:tr>
        <w:trPr>
          <w:trHeight w:val="67" w:hRule="atLeast"/>
        </w:trPr>
        <w:tc>
          <w:tcPr>
            <w:tcW w:w="1383" w:type="dxa"/>
            <w:tcBorders/>
            <w:shd w:fill="auto" w:val="clear"/>
          </w:tcPr>
          <w:p>
            <w:pPr>
              <w:pStyle w:val="Style35"/>
              <w:spacing w:lineRule="exact" w:line="420"/>
              <w:rPr/>
            </w:pPr>
            <w:hyperlink r:id="rId22"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15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ind w:firstLine="2"/>
              <w:rPr>
                <w:rFonts w:ascii="標楷體" w:hAnsi="標楷體" w:eastAsia="標楷體"/>
                <w:sz w:val="23"/>
                <w:szCs w:val="23"/>
              </w:rPr>
            </w:pPr>
            <w:r>
              <w:rPr>
                <w:rFonts w:ascii="標楷體" w:hAnsi="標楷體" w:eastAsia="標楷體"/>
                <w:sz w:val="23"/>
                <w:szCs w:val="23"/>
              </w:rPr>
              <w:t>心理輔導或家庭諮詢機構、其他兒童及少年福利機構主管人員應具備下列資格之一：</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6" w:hanging="384"/>
              <w:rPr>
                <w:rFonts w:ascii="標楷體" w:hAnsi="標楷體" w:eastAsia="標楷體"/>
                <w:sz w:val="23"/>
                <w:szCs w:val="23"/>
              </w:rPr>
            </w:pPr>
            <w:r>
              <w:rPr>
                <w:rFonts w:ascii="標楷體" w:hAnsi="標楷體" w:eastAsia="標楷體"/>
                <w:sz w:val="23"/>
                <w:szCs w:val="23"/>
              </w:rPr>
              <w:t>一、大學兒童及少年福利、社會工作、心理、輔導、教育、犯罪防治、家政、社會福利相關學院、系、所碩士班或碩士學位學程以上畢業，具有二年以上社會福利相關機關或社會福利機構工作經驗者。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6" w:hanging="384"/>
              <w:rPr>
                <w:rFonts w:ascii="標楷體" w:hAnsi="標楷體" w:eastAsia="標楷體"/>
                <w:sz w:val="23"/>
                <w:szCs w:val="23"/>
              </w:rPr>
            </w:pPr>
            <w:r>
              <w:rPr>
                <w:rFonts w:ascii="標楷體" w:hAnsi="標楷體" w:eastAsia="標楷體"/>
                <w:sz w:val="23"/>
                <w:szCs w:val="23"/>
              </w:rPr>
              <w:t>二、大學兒童及少年福利、社會工作、心理、輔導、教育、犯罪防治、家政、社會福利相關學院、系學士班或學士學位學程畢業或取得其輔系證書，具有二年以上社會福利相關機關或社會福利機構工作經驗，並取得主管人員專業訓練結業證書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6" w:hanging="384"/>
              <w:rPr>
                <w:rFonts w:ascii="標楷體" w:hAnsi="標楷體" w:eastAsia="標楷體"/>
                <w:sz w:val="23"/>
                <w:szCs w:val="23"/>
              </w:rPr>
            </w:pPr>
            <w:r>
              <w:rPr>
                <w:rFonts w:ascii="標楷體" w:hAnsi="標楷體" w:eastAsia="標楷體"/>
                <w:sz w:val="23"/>
                <w:szCs w:val="23"/>
              </w:rPr>
              <w:t>三、學士學位以上畢業，具教保人員、早期療育教保人員、保育人員、生活輔導人員、心理輔導人員、社會工作人員專業人員資格之一，且有三年以上社會福利相關機關或社會福利機構工作經驗，並取得主管人員專業訓練結業證書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6" w:hanging="384"/>
              <w:rPr>
                <w:rFonts w:ascii="標楷體" w:hAnsi="標楷體" w:eastAsia="標楷體"/>
                <w:sz w:val="23"/>
                <w:szCs w:val="23"/>
              </w:rPr>
            </w:pPr>
            <w:r>
              <w:rPr>
                <w:rFonts w:ascii="標楷體" w:hAnsi="標楷體" w:eastAsia="標楷體"/>
                <w:sz w:val="23"/>
                <w:szCs w:val="23"/>
              </w:rPr>
              <w:t>四、專科學校畢業，具具教保人員、早期療育教保人員、保育人員、生活輔導人員、心理輔導人員、社會工作人員專業人員資格之一，且有四年以上社會福利相關機關或社會福利機構工作經驗，並取得主管人員專業訓練結業證書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6" w:hanging="384"/>
              <w:rPr>
                <w:rFonts w:ascii="標楷體" w:hAnsi="標楷體" w:eastAsia="標楷體"/>
                <w:sz w:val="23"/>
                <w:szCs w:val="23"/>
              </w:rPr>
            </w:pPr>
            <w:r>
              <w:rPr>
                <w:rFonts w:ascii="標楷體" w:hAnsi="標楷體" w:eastAsia="標楷體"/>
                <w:sz w:val="23"/>
                <w:szCs w:val="23"/>
              </w:rPr>
              <w:t>五、高等考試、相當高等考試之各類公務人員考試社會行政或社會工作職系及格，具有二年以上社會福利相關機關或社會福利機構工作經驗者。</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420"/>
              <w:ind w:left="386" w:hanging="384"/>
              <w:rPr>
                <w:rFonts w:ascii="標楷體" w:hAnsi="標楷體" w:eastAsia="標楷體"/>
                <w:sz w:val="23"/>
                <w:szCs w:val="23"/>
              </w:rPr>
            </w:pPr>
            <w:r>
              <w:rPr>
                <w:rFonts w:ascii="標楷體" w:hAnsi="標楷體" w:eastAsia="標楷體"/>
                <w:sz w:val="23"/>
                <w:szCs w:val="23"/>
              </w:rPr>
              <w:t>六、具有醫師、護理師、心理師、教師資格，且有三年以上社會福利相關機關或社會福利機構工作經驗，並取得主管人員專業訓練結業證書者。</w:t>
            </w:r>
          </w:p>
        </w:tc>
      </w:tr>
      <w:tr>
        <w:trPr>
          <w:trHeight w:val="67" w:hRule="atLeast"/>
        </w:trPr>
        <w:tc>
          <w:tcPr>
            <w:tcW w:w="1383" w:type="dxa"/>
            <w:tcBorders/>
            <w:shd w:fill="auto" w:val="clear"/>
          </w:tcPr>
          <w:p>
            <w:pPr>
              <w:pStyle w:val="Style35"/>
              <w:spacing w:lineRule="exact" w:line="420"/>
              <w:rPr/>
            </w:pPr>
            <w:hyperlink r:id="rId23"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16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持有教育主管機關立案之國內學校或符合教育部採認之國外學校之學院、系、所、學程或科所發給之學分證明者，得向中央主管機關申請抵免專業訓練相關課程時數。</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第四條至前條所定相關學院、系、所、學程或科，由中央主管機關認定之。</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前二項專業訓練時數之抵免及相關學院、系、所、學程或科之認定，中央主管機關得邀集專家學者共同認定或委託專業機構、團體辦理。</w:t>
            </w:r>
          </w:p>
        </w:tc>
      </w:tr>
      <w:tr>
        <w:trPr>
          <w:trHeight w:val="67" w:hRule="atLeast"/>
        </w:trPr>
        <w:tc>
          <w:tcPr>
            <w:tcW w:w="1383" w:type="dxa"/>
            <w:tcBorders/>
            <w:shd w:fill="auto" w:val="clear"/>
          </w:tcPr>
          <w:p>
            <w:pPr>
              <w:pStyle w:val="Style35"/>
              <w:spacing w:lineRule="exact" w:line="420"/>
              <w:rPr/>
            </w:pPr>
            <w:hyperlink r:id="rId24"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17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專業人員依第四條第四款、第六條第四款、第七條第四款、第八條第四款、第十一條第三款、第十二條第一項第五款、第十三條第五款、第十四條第五款及第十五條第五款進用者，應取得各該類人員專業訓練結業證書。</w:t>
            </w:r>
          </w:p>
        </w:tc>
      </w:tr>
      <w:tr>
        <w:trPr>
          <w:trHeight w:val="67" w:hRule="atLeast"/>
        </w:trPr>
        <w:tc>
          <w:tcPr>
            <w:tcW w:w="1383" w:type="dxa"/>
            <w:tcBorders/>
            <w:shd w:fill="auto" w:val="clear"/>
          </w:tcPr>
          <w:p>
            <w:pPr>
              <w:pStyle w:val="Style35"/>
              <w:spacing w:lineRule="exact" w:line="420"/>
              <w:rPr/>
            </w:pPr>
            <w:hyperlink r:id="rId25"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18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托育、早期療育教保、保育、生活輔導、心理輔導、社會工作及主管人員之專業訓練課程，至少包括下列核心課程：</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一、兒童及少年福利與權益保障政策、法規。</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二、兒童、少年身心發展。</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三、多元文化與親職教育。</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四、專業工作倫理。</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修習不同類別人員資格之專業訓練，其課程名稱相同者，得抵免之。</w:t>
            </w:r>
          </w:p>
        </w:tc>
      </w:tr>
      <w:tr>
        <w:trPr>
          <w:trHeight w:val="67" w:hRule="atLeast"/>
        </w:trPr>
        <w:tc>
          <w:tcPr>
            <w:tcW w:w="1383" w:type="dxa"/>
            <w:tcBorders/>
            <w:shd w:fill="auto" w:val="clear"/>
          </w:tcPr>
          <w:p>
            <w:pPr>
              <w:pStyle w:val="Style35"/>
              <w:spacing w:lineRule="exact" w:line="420"/>
              <w:rPr/>
            </w:pPr>
            <w:hyperlink r:id="rId26"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19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本辦法所定專業人員資格之訓練課程由主管機關自行、委託設有相關學院、系、所、學位學程、科之高級中等以上學校辦理。必要時，經專案報中央主管機關核准者，得委託辦理兒童及少年福利業務之團體辦理。</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訓練成績合格者，由主管機關發給結業證書，並載明訓練課程及時數；結業證書格式，由中央主管機關定之。</w:t>
            </w:r>
          </w:p>
        </w:tc>
      </w:tr>
      <w:tr>
        <w:trPr>
          <w:trHeight w:val="67" w:hRule="atLeast"/>
        </w:trPr>
        <w:tc>
          <w:tcPr>
            <w:tcW w:w="1383" w:type="dxa"/>
            <w:tcBorders/>
            <w:shd w:fill="auto" w:val="clear"/>
          </w:tcPr>
          <w:p>
            <w:pPr>
              <w:pStyle w:val="Style35"/>
              <w:spacing w:lineRule="exact" w:line="420"/>
              <w:rPr/>
            </w:pPr>
            <w:hyperlink r:id="rId27"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20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兒童及少年福利機構專業人員應參與職前訓練及在職訓練。</w:t>
            </w:r>
          </w:p>
        </w:tc>
      </w:tr>
      <w:tr>
        <w:trPr>
          <w:trHeight w:val="67" w:hRule="atLeast"/>
        </w:trPr>
        <w:tc>
          <w:tcPr>
            <w:tcW w:w="1383" w:type="dxa"/>
            <w:tcBorders/>
            <w:shd w:fill="auto" w:val="clear"/>
          </w:tcPr>
          <w:p>
            <w:pPr>
              <w:pStyle w:val="Style35"/>
              <w:spacing w:lineRule="exact" w:line="420"/>
              <w:rPr/>
            </w:pPr>
            <w:hyperlink r:id="rId28"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21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職前訓練至少六小時，訓練內容應包括簡介機構環境、服務內容、經營管理制度、相關法令及見習。</w:t>
            </w:r>
          </w:p>
        </w:tc>
      </w:tr>
      <w:tr>
        <w:trPr>
          <w:trHeight w:val="67" w:hRule="atLeast"/>
        </w:trPr>
        <w:tc>
          <w:tcPr>
            <w:tcW w:w="1383" w:type="dxa"/>
            <w:tcBorders/>
            <w:shd w:fill="auto" w:val="clear"/>
          </w:tcPr>
          <w:p>
            <w:pPr>
              <w:pStyle w:val="Style35"/>
              <w:spacing w:lineRule="exact" w:line="420"/>
              <w:rPr/>
            </w:pPr>
            <w:hyperlink r:id="rId29"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22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在職訓練每年至少十八小時，訓練內容應採理論及實務並重原則辦理。</w:t>
            </w:r>
          </w:p>
        </w:tc>
      </w:tr>
      <w:tr>
        <w:trPr>
          <w:trHeight w:val="67" w:hRule="atLeast"/>
        </w:trPr>
        <w:tc>
          <w:tcPr>
            <w:tcW w:w="1383" w:type="dxa"/>
            <w:tcBorders/>
            <w:shd w:fill="auto" w:val="clear"/>
          </w:tcPr>
          <w:p>
            <w:pPr>
              <w:pStyle w:val="Style35"/>
              <w:spacing w:lineRule="exact" w:line="420"/>
              <w:rPr/>
            </w:pPr>
            <w:hyperlink r:id="rId30"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23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在職訓練辦理方式如下：</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一、由主管機關自行、委託或補助機構、團體辦理。</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二、由機構自行或委託機構、團體辦理。</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三、由目的事業主管機關自行、委託或補助相關專業團體辦理。</w:t>
            </w:r>
          </w:p>
        </w:tc>
      </w:tr>
      <w:tr>
        <w:trPr>
          <w:trHeight w:val="67" w:hRule="atLeast"/>
        </w:trPr>
        <w:tc>
          <w:tcPr>
            <w:tcW w:w="1383" w:type="dxa"/>
            <w:tcBorders/>
            <w:shd w:fill="auto" w:val="clear"/>
          </w:tcPr>
          <w:p>
            <w:pPr>
              <w:pStyle w:val="Style35"/>
              <w:spacing w:lineRule="exact" w:line="420"/>
              <w:rPr/>
            </w:pPr>
            <w:hyperlink r:id="rId31"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24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專業人員參加在職訓練，應給予公假。</w:t>
            </w:r>
          </w:p>
        </w:tc>
      </w:tr>
      <w:tr>
        <w:trPr>
          <w:trHeight w:val="67" w:hRule="atLeast"/>
        </w:trPr>
        <w:tc>
          <w:tcPr>
            <w:tcW w:w="1383" w:type="dxa"/>
            <w:tcBorders/>
            <w:shd w:fill="auto" w:val="clear"/>
          </w:tcPr>
          <w:p>
            <w:pPr>
              <w:pStyle w:val="Style35"/>
              <w:spacing w:lineRule="exact" w:line="420"/>
              <w:rPr/>
            </w:pPr>
            <w:hyperlink r:id="rId32"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25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本辦法施行前，已依兒童福利專業人員訓練實施方案修畢訓練課程，並領有結業證書者，視同已修畢本辦法各該類人員專業訓練課程。</w:t>
            </w:r>
          </w:p>
        </w:tc>
      </w:tr>
      <w:tr>
        <w:trPr>
          <w:trHeight w:val="67" w:hRule="atLeast"/>
        </w:trPr>
        <w:tc>
          <w:tcPr>
            <w:tcW w:w="1383" w:type="dxa"/>
            <w:tcBorders/>
            <w:shd w:fill="auto" w:val="clear"/>
          </w:tcPr>
          <w:p>
            <w:pPr>
              <w:pStyle w:val="Style35"/>
              <w:spacing w:lineRule="exact" w:line="420"/>
              <w:rPr/>
            </w:pPr>
            <w:hyperlink r:id="rId33"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26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本辦法施行前，已依兒童福利專業人員資格要點取得專業人員資格，且現任並繼續於同一職位之人員，視同本辦法之專業人員。</w:t>
            </w:r>
          </w:p>
          <w:p>
            <w:pPr>
              <w:pStyle w:val="Default"/>
              <w:spacing w:lineRule="exact" w:line="420"/>
              <w:rPr>
                <w:sz w:val="23"/>
                <w:szCs w:val="23"/>
              </w:rPr>
            </w:pPr>
            <w:r>
              <w:rPr>
                <w:sz w:val="23"/>
                <w:szCs w:val="23"/>
              </w:rPr>
              <w:t xml:space="preserve">於中華民國一百零五年十二月三十一日以前，已依本辦法以社會工作相關學院、系、所、學位學程、科、輔系或學分學程取得各該專業人員資格服務於兒童及少年福利機構者，得於原職繼續服務至離職、調職或轉任為止。 </w:t>
            </w:r>
          </w:p>
          <w:p>
            <w:pPr>
              <w:pStyle w:val="HTML1"/>
              <w:snapToGrid w:val="false"/>
              <w:spacing w:lineRule="exact" w:line="420"/>
              <w:rPr>
                <w:rFonts w:ascii="標楷體" w:hAnsi="標楷體" w:eastAsia="標楷體"/>
                <w:sz w:val="23"/>
                <w:szCs w:val="23"/>
              </w:rPr>
            </w:pPr>
            <w:r>
              <w:rPr>
                <w:rFonts w:ascii="標楷體" w:hAnsi="標楷體" w:eastAsia="標楷體"/>
                <w:sz w:val="23"/>
                <w:szCs w:val="23"/>
              </w:rPr>
              <w:t>前二項人員轉任其他機構、職位者，應符合本辦法專業人員資格。</w:t>
            </w:r>
          </w:p>
        </w:tc>
      </w:tr>
      <w:tr>
        <w:trPr>
          <w:trHeight w:val="67" w:hRule="atLeast"/>
        </w:trPr>
        <w:tc>
          <w:tcPr>
            <w:tcW w:w="1383" w:type="dxa"/>
            <w:tcBorders/>
            <w:shd w:fill="auto" w:val="clear"/>
          </w:tcPr>
          <w:p>
            <w:pPr>
              <w:pStyle w:val="Style35"/>
              <w:spacing w:lineRule="exact" w:line="420"/>
              <w:rPr/>
            </w:pPr>
            <w:hyperlink r:id="rId34"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27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偏遠、離島、原住民族地區、收容依法院交付或裁定安置輔導、疑似或感染人類免疫缺乏病毒兒童少年之機構，遴用專業人員有困難者，得專案報請直轄市、縣（市）主管機關審查，並經中央主管機關同意後酌予放寬人員資格。</w:t>
            </w:r>
          </w:p>
        </w:tc>
      </w:tr>
      <w:tr>
        <w:trPr>
          <w:trHeight w:val="67" w:hRule="atLeast"/>
        </w:trPr>
        <w:tc>
          <w:tcPr>
            <w:tcW w:w="1383" w:type="dxa"/>
            <w:tcBorders/>
            <w:shd w:fill="auto" w:val="clear"/>
          </w:tcPr>
          <w:p>
            <w:pPr>
              <w:pStyle w:val="Style35"/>
              <w:spacing w:lineRule="exact" w:line="420"/>
              <w:rPr/>
            </w:pPr>
            <w:hyperlink r:id="rId35" w:tgtFrame="_top">
              <w:r>
                <w:rPr>
                  <w:rStyle w:val="Style21"/>
                  <w:rFonts w:ascii="標楷體" w:hAnsi="標楷體" w:eastAsia="標楷體"/>
                  <w:color w:val="auto"/>
                  <w:sz w:val="23"/>
                  <w:szCs w:val="23"/>
                  <w:u w:val="none"/>
                </w:rPr>
                <w:t xml:space="preserve">第 </w:t>
              </w:r>
              <w:r>
                <w:rPr>
                  <w:rStyle w:val="Style21"/>
                  <w:rFonts w:eastAsia="標楷體" w:ascii="標楷體" w:hAnsi="標楷體"/>
                  <w:color w:val="auto"/>
                  <w:sz w:val="23"/>
                  <w:szCs w:val="23"/>
                  <w:u w:val="none"/>
                </w:rPr>
                <w:t xml:space="preserve">28 </w:t>
              </w:r>
              <w:r>
                <w:rPr>
                  <w:rStyle w:val="Style21"/>
                  <w:rFonts w:ascii="標楷體" w:hAnsi="標楷體" w:eastAsia="標楷體"/>
                  <w:color w:val="auto"/>
                  <w:sz w:val="23"/>
                  <w:szCs w:val="23"/>
                  <w:u w:val="none"/>
                </w:rPr>
                <w:t>條</w:t>
              </w:r>
            </w:hyperlink>
          </w:p>
        </w:tc>
        <w:tc>
          <w:tcPr>
            <w:tcW w:w="281" w:type="dxa"/>
            <w:tcBorders/>
            <w:shd w:fill="auto" w:val="clear"/>
            <w:vAlign w:val="center"/>
          </w:tcPr>
          <w:p>
            <w:pPr>
              <w:pStyle w:val="Style35"/>
              <w:spacing w:lineRule="exact" w:line="420"/>
              <w:jc w:val="center"/>
              <w:rPr/>
            </w:pPr>
            <w:r>
              <w:rPr>
                <w:rStyle w:val="Style13"/>
                <w:rFonts w:ascii="標楷體" w:hAnsi="標楷體" w:eastAsia="標楷體"/>
                <w:sz w:val="23"/>
                <w:szCs w:val="23"/>
              </w:rPr>
              <w:t> </w:t>
            </w:r>
          </w:p>
        </w:tc>
        <w:tc>
          <w:tcPr>
            <w:tcW w:w="7516" w:type="dxa"/>
            <w:tcBorders/>
            <w:shd w:fill="auto" w:val="clear"/>
            <w:vAlign w:val="center"/>
          </w:tcPr>
          <w:p>
            <w:pPr>
              <w:pStyle w:val="HTML1"/>
              <w:snapToGrid w:val="false"/>
              <w:spacing w:lineRule="exact" w:line="420"/>
              <w:rPr>
                <w:rFonts w:ascii="標楷體" w:hAnsi="標楷體" w:eastAsia="標楷體"/>
                <w:sz w:val="23"/>
                <w:szCs w:val="23"/>
              </w:rPr>
            </w:pPr>
            <w:r>
              <w:rPr>
                <w:rFonts w:ascii="標楷體" w:hAnsi="標楷體" w:eastAsia="標楷體"/>
                <w:sz w:val="23"/>
                <w:szCs w:val="23"/>
              </w:rPr>
              <w:t>本辦法自發布日施行。</w:t>
            </w:r>
          </w:p>
          <w:p>
            <w:pPr>
              <w:pStyle w:val="Default"/>
              <w:spacing w:lineRule="exact" w:line="420"/>
              <w:rPr>
                <w:sz w:val="23"/>
                <w:szCs w:val="23"/>
              </w:rPr>
            </w:pPr>
            <w:r>
              <w:rPr>
                <w:sz w:val="23"/>
                <w:szCs w:val="23"/>
              </w:rPr>
              <w:t>本辦法中華民國一百零六年三月三十一日修正發布之條文，自一百零六年一月一日施行。</w:t>
            </w:r>
          </w:p>
        </w:tc>
      </w:tr>
    </w:tbl>
    <w:p>
      <w:pPr>
        <w:pStyle w:val="Default"/>
        <w:rPr>
          <w:sz w:val="32"/>
          <w:szCs w:val="32"/>
        </w:rPr>
      </w:pPr>
      <w:r>
        <w:rPr>
          <w:sz w:val="32"/>
          <w:szCs w:val="32"/>
        </w:rPr>
      </w:r>
      <w:r>
        <w:br w:type="page"/>
      </w:r>
    </w:p>
    <w:p>
      <w:pPr>
        <w:pStyle w:val="Style35"/>
        <w:rPr/>
      </w:pPr>
      <w:r>
        <w:rPr/>
      </w:r>
    </w:p>
    <w:p>
      <w:pPr>
        <w:pStyle w:val="Style35"/>
        <w:spacing w:lineRule="exact" w:line="500" w:before="0" w:after="180"/>
        <w:jc w:val="distribute"/>
        <w:rPr>
          <w:rFonts w:ascii="標楷體" w:hAnsi="標楷體" w:eastAsia="標楷體"/>
          <w:b/>
          <w:b/>
          <w:sz w:val="36"/>
          <w:szCs w:val="36"/>
        </w:rPr>
      </w:pPr>
      <w:r>
        <w:rPr>
          <w:rFonts w:ascii="標楷體" w:hAnsi="標楷體" w:eastAsia="標楷體"/>
          <w:b/>
          <w:sz w:val="36"/>
          <w:szCs w:val="36"/>
        </w:rPr>
        <w:t>高雄市弱勢兒童托育補助辦法</w:t>
      </w:r>
    </w:p>
    <w:p>
      <w:pPr>
        <w:pStyle w:val="Style35"/>
        <w:spacing w:lineRule="exact" w:line="500"/>
        <w:jc w:val="right"/>
        <w:rPr>
          <w:rFonts w:ascii="標楷體" w:hAnsi="標楷體" w:eastAsia="標楷體"/>
        </w:rPr>
      </w:pPr>
      <w:r>
        <w:rPr>
          <w:rFonts w:ascii="標楷體" w:hAnsi="標楷體" w:eastAsia="標楷體"/>
        </w:rPr>
        <w:t>中華民國</w:t>
      </w:r>
      <w:r>
        <w:rPr>
          <w:rFonts w:eastAsia="標楷體" w:ascii="標楷體" w:hAnsi="標楷體"/>
        </w:rPr>
        <w:t>101</w:t>
      </w:r>
      <w:r>
        <w:rPr>
          <w:rFonts w:ascii="標楷體" w:hAnsi="標楷體" w:eastAsia="標楷體"/>
        </w:rPr>
        <w:t>年</w:t>
      </w:r>
      <w:r>
        <w:rPr>
          <w:rFonts w:eastAsia="標楷體" w:ascii="標楷體" w:hAnsi="標楷體"/>
        </w:rPr>
        <w:t>12</w:t>
      </w:r>
      <w:r>
        <w:rPr>
          <w:rFonts w:ascii="標楷體" w:hAnsi="標楷體" w:eastAsia="標楷體"/>
        </w:rPr>
        <w:t>月</w:t>
      </w:r>
      <w:r>
        <w:rPr>
          <w:rFonts w:eastAsia="標楷體" w:ascii="標楷體" w:hAnsi="標楷體"/>
        </w:rPr>
        <w:t>27</w:t>
      </w:r>
      <w:r>
        <w:rPr>
          <w:rFonts w:ascii="標楷體" w:hAnsi="標楷體" w:eastAsia="標楷體"/>
        </w:rPr>
        <w:t>日高市府社兒少字第</w:t>
      </w:r>
      <w:r>
        <w:rPr>
          <w:rFonts w:eastAsia="標楷體" w:ascii="標楷體" w:hAnsi="標楷體"/>
        </w:rPr>
        <w:t>10141691800</w:t>
      </w:r>
      <w:r>
        <w:rPr>
          <w:rFonts w:ascii="標楷體" w:hAnsi="標楷體" w:eastAsia="標楷體"/>
        </w:rPr>
        <w:t>號令訂定</w:t>
      </w:r>
    </w:p>
    <w:p>
      <w:pPr>
        <w:pStyle w:val="Style35"/>
        <w:tabs>
          <w:tab w:val="clear" w:pos="480"/>
        </w:tabs>
        <w:spacing w:lineRule="exact" w:line="500"/>
        <w:ind w:left="1440" w:hanging="1440"/>
        <w:rPr>
          <w:rFonts w:ascii="標楷體" w:hAnsi="標楷體" w:eastAsia="標楷體"/>
        </w:rPr>
      </w:pPr>
      <w:r>
        <w:rPr>
          <w:rFonts w:ascii="標楷體" w:hAnsi="標楷體" w:eastAsia="標楷體"/>
        </w:rPr>
        <w:t>第 一 條　　為提供本市弱勢兒童托育補助，以減輕其家庭經濟負擔，並依兒童及少年福利與權益保障法（以下簡稱兒少福利法）第二十三條第二項規定訂定本辦法。</w:t>
      </w:r>
    </w:p>
    <w:p>
      <w:pPr>
        <w:pStyle w:val="Style35"/>
        <w:tabs>
          <w:tab w:val="clear" w:pos="480"/>
        </w:tabs>
        <w:spacing w:lineRule="exact" w:line="500"/>
        <w:ind w:left="960" w:hanging="960"/>
        <w:rPr>
          <w:rFonts w:ascii="標楷體" w:hAnsi="標楷體" w:eastAsia="標楷體"/>
        </w:rPr>
      </w:pPr>
      <w:r>
        <w:rPr>
          <w:rFonts w:ascii="標楷體" w:hAnsi="標楷體" w:eastAsia="標楷體"/>
        </w:rPr>
        <w:t>第 二 條　　本辦法之主管機關為本府社會局。</w:t>
      </w:r>
    </w:p>
    <w:p>
      <w:pPr>
        <w:pStyle w:val="Style35"/>
        <w:tabs>
          <w:tab w:val="clear" w:pos="480"/>
        </w:tabs>
        <w:spacing w:lineRule="exact" w:line="500"/>
        <w:ind w:left="1440" w:hanging="1440"/>
        <w:rPr>
          <w:rFonts w:ascii="標楷體" w:hAnsi="標楷體" w:eastAsia="標楷體"/>
        </w:rPr>
      </w:pPr>
      <w:r>
        <w:rPr>
          <w:rFonts w:ascii="標楷體" w:hAnsi="標楷體" w:eastAsia="標楷體"/>
        </w:rPr>
        <w:t>第 三 條　　設籍並實際居住本市，或實際居住本市並符合兒少福利法第二十二條規定之未滿二歲兒童，具下列資格之一，且其父母、監護人或實際照顧兒童之人因就業致無法自行照顧兒童，需就托本市托嬰中心或保母人員者，得申請托育補助：</w:t>
      </w:r>
    </w:p>
    <w:p>
      <w:pPr>
        <w:pStyle w:val="Style35"/>
        <w:tabs>
          <w:tab w:val="clear" w:pos="480"/>
        </w:tabs>
        <w:spacing w:lineRule="exact" w:line="500"/>
        <w:ind w:left="2400" w:hanging="960"/>
        <w:rPr>
          <w:rFonts w:ascii="標楷體" w:hAnsi="標楷體" w:eastAsia="標楷體"/>
        </w:rPr>
      </w:pPr>
      <w:r>
        <w:rPr>
          <w:rFonts w:ascii="標楷體" w:hAnsi="標楷體" w:eastAsia="標楷體"/>
        </w:rPr>
        <w:t>一、本市列冊低收入戶或中低收入戶。</w:t>
      </w:r>
    </w:p>
    <w:p>
      <w:pPr>
        <w:pStyle w:val="Style35"/>
        <w:tabs>
          <w:tab w:val="clear" w:pos="480"/>
        </w:tabs>
        <w:spacing w:lineRule="exact" w:line="500"/>
        <w:ind w:left="2400" w:hanging="960"/>
        <w:rPr>
          <w:rFonts w:ascii="標楷體" w:hAnsi="標楷體" w:eastAsia="標楷體"/>
        </w:rPr>
      </w:pPr>
      <w:r>
        <w:rPr>
          <w:rFonts w:ascii="標楷體" w:hAnsi="標楷體" w:eastAsia="標楷體"/>
        </w:rPr>
        <w:t>二、因懷孕或生育而遭遇困境之兒童及少年之子女。</w:t>
      </w:r>
    </w:p>
    <w:p>
      <w:pPr>
        <w:pStyle w:val="Style35"/>
        <w:tabs>
          <w:tab w:val="clear" w:pos="480"/>
        </w:tabs>
        <w:spacing w:lineRule="exact" w:line="500"/>
        <w:ind w:left="2400" w:hanging="960"/>
        <w:rPr>
          <w:rFonts w:ascii="標楷體" w:hAnsi="標楷體" w:eastAsia="標楷體"/>
        </w:rPr>
      </w:pPr>
      <w:r>
        <w:rPr>
          <w:rFonts w:ascii="標楷體" w:hAnsi="標楷體" w:eastAsia="標楷體"/>
        </w:rPr>
        <w:t>三、其他經主管機關評估認有補助之必要。</w:t>
      </w:r>
    </w:p>
    <w:p>
      <w:pPr>
        <w:pStyle w:val="Style35"/>
        <w:tabs>
          <w:tab w:val="clear" w:pos="480"/>
        </w:tabs>
        <w:spacing w:lineRule="exact" w:line="500"/>
        <w:ind w:left="1440" w:hanging="1440"/>
        <w:rPr>
          <w:rFonts w:ascii="標楷體" w:hAnsi="標楷體" w:eastAsia="標楷體"/>
        </w:rPr>
      </w:pPr>
      <w:r>
        <w:rPr>
          <w:rFonts w:ascii="標楷體" w:hAnsi="標楷體" w:eastAsia="標楷體"/>
        </w:rPr>
        <w:t>第 四 條　　符合前條規定而未申請托育補助之兒童，或不符前條規定之未滿二歲發展遲緩或身心障礙兒童，其父母、監護人或實際照顧兒童之人因求職、參加職業訓練或家庭遭遇變故，致無法自行照顧兒童，需就托本市托嬰中心或保母人員者，得申請臨時托育補助。</w:t>
      </w:r>
    </w:p>
    <w:p>
      <w:pPr>
        <w:pStyle w:val="Style35"/>
        <w:tabs>
          <w:tab w:val="clear" w:pos="480"/>
        </w:tabs>
        <w:spacing w:lineRule="exact" w:line="500"/>
        <w:ind w:left="1440" w:hanging="0"/>
        <w:rPr>
          <w:rFonts w:ascii="標楷體" w:hAnsi="標楷體" w:eastAsia="標楷體"/>
        </w:rPr>
      </w:pPr>
      <w:r>
        <w:rPr>
          <w:rFonts w:ascii="標楷體" w:hAnsi="標楷體" w:eastAsia="標楷體"/>
        </w:rPr>
        <w:t>前項未滿二歲發展遲緩或身心障礙兒童，以設籍並實際居住本市，或實際居住本市並符合兒少福利法第二十二條規定者為限。</w:t>
      </w:r>
    </w:p>
    <w:p>
      <w:pPr>
        <w:pStyle w:val="Style35"/>
        <w:tabs>
          <w:tab w:val="clear" w:pos="480"/>
        </w:tabs>
        <w:spacing w:lineRule="exact" w:line="500"/>
        <w:ind w:left="1440" w:hanging="1440"/>
        <w:rPr>
          <w:rFonts w:ascii="標楷體" w:hAnsi="標楷體" w:eastAsia="標楷體"/>
        </w:rPr>
      </w:pPr>
      <w:r>
        <w:rPr>
          <w:rFonts w:ascii="標楷體" w:hAnsi="標楷體" w:eastAsia="標楷體"/>
        </w:rPr>
        <w:t>第 五 條　　前二條之保母人員，應年滿二十歲並具備下列資格之一，且接受本市社區保母系統輔導管理：</w:t>
      </w:r>
    </w:p>
    <w:p>
      <w:pPr>
        <w:pStyle w:val="Style35"/>
        <w:tabs>
          <w:tab w:val="clear" w:pos="480"/>
        </w:tabs>
        <w:spacing w:lineRule="exact" w:line="500"/>
        <w:ind w:left="1440" w:hanging="0"/>
        <w:rPr>
          <w:rFonts w:ascii="標楷體" w:hAnsi="標楷體" w:eastAsia="標楷體"/>
        </w:rPr>
      </w:pPr>
      <w:r>
        <w:rPr>
          <w:rFonts w:ascii="標楷體" w:hAnsi="標楷體" w:eastAsia="標楷體"/>
        </w:rPr>
        <w:t>一、取得保母人員技術士證。</w:t>
      </w:r>
    </w:p>
    <w:p>
      <w:pPr>
        <w:pStyle w:val="Style35"/>
        <w:tabs>
          <w:tab w:val="clear" w:pos="480"/>
        </w:tabs>
        <w:spacing w:lineRule="exact" w:line="500"/>
        <w:ind w:left="1440" w:hanging="0"/>
        <w:rPr>
          <w:rFonts w:ascii="標楷體" w:hAnsi="標楷體" w:eastAsia="標楷體"/>
        </w:rPr>
      </w:pPr>
      <w:r>
        <w:rPr>
          <w:rFonts w:ascii="標楷體" w:hAnsi="標楷體" w:eastAsia="標楷體"/>
        </w:rPr>
        <w:t>二、高級中等以上學校幼兒保育、家政或護理相關學程、科、系、所畢業。</w:t>
      </w:r>
    </w:p>
    <w:p>
      <w:pPr>
        <w:pStyle w:val="Style35"/>
        <w:tabs>
          <w:tab w:val="clear" w:pos="480"/>
        </w:tabs>
        <w:spacing w:lineRule="exact" w:line="500"/>
        <w:ind w:left="1440" w:hanging="0"/>
        <w:rPr>
          <w:rFonts w:ascii="標楷體" w:hAnsi="標楷體" w:eastAsia="標楷體"/>
        </w:rPr>
      </w:pPr>
      <w:r>
        <w:rPr>
          <w:rFonts w:ascii="標楷體" w:hAnsi="標楷體" w:eastAsia="標楷體"/>
        </w:rPr>
        <w:t>三、修畢保母專業訓練課程並領有結業證書。</w:t>
      </w:r>
    </w:p>
    <w:p>
      <w:pPr>
        <w:pStyle w:val="Style35"/>
        <w:tabs>
          <w:tab w:val="clear" w:pos="480"/>
        </w:tabs>
        <w:spacing w:lineRule="exact" w:line="500"/>
        <w:ind w:left="960" w:hanging="960"/>
        <w:rPr>
          <w:rFonts w:ascii="標楷體" w:hAnsi="標楷體" w:eastAsia="標楷體"/>
        </w:rPr>
      </w:pPr>
      <w:r>
        <w:rPr>
          <w:rFonts w:ascii="標楷體" w:hAnsi="標楷體" w:eastAsia="標楷體"/>
        </w:rPr>
        <w:t>第 六 條　　本辦法之補助標準如附表。</w:t>
      </w:r>
    </w:p>
    <w:p>
      <w:pPr>
        <w:pStyle w:val="Style35"/>
        <w:tabs>
          <w:tab w:val="clear" w:pos="480"/>
        </w:tabs>
        <w:spacing w:lineRule="exact" w:line="500"/>
        <w:ind w:left="1440" w:hanging="1440"/>
        <w:rPr>
          <w:rFonts w:ascii="標楷體" w:hAnsi="標楷體" w:eastAsia="標楷體"/>
        </w:rPr>
      </w:pPr>
      <w:r>
        <w:rPr>
          <w:rFonts w:ascii="標楷體" w:hAnsi="標楷體" w:eastAsia="標楷體"/>
        </w:rPr>
        <w:t>第 七 條　　申請托育或臨時托育補助者，應分別於就托之日起十五日或三個月內，繕具申請書及檢附下列文件，向主管機關提出申請：</w:t>
      </w:r>
    </w:p>
    <w:p>
      <w:pPr>
        <w:pStyle w:val="Style35"/>
        <w:tabs>
          <w:tab w:val="clear" w:pos="480"/>
        </w:tabs>
        <w:spacing w:lineRule="exact" w:line="500"/>
        <w:ind w:left="1440" w:hanging="0"/>
        <w:rPr>
          <w:rFonts w:ascii="標楷體" w:hAnsi="標楷體" w:eastAsia="標楷體"/>
        </w:rPr>
      </w:pPr>
      <w:r>
        <w:rPr>
          <w:rFonts w:ascii="標楷體" w:hAnsi="標楷體" w:eastAsia="標楷體"/>
        </w:rPr>
        <w:t>一、最近三個月內全戶戶籍謄本。發展遲緩或身心障礙兒童，並應檢附發展遲緩證明書或身心障礙手冊影本。</w:t>
      </w:r>
    </w:p>
    <w:p>
      <w:pPr>
        <w:pStyle w:val="Style35"/>
        <w:tabs>
          <w:tab w:val="clear" w:pos="480"/>
        </w:tabs>
        <w:spacing w:lineRule="exact" w:line="500"/>
        <w:ind w:left="1440" w:hanging="0"/>
        <w:rPr>
          <w:rFonts w:ascii="標楷體" w:hAnsi="標楷體" w:eastAsia="標楷體"/>
        </w:rPr>
      </w:pPr>
      <w:r>
        <w:rPr>
          <w:rFonts w:ascii="標楷體" w:hAnsi="標楷體" w:eastAsia="標楷體"/>
        </w:rPr>
        <w:t>二、申請人就業、求職、參加職業訓練或家庭遭遇變故之相關證明文件。</w:t>
      </w:r>
    </w:p>
    <w:p>
      <w:pPr>
        <w:pStyle w:val="Style35"/>
        <w:tabs>
          <w:tab w:val="clear" w:pos="480"/>
        </w:tabs>
        <w:spacing w:lineRule="exact" w:line="500"/>
        <w:ind w:left="1440" w:hanging="0"/>
        <w:rPr>
          <w:rFonts w:ascii="標楷體" w:hAnsi="標楷體" w:eastAsia="標楷體"/>
        </w:rPr>
      </w:pPr>
      <w:r>
        <w:rPr>
          <w:rFonts w:ascii="標楷體" w:hAnsi="標楷體" w:eastAsia="標楷體"/>
        </w:rPr>
        <w:t>三、托育契約書、托育費用收據或其他相關證明文件。</w:t>
      </w:r>
    </w:p>
    <w:p>
      <w:pPr>
        <w:pStyle w:val="Style35"/>
        <w:tabs>
          <w:tab w:val="clear" w:pos="480"/>
        </w:tabs>
        <w:spacing w:lineRule="exact" w:line="500"/>
        <w:ind w:left="1440" w:hanging="0"/>
        <w:rPr>
          <w:rFonts w:ascii="標楷體" w:hAnsi="標楷體" w:eastAsia="標楷體"/>
        </w:rPr>
      </w:pPr>
      <w:r>
        <w:rPr>
          <w:rFonts w:ascii="標楷體" w:hAnsi="標楷體" w:eastAsia="標楷體"/>
        </w:rPr>
        <w:t>四、申請人郵政儲金簿或金融機構存摺封面影本。</w:t>
      </w:r>
    </w:p>
    <w:p>
      <w:pPr>
        <w:pStyle w:val="Style35"/>
        <w:tabs>
          <w:tab w:val="clear" w:pos="480"/>
        </w:tabs>
        <w:spacing w:lineRule="exact" w:line="500"/>
        <w:ind w:left="1440" w:hanging="0"/>
        <w:rPr>
          <w:rFonts w:ascii="標楷體" w:hAnsi="標楷體" w:eastAsia="標楷體"/>
        </w:rPr>
      </w:pPr>
      <w:r>
        <w:rPr>
          <w:rFonts w:ascii="標楷體" w:hAnsi="標楷體" w:eastAsia="標楷體"/>
        </w:rPr>
        <w:t>五、其他經主管機關指定之文件。</w:t>
      </w:r>
    </w:p>
    <w:p>
      <w:pPr>
        <w:pStyle w:val="Style35"/>
        <w:tabs>
          <w:tab w:val="clear" w:pos="480"/>
        </w:tabs>
        <w:spacing w:lineRule="exact" w:line="500"/>
        <w:ind w:left="1440" w:hanging="0"/>
        <w:rPr>
          <w:rFonts w:ascii="標楷體" w:hAnsi="標楷體" w:eastAsia="標楷體"/>
        </w:rPr>
      </w:pPr>
      <w:r>
        <w:rPr>
          <w:rFonts w:ascii="標楷體" w:hAnsi="標楷體" w:eastAsia="標楷體"/>
        </w:rPr>
        <w:t>前項申請文件有欠缺者，主管機關應通知申請人限期補正；屆期未補正或補正不完全者，得駁回其申請。</w:t>
      </w:r>
    </w:p>
    <w:p>
      <w:pPr>
        <w:pStyle w:val="Style35"/>
        <w:tabs>
          <w:tab w:val="clear" w:pos="480"/>
        </w:tabs>
        <w:spacing w:lineRule="exact" w:line="500"/>
        <w:ind w:left="960" w:hanging="960"/>
        <w:rPr>
          <w:rFonts w:ascii="標楷體" w:hAnsi="標楷體" w:eastAsia="標楷體"/>
        </w:rPr>
      </w:pPr>
      <w:r>
        <w:rPr>
          <w:rFonts w:ascii="標楷體" w:hAnsi="標楷體" w:eastAsia="標楷體"/>
        </w:rPr>
        <w:t>第 八 條　　申請案件經主管機關核准者，托育日數自就托之日起算。</w:t>
      </w:r>
    </w:p>
    <w:p>
      <w:pPr>
        <w:pStyle w:val="Style35"/>
        <w:tabs>
          <w:tab w:val="clear" w:pos="480"/>
        </w:tabs>
        <w:spacing w:lineRule="exact" w:line="500"/>
        <w:ind w:left="1440" w:hanging="0"/>
        <w:rPr>
          <w:rFonts w:ascii="標楷體" w:hAnsi="標楷體" w:eastAsia="標楷體"/>
        </w:rPr>
      </w:pPr>
      <w:r>
        <w:rPr>
          <w:rFonts w:ascii="標楷體" w:hAnsi="標楷體" w:eastAsia="標楷體"/>
        </w:rPr>
        <w:t>申請人逾期提出申請，或於前條第二項規定期限屆滿後主管機關駁回申請前補正者，托育日數自申請文件送達或補正之日起算。</w:t>
      </w:r>
    </w:p>
    <w:p>
      <w:pPr>
        <w:pStyle w:val="Style35"/>
        <w:tabs>
          <w:tab w:val="clear" w:pos="480"/>
        </w:tabs>
        <w:spacing w:lineRule="exact" w:line="500"/>
        <w:ind w:left="960" w:hanging="960"/>
        <w:rPr>
          <w:rFonts w:ascii="標楷體" w:hAnsi="標楷體" w:eastAsia="標楷體"/>
        </w:rPr>
      </w:pPr>
      <w:r>
        <w:rPr>
          <w:rFonts w:ascii="標楷體" w:hAnsi="標楷體" w:eastAsia="標楷體"/>
        </w:rPr>
        <w:t>第 九 條　　已領取政府相同性質之其他補助或津貼者，不得重複申請本辦法之補助。</w:t>
      </w:r>
    </w:p>
    <w:p>
      <w:pPr>
        <w:pStyle w:val="Style35"/>
        <w:tabs>
          <w:tab w:val="clear" w:pos="480"/>
        </w:tabs>
        <w:spacing w:lineRule="exact" w:line="500"/>
        <w:ind w:left="1440" w:hanging="1440"/>
        <w:rPr>
          <w:rFonts w:ascii="標楷體" w:hAnsi="標楷體" w:eastAsia="標楷體"/>
        </w:rPr>
      </w:pPr>
      <w:r>
        <w:rPr>
          <w:rFonts w:ascii="標楷體" w:hAnsi="標楷體" w:eastAsia="標楷體"/>
        </w:rPr>
        <w:t>第 十 條　　有下列情形之一者，主管機關得撤銷或廢止原核准補助處分，並以書面行政處分追繳已受領之補助款：</w:t>
      </w:r>
    </w:p>
    <w:p>
      <w:pPr>
        <w:pStyle w:val="Style35"/>
        <w:tabs>
          <w:tab w:val="clear" w:pos="480"/>
        </w:tabs>
        <w:spacing w:lineRule="exact" w:line="500"/>
        <w:ind w:left="2400" w:hanging="960"/>
        <w:rPr>
          <w:rFonts w:ascii="標楷體" w:hAnsi="標楷體" w:eastAsia="標楷體"/>
        </w:rPr>
      </w:pPr>
      <w:r>
        <w:rPr>
          <w:rFonts w:ascii="標楷體" w:hAnsi="標楷體" w:eastAsia="標楷體"/>
        </w:rPr>
        <w:t>一、不符申領資格而申領補助，或補助原因消滅。</w:t>
      </w:r>
    </w:p>
    <w:p>
      <w:pPr>
        <w:pStyle w:val="Style35"/>
        <w:tabs>
          <w:tab w:val="clear" w:pos="480"/>
        </w:tabs>
        <w:spacing w:lineRule="exact" w:line="500"/>
        <w:ind w:left="2400" w:hanging="960"/>
        <w:rPr>
          <w:rFonts w:ascii="標楷體" w:hAnsi="標楷體" w:eastAsia="標楷體"/>
        </w:rPr>
      </w:pPr>
      <w:r>
        <w:rPr>
          <w:rFonts w:ascii="標楷體" w:hAnsi="標楷體" w:eastAsia="標楷體"/>
        </w:rPr>
        <w:t>二、以虛偽或其他不正方法申領補助。</w:t>
      </w:r>
    </w:p>
    <w:p>
      <w:pPr>
        <w:pStyle w:val="Style35"/>
        <w:tabs>
          <w:tab w:val="clear" w:pos="480"/>
        </w:tabs>
        <w:spacing w:lineRule="exact" w:line="500"/>
        <w:ind w:left="2400" w:hanging="960"/>
        <w:rPr>
          <w:rFonts w:ascii="標楷體" w:hAnsi="標楷體" w:eastAsia="標楷體"/>
        </w:rPr>
      </w:pPr>
      <w:r>
        <w:rPr>
          <w:rFonts w:ascii="標楷體" w:hAnsi="標楷體" w:eastAsia="標楷體"/>
        </w:rPr>
        <w:t>三、重複領取政府機關相同性質之其他補助或津貼。</w:t>
      </w:r>
    </w:p>
    <w:p>
      <w:pPr>
        <w:pStyle w:val="Style35"/>
        <w:tabs>
          <w:tab w:val="clear" w:pos="480"/>
        </w:tabs>
        <w:spacing w:lineRule="exact" w:line="500"/>
        <w:ind w:left="1440" w:hanging="0"/>
        <w:rPr>
          <w:rFonts w:ascii="標楷體" w:hAnsi="標楷體" w:eastAsia="標楷體"/>
        </w:rPr>
      </w:pPr>
      <w:r>
        <w:rPr>
          <w:rFonts w:ascii="標楷體" w:hAnsi="標楷體" w:eastAsia="標楷體"/>
        </w:rPr>
        <w:t>核准補助之處分作成時，應於處分書中載明或敘明前項事項。</w:t>
      </w:r>
    </w:p>
    <w:p>
      <w:pPr>
        <w:pStyle w:val="Style35"/>
        <w:tabs>
          <w:tab w:val="clear" w:pos="480"/>
        </w:tabs>
        <w:spacing w:lineRule="exact" w:line="500"/>
        <w:ind w:left="1440" w:hanging="1440"/>
        <w:rPr>
          <w:rFonts w:ascii="標楷體" w:hAnsi="標楷體" w:eastAsia="標楷體"/>
        </w:rPr>
      </w:pPr>
      <w:r>
        <w:rPr>
          <w:rFonts w:ascii="標楷體" w:hAnsi="標楷體" w:eastAsia="標楷體"/>
        </w:rPr>
        <w:t>第十一條　　符合第三條或第四條規定之兒童，於二歲前已就托且於年滿三歲前仍需繼續就托本市托嬰中心者，準用本辦法之規定。</w:t>
      </w:r>
    </w:p>
    <w:p>
      <w:pPr>
        <w:pStyle w:val="Style35"/>
        <w:spacing w:lineRule="exact" w:line="500"/>
        <w:rPr/>
      </w:pPr>
      <w:r>
        <w:rPr>
          <w:rStyle w:val="Style13"/>
          <w:rFonts w:ascii="標楷體" w:hAnsi="標楷體" w:eastAsia="標楷體"/>
        </w:rPr>
        <w:t>第十二條　　本辦法自中華民國一百零二年一月一日施行。</w:t>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spacing w:lineRule="exact" w:line="500" w:before="0" w:after="180"/>
        <w:jc w:val="distribute"/>
        <w:rPr>
          <w:rFonts w:ascii="標楷體" w:hAnsi="標楷體" w:eastAsia="標楷體"/>
          <w:b/>
          <w:b/>
          <w:sz w:val="36"/>
          <w:szCs w:val="36"/>
        </w:rPr>
      </w:pPr>
      <w:r>
        <w:rPr>
          <w:rFonts w:ascii="標楷體" w:hAnsi="標楷體" w:eastAsia="標楷體"/>
          <w:b/>
          <w:sz w:val="36"/>
          <w:szCs w:val="36"/>
        </w:rPr>
        <w:t>高雄市托嬰中心辦理兒童團體保險辦法</w:t>
      </w:r>
    </w:p>
    <w:p>
      <w:pPr>
        <w:pStyle w:val="Style35"/>
        <w:spacing w:lineRule="exact" w:line="500"/>
        <w:ind w:firstLine="2160"/>
        <w:jc w:val="right"/>
        <w:rPr>
          <w:rFonts w:ascii="標楷體" w:hAnsi="標楷體" w:eastAsia="標楷體"/>
          <w:sz w:val="22"/>
          <w:szCs w:val="22"/>
        </w:rPr>
      </w:pPr>
      <w:r>
        <w:rPr>
          <w:rFonts w:ascii="標楷體" w:hAnsi="標楷體" w:eastAsia="標楷體"/>
          <w:sz w:val="22"/>
          <w:szCs w:val="22"/>
        </w:rPr>
        <w:t>中華民國</w:t>
      </w:r>
      <w:r>
        <w:rPr>
          <w:rFonts w:eastAsia="標楷體" w:ascii="標楷體" w:hAnsi="標楷體"/>
          <w:sz w:val="22"/>
          <w:szCs w:val="22"/>
        </w:rPr>
        <w:t>101</w:t>
      </w:r>
      <w:r>
        <w:rPr>
          <w:rFonts w:ascii="標楷體" w:hAnsi="標楷體" w:eastAsia="標楷體"/>
          <w:sz w:val="22"/>
          <w:szCs w:val="22"/>
        </w:rPr>
        <w:t>年</w:t>
      </w:r>
      <w:r>
        <w:rPr>
          <w:rFonts w:eastAsia="標楷體" w:ascii="標楷體" w:hAnsi="標楷體"/>
          <w:sz w:val="22"/>
          <w:szCs w:val="22"/>
        </w:rPr>
        <w:t>8</w:t>
      </w:r>
      <w:r>
        <w:rPr>
          <w:rFonts w:ascii="標楷體" w:hAnsi="標楷體" w:eastAsia="標楷體"/>
          <w:sz w:val="22"/>
          <w:szCs w:val="22"/>
        </w:rPr>
        <w:t>月</w:t>
      </w:r>
      <w:r>
        <w:rPr>
          <w:rFonts w:eastAsia="標楷體" w:ascii="標楷體" w:hAnsi="標楷體"/>
          <w:sz w:val="22"/>
          <w:szCs w:val="22"/>
        </w:rPr>
        <w:t>20</w:t>
      </w:r>
      <w:r>
        <w:rPr>
          <w:rFonts w:ascii="標楷體" w:hAnsi="標楷體" w:eastAsia="標楷體"/>
          <w:sz w:val="22"/>
          <w:szCs w:val="22"/>
        </w:rPr>
        <w:t>日高市府社兒少字第</w:t>
      </w:r>
      <w:r>
        <w:rPr>
          <w:rFonts w:eastAsia="標楷體" w:ascii="標楷體" w:hAnsi="標楷體"/>
          <w:sz w:val="22"/>
          <w:szCs w:val="22"/>
        </w:rPr>
        <w:t>10137559500</w:t>
      </w:r>
      <w:r>
        <w:rPr>
          <w:rFonts w:ascii="標楷體" w:hAnsi="標楷體" w:eastAsia="標楷體"/>
          <w:sz w:val="22"/>
          <w:szCs w:val="22"/>
        </w:rPr>
        <w:t>號令訂定</w:t>
      </w:r>
    </w:p>
    <w:p>
      <w:pPr>
        <w:pStyle w:val="Style35"/>
        <w:tabs>
          <w:tab w:val="clear" w:pos="480"/>
        </w:tabs>
        <w:snapToGrid w:val="false"/>
        <w:spacing w:lineRule="exact" w:line="500"/>
        <w:ind w:left="1440" w:hanging="1440"/>
        <w:jc w:val="distribute"/>
        <w:rPr>
          <w:rFonts w:ascii="標楷體" w:hAnsi="標楷體" w:eastAsia="標楷體"/>
        </w:rPr>
      </w:pPr>
      <w:r>
        <w:rPr>
          <w:rFonts w:ascii="標楷體" w:hAnsi="標楷體" w:eastAsia="標楷體"/>
        </w:rPr>
        <w:t>第一條      為規範本市托嬰中心為其收托兒童辦理團體保險事宜，以保障兒童權益，並依兒童及少年福利與權益保障法第七十七條第二項規定訂定本辦法。</w:t>
      </w:r>
    </w:p>
    <w:p>
      <w:pPr>
        <w:pStyle w:val="Style35"/>
        <w:tabs>
          <w:tab w:val="clear" w:pos="480"/>
        </w:tabs>
        <w:snapToGrid w:val="false"/>
        <w:spacing w:lineRule="exact" w:line="500"/>
        <w:ind w:left="720" w:hanging="720"/>
        <w:jc w:val="distribute"/>
        <w:rPr>
          <w:rFonts w:ascii="標楷體" w:hAnsi="標楷體" w:eastAsia="標楷體"/>
        </w:rPr>
      </w:pPr>
      <w:r>
        <w:rPr>
          <w:rFonts w:ascii="標楷體" w:hAnsi="標楷體" w:eastAsia="標楷體"/>
        </w:rPr>
        <w:t>第二條      本辦法之主管機關為本府社會局。</w:t>
      </w:r>
    </w:p>
    <w:p>
      <w:pPr>
        <w:pStyle w:val="Style35"/>
        <w:tabs>
          <w:tab w:val="clear" w:pos="480"/>
        </w:tabs>
        <w:snapToGrid w:val="false"/>
        <w:spacing w:lineRule="exact" w:line="500"/>
        <w:ind w:left="720" w:hanging="720"/>
        <w:jc w:val="distribute"/>
        <w:rPr>
          <w:rFonts w:ascii="標楷體" w:hAnsi="標楷體" w:eastAsia="標楷體"/>
        </w:rPr>
      </w:pPr>
      <w:r>
        <w:rPr>
          <w:rFonts w:ascii="標楷體" w:hAnsi="標楷體" w:eastAsia="標楷體"/>
        </w:rPr>
        <w:t>第三條      本市托嬰中心之收托兒童應參加兒童團體保險（以下簡稱本保險），為被保險人。</w:t>
      </w:r>
    </w:p>
    <w:p>
      <w:pPr>
        <w:pStyle w:val="Style35"/>
        <w:tabs>
          <w:tab w:val="clear" w:pos="480"/>
        </w:tabs>
        <w:snapToGrid w:val="false"/>
        <w:spacing w:lineRule="exact" w:line="500"/>
        <w:ind w:left="1440" w:hanging="1440"/>
        <w:jc w:val="distribute"/>
        <w:rPr>
          <w:rFonts w:ascii="標楷體" w:hAnsi="標楷體" w:eastAsia="標楷體"/>
        </w:rPr>
      </w:pPr>
      <w:r>
        <w:rPr>
          <w:rFonts w:ascii="標楷體" w:hAnsi="標楷體" w:eastAsia="標楷體"/>
        </w:rPr>
        <w:t>第四條      本保險應由主管機關依政府採購法之規定辦理，以得標之保險公司為保險人；參加保險之托嬰中心為要保人；收托兒童之法定代理人為受益人。</w:t>
      </w:r>
    </w:p>
    <w:p>
      <w:pPr>
        <w:pStyle w:val="Style35"/>
        <w:tabs>
          <w:tab w:val="clear" w:pos="480"/>
        </w:tabs>
        <w:snapToGrid w:val="false"/>
        <w:spacing w:lineRule="exact" w:line="500"/>
        <w:ind w:left="1440" w:hanging="1440"/>
        <w:jc w:val="distribute"/>
        <w:rPr>
          <w:rFonts w:ascii="標楷體" w:hAnsi="標楷體" w:eastAsia="標楷體"/>
        </w:rPr>
      </w:pPr>
      <w:r>
        <w:rPr>
          <w:rFonts w:ascii="標楷體" w:hAnsi="標楷體" w:eastAsia="標楷體"/>
        </w:rPr>
        <w:t>第五條      被保險人因疾病或意外事故致死亡、殘廢、傷害或需要治療者，除疾病治療門診外，均屬本保險責任範圍。</w:t>
      </w:r>
    </w:p>
    <w:p>
      <w:pPr>
        <w:pStyle w:val="Style35"/>
        <w:tabs>
          <w:tab w:val="clear" w:pos="480"/>
        </w:tabs>
        <w:snapToGrid w:val="false"/>
        <w:spacing w:lineRule="exact" w:line="500"/>
        <w:ind w:left="1440" w:hanging="1440"/>
        <w:jc w:val="distribute"/>
        <w:rPr>
          <w:rFonts w:ascii="標楷體" w:hAnsi="標楷體" w:eastAsia="標楷體"/>
        </w:rPr>
      </w:pPr>
      <w:r>
        <w:rPr>
          <w:rFonts w:ascii="標楷體" w:hAnsi="標楷體" w:eastAsia="標楷體"/>
        </w:rPr>
        <w:t>第六條      本保險每一被保險人之保險金額為新臺幣一百萬元。</w:t>
      </w:r>
    </w:p>
    <w:p>
      <w:pPr>
        <w:pStyle w:val="Style35"/>
        <w:tabs>
          <w:tab w:val="clear" w:pos="480"/>
        </w:tabs>
        <w:spacing w:lineRule="exact" w:line="500"/>
        <w:ind w:left="960" w:firstLine="509"/>
        <w:jc w:val="distribute"/>
        <w:rPr>
          <w:rFonts w:ascii="標楷體" w:hAnsi="標楷體" w:eastAsia="標楷體"/>
        </w:rPr>
      </w:pPr>
      <w:r>
        <w:rPr>
          <w:rFonts w:ascii="標楷體" w:hAnsi="標楷體" w:eastAsia="標楷體"/>
        </w:rPr>
        <w:t>本保險內容之給付項目及給付金額如附表。</w:t>
      </w:r>
    </w:p>
    <w:p>
      <w:pPr>
        <w:pStyle w:val="Style35"/>
        <w:tabs>
          <w:tab w:val="clear" w:pos="480"/>
        </w:tabs>
        <w:snapToGrid w:val="false"/>
        <w:spacing w:lineRule="exact" w:line="500"/>
        <w:ind w:left="1469" w:hanging="1440"/>
        <w:jc w:val="distribute"/>
        <w:rPr>
          <w:rFonts w:ascii="標楷體" w:hAnsi="標楷體" w:eastAsia="標楷體"/>
        </w:rPr>
      </w:pPr>
      <w:r>
        <w:rPr>
          <w:rFonts w:ascii="標楷體" w:hAnsi="標楷體" w:eastAsia="標楷體"/>
        </w:rPr>
        <w:t>第七條      本保險之保險費由主管機關補助三分之一，其餘由被保險人之法定代理人負擔，並於就托時繳納。但被保險人有下列情形之一者，要保人應造具名冊送保險人彙計後，由保險人函報主管機關予以全額補助：</w:t>
      </w:r>
    </w:p>
    <w:p>
      <w:pPr>
        <w:pStyle w:val="Style35"/>
        <w:tabs>
          <w:tab w:val="clear" w:pos="480"/>
        </w:tabs>
        <w:snapToGrid w:val="false"/>
        <w:spacing w:lineRule="exact" w:line="500"/>
        <w:ind w:left="2040" w:hanging="480"/>
        <w:jc w:val="distribute"/>
        <w:rPr>
          <w:rFonts w:ascii="標楷體" w:hAnsi="標楷體" w:eastAsia="標楷體"/>
        </w:rPr>
      </w:pPr>
      <w:r>
        <w:rPr>
          <w:rFonts w:ascii="標楷體" w:hAnsi="標楷體" w:eastAsia="標楷體"/>
        </w:rPr>
        <w:t>一、低收入戶兒童。</w:t>
      </w:r>
    </w:p>
    <w:p>
      <w:pPr>
        <w:pStyle w:val="Style35"/>
        <w:tabs>
          <w:tab w:val="clear" w:pos="480"/>
        </w:tabs>
        <w:snapToGrid w:val="false"/>
        <w:spacing w:lineRule="exact" w:line="500"/>
        <w:ind w:left="2040" w:hanging="480"/>
        <w:jc w:val="distribute"/>
        <w:rPr/>
      </w:pPr>
      <w:r>
        <w:rPr>
          <w:rStyle w:val="Style13"/>
          <w:rFonts w:ascii="標楷體" w:hAnsi="標楷體" w:eastAsia="標楷體"/>
        </w:rPr>
        <w:t>二、重度</w:t>
      </w:r>
      <w:r>
        <w:rPr>
          <w:rStyle w:val="Style13"/>
          <w:rFonts w:ascii="標楷體" w:hAnsi="標楷體" w:cs="細明體" w:eastAsia="標楷體"/>
          <w:kern w:val="0"/>
        </w:rPr>
        <w:t>以上</w:t>
      </w:r>
      <w:r>
        <w:rPr>
          <w:rStyle w:val="Style13"/>
          <w:rFonts w:ascii="標楷體" w:hAnsi="標楷體" w:eastAsia="標楷體"/>
        </w:rPr>
        <w:t>身心障礙兒童或重度以上身心障礙人士之子女。</w:t>
      </w:r>
    </w:p>
    <w:p>
      <w:pPr>
        <w:pStyle w:val="Style35"/>
        <w:tabs>
          <w:tab w:val="clear" w:pos="480"/>
        </w:tabs>
        <w:snapToGrid w:val="false"/>
        <w:spacing w:lineRule="exact" w:line="500"/>
        <w:ind w:left="2040" w:hanging="480"/>
        <w:jc w:val="distribute"/>
        <w:rPr>
          <w:rFonts w:ascii="標楷體" w:hAnsi="標楷體" w:eastAsia="標楷體"/>
        </w:rPr>
      </w:pPr>
      <w:r>
        <w:rPr>
          <w:rFonts w:ascii="標楷體" w:hAnsi="標楷體" w:eastAsia="標楷體"/>
        </w:rPr>
        <w:t>三、原住民兒童。</w:t>
      </w:r>
    </w:p>
    <w:p>
      <w:pPr>
        <w:pStyle w:val="Style35"/>
        <w:tabs>
          <w:tab w:val="clear" w:pos="480"/>
        </w:tabs>
        <w:spacing w:lineRule="exact" w:line="500"/>
        <w:ind w:left="1440" w:hanging="0"/>
        <w:jc w:val="distribute"/>
        <w:rPr>
          <w:rFonts w:ascii="標楷體" w:hAnsi="標楷體" w:eastAsia="標楷體"/>
        </w:rPr>
      </w:pPr>
      <w:r>
        <w:rPr>
          <w:rFonts w:ascii="標楷體" w:hAnsi="標楷體" w:eastAsia="標楷體"/>
        </w:rPr>
        <w:t>本保險之保險費及被保險人應負擔之金額，依保險人之決標金額為準，並由主管機關於決標後公告之。</w:t>
      </w:r>
    </w:p>
    <w:p>
      <w:pPr>
        <w:pStyle w:val="Style35"/>
        <w:tabs>
          <w:tab w:val="clear" w:pos="480"/>
        </w:tabs>
        <w:snapToGrid w:val="false"/>
        <w:spacing w:lineRule="exact" w:line="500"/>
        <w:ind w:left="1440" w:hanging="1440"/>
        <w:jc w:val="distribute"/>
        <w:rPr>
          <w:rFonts w:ascii="標楷體" w:hAnsi="標楷體" w:eastAsia="標楷體"/>
        </w:rPr>
      </w:pPr>
      <w:r>
        <w:rPr>
          <w:rFonts w:ascii="標楷體" w:hAnsi="標楷體" w:eastAsia="標楷體"/>
        </w:rPr>
        <w:t>第八條      本保險之保險期間自每年八月一日起至次年七月三十一日止。</w:t>
      </w:r>
    </w:p>
    <w:p>
      <w:pPr>
        <w:pStyle w:val="Style35"/>
        <w:tabs>
          <w:tab w:val="clear" w:pos="480"/>
        </w:tabs>
        <w:spacing w:lineRule="exact" w:line="500"/>
        <w:ind w:left="1440" w:hanging="0"/>
        <w:jc w:val="distribute"/>
        <w:rPr>
          <w:rFonts w:ascii="標楷體" w:hAnsi="標楷體" w:eastAsia="標楷體"/>
        </w:rPr>
      </w:pPr>
      <w:r>
        <w:rPr>
          <w:rFonts w:ascii="標楷體" w:hAnsi="標楷體" w:eastAsia="標楷體"/>
        </w:rPr>
        <w:t>被保險人於保險期間中途就托者，保險契約自就托之日起發生效力。就托前之保險費應予扣除。</w:t>
      </w:r>
    </w:p>
    <w:p>
      <w:pPr>
        <w:pStyle w:val="Style35"/>
        <w:tabs>
          <w:tab w:val="clear" w:pos="480"/>
        </w:tabs>
        <w:spacing w:lineRule="exact" w:line="500"/>
        <w:ind w:left="1440" w:hanging="0"/>
        <w:jc w:val="distribute"/>
        <w:rPr>
          <w:rFonts w:ascii="標楷體" w:hAnsi="標楷體" w:eastAsia="標楷體"/>
        </w:rPr>
      </w:pPr>
      <w:r>
        <w:rPr>
          <w:rFonts w:ascii="標楷體" w:hAnsi="標楷體" w:eastAsia="標楷體"/>
        </w:rPr>
        <w:t>被保險人於保險期間停托者，保險契約自停托之次月起終止，保險人應按剩餘月數比例退還保險費。</w:t>
      </w:r>
    </w:p>
    <w:p>
      <w:pPr>
        <w:pStyle w:val="Style35"/>
        <w:tabs>
          <w:tab w:val="clear" w:pos="480"/>
        </w:tabs>
        <w:spacing w:lineRule="exact" w:line="500"/>
        <w:ind w:left="1440" w:hanging="0"/>
        <w:jc w:val="distribute"/>
        <w:rPr>
          <w:rFonts w:ascii="標楷體" w:hAnsi="標楷體" w:eastAsia="標楷體"/>
        </w:rPr>
      </w:pPr>
      <w:r>
        <w:rPr>
          <w:rFonts w:ascii="標楷體" w:hAnsi="標楷體" w:eastAsia="標楷體"/>
        </w:rPr>
        <w:t>被保險人於保險期間轉換托嬰中心，且保險人為同一承保機構者，保險契約繼續有效，保險費不予退還。</w:t>
      </w:r>
    </w:p>
    <w:p>
      <w:pPr>
        <w:pStyle w:val="Style35"/>
        <w:tabs>
          <w:tab w:val="clear" w:pos="480"/>
        </w:tabs>
        <w:spacing w:lineRule="exact" w:line="500"/>
        <w:ind w:left="960" w:firstLine="480"/>
        <w:jc w:val="distribute"/>
        <w:rPr>
          <w:rFonts w:ascii="標楷體" w:hAnsi="標楷體" w:eastAsia="標楷體"/>
        </w:rPr>
      </w:pPr>
      <w:r>
        <w:rPr>
          <w:rFonts w:ascii="標楷體" w:hAnsi="標楷體" w:eastAsia="標楷體"/>
        </w:rPr>
        <w:t>前項情形要保人應向保險人辦理異動通知。</w:t>
      </w:r>
    </w:p>
    <w:p>
      <w:pPr>
        <w:pStyle w:val="Style35"/>
        <w:tabs>
          <w:tab w:val="clear" w:pos="480"/>
        </w:tabs>
        <w:snapToGrid w:val="false"/>
        <w:spacing w:lineRule="exact" w:line="500"/>
        <w:ind w:left="1440" w:hanging="1440"/>
        <w:jc w:val="distribute"/>
        <w:rPr>
          <w:rFonts w:ascii="標楷體" w:hAnsi="標楷體" w:eastAsia="標楷體"/>
        </w:rPr>
      </w:pPr>
      <w:r>
        <w:rPr>
          <w:rFonts w:ascii="標楷體" w:hAnsi="標楷體" w:eastAsia="標楷體"/>
        </w:rPr>
        <w:t>第九條      托嬰中心應於收取保險費後二十日內，填具要保書及被保險人名冊二份，連同代收之保險費，繳送保險人。保險人應開具保險收據，交由托嬰中心存執。</w:t>
      </w:r>
    </w:p>
    <w:p>
      <w:pPr>
        <w:pStyle w:val="Style35"/>
        <w:tabs>
          <w:tab w:val="clear" w:pos="480"/>
        </w:tabs>
        <w:spacing w:lineRule="exact" w:line="500"/>
        <w:ind w:left="1440" w:hanging="0"/>
        <w:jc w:val="distribute"/>
        <w:rPr>
          <w:rFonts w:ascii="標楷體" w:hAnsi="標楷體" w:eastAsia="標楷體"/>
        </w:rPr>
      </w:pPr>
      <w:r>
        <w:rPr>
          <w:rFonts w:ascii="標楷體" w:hAnsi="標楷體" w:eastAsia="標楷體"/>
        </w:rPr>
        <w:t>托嬰中心應將完成投保之被保險人名冊一份送主管機關備查；中途加保、退保辦理異動時，亦同。</w:t>
      </w:r>
    </w:p>
    <w:p>
      <w:pPr>
        <w:pStyle w:val="Style35"/>
        <w:tabs>
          <w:tab w:val="clear" w:pos="480"/>
        </w:tabs>
        <w:snapToGrid w:val="false"/>
        <w:spacing w:lineRule="exact" w:line="500"/>
        <w:ind w:left="1440" w:hanging="1440"/>
        <w:jc w:val="distribute"/>
        <w:rPr/>
      </w:pPr>
      <w:r>
        <w:rPr>
          <w:rStyle w:val="Style13"/>
          <w:rFonts w:ascii="標楷體" w:hAnsi="標楷體" w:cs="標楷體" w:eastAsia="標楷體"/>
        </w:rPr>
        <w:t xml:space="preserve">第十條      </w:t>
      </w:r>
      <w:r>
        <w:rPr>
          <w:rStyle w:val="Style13"/>
          <w:rFonts w:ascii="標楷體" w:hAnsi="標楷體" w:eastAsia="標楷體"/>
        </w:rPr>
        <w:t>本辦法未規定事項，依行政院金融監督管理委員會保險局核定保險人之保險單條款及有關保險法令規定辦理。</w:t>
      </w:r>
    </w:p>
    <w:p>
      <w:pPr>
        <w:pStyle w:val="Style35"/>
        <w:tabs>
          <w:tab w:val="clear" w:pos="480"/>
        </w:tabs>
        <w:snapToGrid w:val="false"/>
        <w:spacing w:lineRule="exact" w:line="500"/>
        <w:ind w:left="1440" w:hanging="1440"/>
        <w:jc w:val="distribute"/>
        <w:rPr/>
      </w:pPr>
      <w:r>
        <w:rPr>
          <w:rStyle w:val="Style13"/>
          <w:rFonts w:ascii="標楷體" w:hAnsi="標楷體" w:eastAsia="標楷體"/>
          <w:bCs/>
        </w:rPr>
        <w:t>第十一條  　</w:t>
      </w:r>
      <w:r>
        <w:rPr>
          <w:rStyle w:val="Style13"/>
          <w:rFonts w:ascii="標楷體" w:hAnsi="標楷體" w:eastAsia="標楷體"/>
        </w:rPr>
        <w:t>托兒所於兒童及少年福利與權益保障法修正施行前，已經主管機關許可兼辦托嬰業務者，其辦理兒童團體保險，準用本辦法之規定。</w:t>
      </w:r>
    </w:p>
    <w:p>
      <w:pPr>
        <w:pStyle w:val="Style35"/>
        <w:tabs>
          <w:tab w:val="clear" w:pos="480"/>
        </w:tabs>
        <w:spacing w:lineRule="exact" w:line="460"/>
        <w:ind w:left="946" w:hanging="946"/>
        <w:jc w:val="distribute"/>
        <w:rPr/>
      </w:pPr>
      <w:r>
        <w:rPr>
          <w:rStyle w:val="Style13"/>
          <w:rFonts w:ascii="標楷體" w:hAnsi="標楷體" w:eastAsia="標楷體"/>
          <w:bCs/>
        </w:rPr>
        <w:t xml:space="preserve">第十二條 </w:t>
      </w:r>
      <w:r>
        <w:rPr>
          <w:rStyle w:val="Style13"/>
          <w:rFonts w:ascii="標楷體" w:hAnsi="標楷體" w:eastAsia="標楷體"/>
        </w:rPr>
        <w:t xml:space="preserve"> 　本辦法自發布日施行。</w:t>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spacing w:lineRule="exact" w:line="500" w:before="0" w:after="180"/>
        <w:rPr>
          <w:rFonts w:ascii="標楷體" w:hAnsi="標楷體" w:eastAsia="標楷體"/>
          <w:b/>
          <w:b/>
          <w:sz w:val="36"/>
          <w:szCs w:val="36"/>
        </w:rPr>
      </w:pPr>
      <w:r>
        <w:rPr>
          <w:rFonts w:ascii="標楷體" w:hAnsi="標楷體" w:eastAsia="標楷體"/>
          <w:b/>
          <w:sz w:val="36"/>
          <w:szCs w:val="36"/>
        </w:rPr>
        <w:t>高雄市托嬰中心辦理兒童團體保險辦法</w:t>
      </w:r>
    </w:p>
    <w:p>
      <w:pPr>
        <w:pStyle w:val="Style35"/>
        <w:rPr/>
      </w:pPr>
      <w:r>
        <w:rPr>
          <w:rStyle w:val="Style13"/>
          <w:rFonts w:ascii="標楷體" w:hAnsi="標楷體" w:eastAsia="標楷體"/>
          <w:b/>
          <w:sz w:val="36"/>
          <w:szCs w:val="36"/>
        </w:rPr>
        <w:t>附表：</w:t>
      </w:r>
    </w:p>
    <w:tbl>
      <w:tblPr>
        <w:tblW w:w="9098" w:type="dxa"/>
        <w:jc w:val="center"/>
        <w:tblInd w:w="0" w:type="dxa"/>
        <w:tblCellMar>
          <w:top w:w="0" w:type="dxa"/>
          <w:left w:w="108" w:type="dxa"/>
          <w:bottom w:w="0" w:type="dxa"/>
          <w:right w:w="108" w:type="dxa"/>
        </w:tblCellMar>
      </w:tblPr>
      <w:tblGrid>
        <w:gridCol w:w="1995"/>
        <w:gridCol w:w="1355"/>
        <w:gridCol w:w="1337"/>
        <w:gridCol w:w="81"/>
        <w:gridCol w:w="1242"/>
        <w:gridCol w:w="3088"/>
      </w:tblGrid>
      <w:tr>
        <w:trPr>
          <w:trHeight w:val="464" w:hRule="atLeast"/>
        </w:trPr>
        <w:tc>
          <w:tcPr>
            <w:tcW w:w="9098"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Style35"/>
              <w:rPr>
                <w:rFonts w:ascii="標楷體" w:hAnsi="標楷體" w:eastAsia="標楷體"/>
              </w:rPr>
            </w:pPr>
            <w:r>
              <w:rPr>
                <w:rFonts w:ascii="標楷體" w:hAnsi="標楷體" w:eastAsia="標楷體"/>
              </w:rPr>
              <w:t>高雄市托嬰中心收托兒童團體保險給付項目及給付金額一覽表</w:t>
            </w:r>
          </w:p>
        </w:tc>
      </w:tr>
      <w:tr>
        <w:trPr>
          <w:trHeight w:val="464" w:hRule="atLeast"/>
        </w:trPr>
        <w:tc>
          <w:tcPr>
            <w:tcW w:w="19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給付項目</w:t>
            </w:r>
          </w:p>
        </w:tc>
        <w:tc>
          <w:tcPr>
            <w:tcW w:w="710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給付金額</w:t>
            </w:r>
          </w:p>
        </w:tc>
      </w:tr>
      <w:tr>
        <w:trPr>
          <w:trHeight w:val="464" w:hRule="atLeast"/>
        </w:trPr>
        <w:tc>
          <w:tcPr>
            <w:tcW w:w="19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喪葬費用</w:t>
            </w:r>
          </w:p>
        </w:tc>
        <w:tc>
          <w:tcPr>
            <w:tcW w:w="710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一百萬元</w:t>
            </w:r>
          </w:p>
        </w:tc>
      </w:tr>
      <w:tr>
        <w:trPr>
          <w:trHeight w:val="452" w:hRule="atLeast"/>
          <w:cantSplit w:val="true"/>
        </w:trPr>
        <w:tc>
          <w:tcPr>
            <w:tcW w:w="199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殘障給付</w:t>
            </w:r>
          </w:p>
        </w:tc>
        <w:tc>
          <w:tcPr>
            <w:tcW w:w="135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第一級</w:t>
            </w:r>
          </w:p>
        </w:tc>
        <w:tc>
          <w:tcPr>
            <w:tcW w:w="133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一百萬元</w:t>
            </w:r>
          </w:p>
        </w:tc>
        <w:tc>
          <w:tcPr>
            <w:tcW w:w="1323"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生活補助</w:t>
            </w:r>
          </w:p>
        </w:tc>
        <w:tc>
          <w:tcPr>
            <w:tcW w:w="3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滿一年：十五萬元</w:t>
            </w:r>
          </w:p>
        </w:tc>
      </w:tr>
      <w:tr>
        <w:trPr>
          <w:trHeight w:val="419"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3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2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滿二年：二十萬元</w:t>
            </w:r>
          </w:p>
        </w:tc>
      </w:tr>
      <w:tr>
        <w:trPr>
          <w:trHeight w:val="411"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3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2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滿三年：二十五萬元</w:t>
            </w:r>
          </w:p>
        </w:tc>
      </w:tr>
      <w:tr>
        <w:trPr>
          <w:trHeight w:val="416"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3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2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滿四年：三十萬元</w:t>
            </w:r>
          </w:p>
        </w:tc>
      </w:tr>
      <w:tr>
        <w:trPr>
          <w:trHeight w:val="409"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第二級</w:t>
            </w:r>
          </w:p>
        </w:tc>
        <w:tc>
          <w:tcPr>
            <w:tcW w:w="133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九十萬元</w:t>
            </w:r>
          </w:p>
        </w:tc>
        <w:tc>
          <w:tcPr>
            <w:tcW w:w="1323"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生活補助</w:t>
            </w:r>
          </w:p>
        </w:tc>
        <w:tc>
          <w:tcPr>
            <w:tcW w:w="3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滿一年：十一萬二千五百元</w:t>
            </w:r>
          </w:p>
        </w:tc>
      </w:tr>
      <w:tr>
        <w:trPr>
          <w:trHeight w:val="415"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3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2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滿二年：十五萬元</w:t>
            </w:r>
          </w:p>
        </w:tc>
      </w:tr>
      <w:tr>
        <w:trPr>
          <w:trHeight w:val="421"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3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2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滿三年：十八萬七千五百元</w:t>
            </w:r>
          </w:p>
        </w:tc>
      </w:tr>
      <w:tr>
        <w:trPr>
          <w:trHeight w:val="412"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3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2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0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滿四年：二十二萬五千元</w:t>
            </w:r>
          </w:p>
        </w:tc>
      </w:tr>
      <w:tr>
        <w:trPr>
          <w:trHeight w:val="183"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第三級</w:t>
            </w:r>
          </w:p>
        </w:tc>
        <w:tc>
          <w:tcPr>
            <w:tcW w:w="574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八十萬元</w:t>
            </w:r>
          </w:p>
        </w:tc>
      </w:tr>
      <w:tr>
        <w:trPr>
          <w:trHeight w:val="183"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第四級</w:t>
            </w:r>
          </w:p>
        </w:tc>
        <w:tc>
          <w:tcPr>
            <w:tcW w:w="574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七十萬元</w:t>
            </w:r>
          </w:p>
        </w:tc>
      </w:tr>
      <w:tr>
        <w:trPr>
          <w:trHeight w:val="183"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第五級</w:t>
            </w:r>
          </w:p>
        </w:tc>
        <w:tc>
          <w:tcPr>
            <w:tcW w:w="574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六十萬元</w:t>
            </w:r>
          </w:p>
        </w:tc>
      </w:tr>
      <w:tr>
        <w:trPr>
          <w:trHeight w:val="183"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第六級</w:t>
            </w:r>
          </w:p>
        </w:tc>
        <w:tc>
          <w:tcPr>
            <w:tcW w:w="574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五十萬元</w:t>
            </w:r>
          </w:p>
        </w:tc>
      </w:tr>
      <w:tr>
        <w:trPr>
          <w:trHeight w:val="183"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第七級</w:t>
            </w:r>
          </w:p>
        </w:tc>
        <w:tc>
          <w:tcPr>
            <w:tcW w:w="574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四十萬元</w:t>
            </w:r>
          </w:p>
        </w:tc>
      </w:tr>
      <w:tr>
        <w:trPr>
          <w:trHeight w:val="183"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第八級</w:t>
            </w:r>
          </w:p>
        </w:tc>
        <w:tc>
          <w:tcPr>
            <w:tcW w:w="574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三十萬元</w:t>
            </w:r>
          </w:p>
        </w:tc>
      </w:tr>
      <w:tr>
        <w:trPr>
          <w:trHeight w:val="183"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第九級</w:t>
            </w:r>
          </w:p>
        </w:tc>
        <w:tc>
          <w:tcPr>
            <w:tcW w:w="574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二十萬元</w:t>
            </w:r>
          </w:p>
        </w:tc>
      </w:tr>
      <w:tr>
        <w:trPr>
          <w:trHeight w:val="183"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第十級</w:t>
            </w:r>
          </w:p>
        </w:tc>
        <w:tc>
          <w:tcPr>
            <w:tcW w:w="574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十萬元</w:t>
            </w:r>
          </w:p>
        </w:tc>
      </w:tr>
      <w:tr>
        <w:trPr>
          <w:trHeight w:val="183"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第十一級</w:t>
            </w:r>
          </w:p>
        </w:tc>
        <w:tc>
          <w:tcPr>
            <w:tcW w:w="574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五萬元</w:t>
            </w:r>
          </w:p>
        </w:tc>
      </w:tr>
      <w:tr>
        <w:trPr>
          <w:trHeight w:val="452" w:hRule="atLeast"/>
          <w:cantSplit w:val="true"/>
        </w:trPr>
        <w:tc>
          <w:tcPr>
            <w:tcW w:w="199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醫療給付</w:t>
            </w:r>
          </w:p>
        </w:tc>
        <w:tc>
          <w:tcPr>
            <w:tcW w:w="135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住院</w:t>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住院保險金</w:t>
            </w:r>
          </w:p>
        </w:tc>
        <w:tc>
          <w:tcPr>
            <w:tcW w:w="433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每一事故給付金額最高五萬元。</w:t>
            </w:r>
          </w:p>
        </w:tc>
      </w:tr>
      <w:tr>
        <w:trPr>
          <w:trHeight w:val="183"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專案補助</w:t>
            </w:r>
          </w:p>
        </w:tc>
        <w:tc>
          <w:tcPr>
            <w:tcW w:w="433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snapToGrid w:val="false"/>
              <w:ind w:left="240" w:hanging="240"/>
              <w:jc w:val="distribute"/>
              <w:rPr>
                <w:rFonts w:ascii="標楷體" w:hAnsi="標楷體" w:eastAsia="標楷體"/>
              </w:rPr>
            </w:pPr>
            <w:r>
              <w:rPr>
                <w:rFonts w:eastAsia="標楷體" w:ascii="標楷體" w:hAnsi="標楷體"/>
              </w:rPr>
              <w:t>1.</w:t>
            </w:r>
            <w:r>
              <w:rPr>
                <w:rFonts w:ascii="標楷體" w:hAnsi="標楷體" w:eastAsia="標楷體"/>
              </w:rPr>
              <w:t>限免交保險費兒童。</w:t>
            </w:r>
          </w:p>
          <w:p>
            <w:pPr>
              <w:pStyle w:val="Style35"/>
              <w:tabs>
                <w:tab w:val="clear" w:pos="480"/>
              </w:tabs>
              <w:snapToGrid w:val="false"/>
              <w:ind w:left="240" w:hanging="240"/>
              <w:jc w:val="distribute"/>
              <w:rPr>
                <w:rFonts w:ascii="標楷體" w:hAnsi="標楷體" w:eastAsia="標楷體"/>
              </w:rPr>
            </w:pPr>
            <w:r>
              <w:rPr>
                <w:rFonts w:eastAsia="標楷體" w:ascii="標楷體" w:hAnsi="標楷體"/>
              </w:rPr>
              <w:t>2.</w:t>
            </w:r>
            <w:r>
              <w:rPr>
                <w:rFonts w:ascii="標楷體" w:hAnsi="標楷體" w:eastAsia="標楷體"/>
              </w:rPr>
              <w:t>每一事故給付金額最高二十萬元。</w:t>
            </w:r>
          </w:p>
        </w:tc>
      </w:tr>
      <w:tr>
        <w:trPr>
          <w:trHeight w:val="183"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傷害門診</w:t>
            </w:r>
          </w:p>
        </w:tc>
        <w:tc>
          <w:tcPr>
            <w:tcW w:w="574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每一事故給付金額最高以五千元為限。</w:t>
            </w:r>
          </w:p>
        </w:tc>
      </w:tr>
      <w:tr>
        <w:trPr>
          <w:trHeight w:val="183" w:hRule="atLeast"/>
          <w:cantSplit w:val="true"/>
        </w:trPr>
        <w:tc>
          <w:tcPr>
            <w:tcW w:w="199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3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燒燙傷及須重建手術費</w:t>
            </w:r>
          </w:p>
        </w:tc>
        <w:tc>
          <w:tcPr>
            <w:tcW w:w="574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每一事故給付金額最高以三萬元為限。</w:t>
            </w:r>
          </w:p>
        </w:tc>
      </w:tr>
      <w:tr>
        <w:trPr>
          <w:trHeight w:val="183" w:hRule="atLeast"/>
        </w:trPr>
        <w:tc>
          <w:tcPr>
            <w:tcW w:w="199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慰問金</w:t>
            </w:r>
          </w:p>
        </w:tc>
        <w:tc>
          <w:tcPr>
            <w:tcW w:w="710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被保險人集體中毒需住院者每人給付三千元。</w:t>
            </w:r>
          </w:p>
        </w:tc>
      </w:tr>
      <w:tr>
        <w:trPr>
          <w:trHeight w:val="183" w:hRule="atLeast"/>
        </w:trPr>
        <w:tc>
          <w:tcPr>
            <w:tcW w:w="9098"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distribute"/>
              <w:rPr>
                <w:rFonts w:ascii="標楷體" w:hAnsi="標楷體" w:eastAsia="標楷體"/>
              </w:rPr>
            </w:pPr>
            <w:r>
              <w:rPr>
                <w:rFonts w:ascii="標楷體" w:hAnsi="標楷體" w:eastAsia="標楷體"/>
              </w:rPr>
              <w:t>備註：幣值單位：新臺幣元</w:t>
            </w:r>
          </w:p>
        </w:tc>
      </w:tr>
    </w:tbl>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spacing w:lineRule="exact" w:line="460"/>
        <w:jc w:val="distribute"/>
        <w:rPr>
          <w:rFonts w:ascii="標楷體" w:hAnsi="標楷體" w:eastAsia="標楷體"/>
        </w:rPr>
      </w:pPr>
      <w:r>
        <w:rPr>
          <w:rFonts w:eastAsia="標楷體" w:ascii="標楷體" w:hAnsi="標楷體"/>
        </w:rPr>
      </w:r>
    </w:p>
    <w:p>
      <w:pPr>
        <w:pStyle w:val="Style35"/>
        <w:spacing w:lineRule="exact" w:line="500" w:before="0" w:after="180"/>
        <w:jc w:val="distribute"/>
        <w:rPr>
          <w:rFonts w:ascii="標楷體" w:hAnsi="標楷體" w:eastAsia="標楷體"/>
          <w:b/>
          <w:b/>
          <w:sz w:val="36"/>
          <w:szCs w:val="36"/>
        </w:rPr>
      </w:pPr>
      <w:r>
        <w:rPr>
          <w:rFonts w:ascii="標楷體" w:hAnsi="標楷體" w:eastAsia="標楷體"/>
          <w:b/>
          <w:sz w:val="36"/>
          <w:szCs w:val="36"/>
        </w:rPr>
        <w:t>高雄市兒童及少年福利機構評鑑及獎勵辦法</w:t>
      </w:r>
    </w:p>
    <w:p>
      <w:pPr>
        <w:pStyle w:val="Style35"/>
        <w:spacing w:lineRule="exact" w:line="500"/>
        <w:ind w:firstLine="2160"/>
        <w:jc w:val="right"/>
        <w:rPr>
          <w:rFonts w:ascii="標楷體" w:hAnsi="標楷體" w:eastAsia="標楷體"/>
          <w:color w:val="000000"/>
          <w:sz w:val="22"/>
          <w:szCs w:val="22"/>
        </w:rPr>
      </w:pPr>
      <w:r>
        <w:rPr>
          <w:rFonts w:ascii="標楷體" w:hAnsi="標楷體" w:eastAsia="標楷體"/>
          <w:color w:val="000000"/>
          <w:sz w:val="22"/>
          <w:szCs w:val="22"/>
        </w:rPr>
        <w:t>中華民國</w:t>
      </w:r>
      <w:r>
        <w:rPr>
          <w:rFonts w:eastAsia="標楷體" w:ascii="標楷體" w:hAnsi="標楷體"/>
          <w:color w:val="000000"/>
          <w:sz w:val="22"/>
          <w:szCs w:val="22"/>
        </w:rPr>
        <w:t>101</w:t>
      </w:r>
      <w:r>
        <w:rPr>
          <w:rFonts w:ascii="標楷體" w:hAnsi="標楷體" w:eastAsia="標楷體"/>
          <w:color w:val="000000"/>
          <w:sz w:val="22"/>
          <w:szCs w:val="22"/>
        </w:rPr>
        <w:t>年</w:t>
      </w:r>
      <w:r>
        <w:rPr>
          <w:rFonts w:eastAsia="標楷體" w:ascii="標楷體" w:hAnsi="標楷體"/>
          <w:color w:val="000000"/>
          <w:sz w:val="22"/>
          <w:szCs w:val="22"/>
        </w:rPr>
        <w:t>8</w:t>
      </w:r>
      <w:r>
        <w:rPr>
          <w:rFonts w:ascii="標楷體" w:hAnsi="標楷體" w:eastAsia="標楷體"/>
          <w:color w:val="000000"/>
          <w:sz w:val="22"/>
          <w:szCs w:val="22"/>
        </w:rPr>
        <w:t>月</w:t>
      </w:r>
      <w:r>
        <w:rPr>
          <w:rFonts w:eastAsia="標楷體" w:ascii="標楷體" w:hAnsi="標楷體"/>
          <w:color w:val="000000"/>
          <w:sz w:val="22"/>
          <w:szCs w:val="22"/>
        </w:rPr>
        <w:t>23</w:t>
      </w:r>
      <w:r>
        <w:rPr>
          <w:rFonts w:ascii="標楷體" w:hAnsi="標楷體" w:eastAsia="標楷體"/>
          <w:color w:val="000000"/>
          <w:sz w:val="22"/>
          <w:szCs w:val="22"/>
        </w:rPr>
        <w:t>日高市府社兒少字第</w:t>
      </w:r>
      <w:r>
        <w:rPr>
          <w:rFonts w:eastAsia="標楷體" w:ascii="標楷體" w:hAnsi="標楷體"/>
          <w:color w:val="000000"/>
          <w:sz w:val="22"/>
          <w:szCs w:val="22"/>
        </w:rPr>
        <w:t>10137563700</w:t>
      </w:r>
      <w:r>
        <w:rPr>
          <w:rFonts w:ascii="標楷體" w:hAnsi="標楷體" w:eastAsia="標楷體"/>
          <w:color w:val="000000"/>
          <w:sz w:val="22"/>
          <w:szCs w:val="22"/>
        </w:rPr>
        <w:t>號令訂定</w:t>
      </w:r>
    </w:p>
    <w:p>
      <w:pPr>
        <w:pStyle w:val="Style35"/>
        <w:numPr>
          <w:ilvl w:val="0"/>
          <w:numId w:val="23"/>
        </w:numPr>
        <w:tabs>
          <w:tab w:val="clear" w:pos="480"/>
          <w:tab w:val="left" w:pos="1260" w:leader="none"/>
          <w:tab w:val="left" w:pos="1290" w:leader="none"/>
        </w:tabs>
        <w:spacing w:lineRule="exact" w:line="500"/>
        <w:ind w:left="1260" w:hanging="1260"/>
        <w:rPr>
          <w:rFonts w:ascii="標楷體" w:hAnsi="標楷體" w:eastAsia="標楷體"/>
          <w:color w:val="000000"/>
        </w:rPr>
      </w:pPr>
      <w:r>
        <w:rPr>
          <w:rFonts w:ascii="標楷體" w:hAnsi="標楷體" w:eastAsia="標楷體"/>
          <w:color w:val="000000"/>
        </w:rPr>
        <w:t>為辦理本市兒童及少年福利機構（以下簡稱兒少福利機構）之評鑑及奬勵，並依兒童及少年福利與權益保障法第八十四條第三項規定訂定本辦法。</w:t>
      </w:r>
    </w:p>
    <w:p>
      <w:pPr>
        <w:pStyle w:val="Style35"/>
        <w:numPr>
          <w:ilvl w:val="0"/>
          <w:numId w:val="23"/>
        </w:numPr>
        <w:tabs>
          <w:tab w:val="clear" w:pos="480"/>
          <w:tab w:val="left" w:pos="-2610" w:leader="none"/>
          <w:tab w:val="left" w:pos="-2430" w:leader="none"/>
        </w:tabs>
        <w:spacing w:lineRule="exact" w:line="500"/>
        <w:rPr>
          <w:rFonts w:ascii="標楷體" w:hAnsi="標楷體" w:eastAsia="標楷體"/>
          <w:color w:val="000000"/>
        </w:rPr>
      </w:pPr>
      <w:r>
        <w:rPr>
          <w:rFonts w:ascii="標楷體" w:hAnsi="標楷體" w:eastAsia="標楷體"/>
          <w:color w:val="000000"/>
        </w:rPr>
        <w:t>本辦法之主管機關為本府社會局。</w:t>
      </w:r>
    </w:p>
    <w:p>
      <w:pPr>
        <w:pStyle w:val="Style35"/>
        <w:numPr>
          <w:ilvl w:val="0"/>
          <w:numId w:val="23"/>
        </w:numPr>
        <w:tabs>
          <w:tab w:val="clear" w:pos="480"/>
          <w:tab w:val="left" w:pos="1260" w:leader="none"/>
          <w:tab w:val="left" w:pos="1440" w:leader="none"/>
        </w:tabs>
        <w:spacing w:lineRule="exact" w:line="500"/>
        <w:ind w:left="1260" w:hanging="1260"/>
        <w:rPr>
          <w:rFonts w:ascii="標楷體" w:hAnsi="標楷體" w:eastAsia="標楷體"/>
          <w:color w:val="000000"/>
        </w:rPr>
      </w:pPr>
      <w:r>
        <w:rPr>
          <w:rFonts w:ascii="標楷體" w:hAnsi="標楷體" w:eastAsia="標楷體"/>
          <w:color w:val="000000"/>
        </w:rPr>
        <w:t>本辦法之評鑑及獎勵對象，為主管機關所屬或經主管機關許可設立之公私立及公設民營兒少福利機構。</w:t>
      </w:r>
    </w:p>
    <w:p>
      <w:pPr>
        <w:pStyle w:val="Style35"/>
        <w:numPr>
          <w:ilvl w:val="0"/>
          <w:numId w:val="23"/>
        </w:numPr>
        <w:tabs>
          <w:tab w:val="clear" w:pos="480"/>
          <w:tab w:val="left" w:pos="720" w:leader="none"/>
          <w:tab w:val="left" w:pos="1440" w:leader="none"/>
        </w:tabs>
        <w:spacing w:lineRule="exact" w:line="500"/>
        <w:ind w:left="1440" w:hanging="1440"/>
        <w:rPr>
          <w:rFonts w:ascii="標楷體" w:hAnsi="標楷體" w:eastAsia="標楷體"/>
          <w:color w:val="000000"/>
        </w:rPr>
      </w:pPr>
      <w:r>
        <w:rPr>
          <w:rFonts w:ascii="標楷體" w:hAnsi="標楷體" w:eastAsia="標楷體"/>
          <w:color w:val="000000"/>
        </w:rPr>
        <w:t xml:space="preserve">    </w:t>
      </w:r>
      <w:r>
        <w:rPr>
          <w:rFonts w:ascii="標楷體" w:hAnsi="標楷體" w:eastAsia="標楷體"/>
          <w:color w:val="000000"/>
        </w:rPr>
        <w:t>主管機關每三年應至少辦理一次機構評鑑，並得委託民間機構、團體或學校辦理。</w:t>
      </w:r>
    </w:p>
    <w:p>
      <w:pPr>
        <w:pStyle w:val="Style35"/>
        <w:numPr>
          <w:ilvl w:val="0"/>
          <w:numId w:val="23"/>
        </w:numPr>
        <w:tabs>
          <w:tab w:val="clear" w:pos="480"/>
          <w:tab w:val="left" w:pos="900" w:leader="none"/>
          <w:tab w:val="left" w:pos="1080" w:leader="none"/>
        </w:tabs>
        <w:spacing w:lineRule="exact" w:line="500"/>
        <w:ind w:left="1260" w:hanging="1260"/>
        <w:rPr>
          <w:rFonts w:ascii="標楷體" w:hAnsi="標楷體" w:eastAsia="標楷體"/>
          <w:color w:val="000000"/>
        </w:rPr>
      </w:pPr>
      <w:r>
        <w:rPr>
          <w:rFonts w:ascii="標楷體" w:hAnsi="標楷體" w:eastAsia="標楷體"/>
          <w:color w:val="000000"/>
        </w:rPr>
        <w:t xml:space="preserve">   </w:t>
      </w:r>
      <w:r>
        <w:rPr>
          <w:rFonts w:ascii="標楷體" w:hAnsi="標楷體" w:eastAsia="標楷體"/>
          <w:color w:val="000000"/>
        </w:rPr>
        <w:t>主管機關為辦理前條評鑑，應設評鑑小組；其組織及運作等事項，由主管機關另定之</w:t>
      </w:r>
    </w:p>
    <w:p>
      <w:pPr>
        <w:pStyle w:val="Style35"/>
        <w:spacing w:lineRule="exact" w:line="500"/>
        <w:jc w:val="distribute"/>
        <w:rPr>
          <w:rFonts w:ascii="標楷體" w:hAnsi="標楷體" w:eastAsia="標楷體"/>
          <w:color w:val="000000"/>
        </w:rPr>
      </w:pPr>
      <w:r>
        <w:rPr>
          <w:rFonts w:ascii="標楷體" w:hAnsi="標楷體" w:eastAsia="標楷體"/>
          <w:color w:val="000000"/>
        </w:rPr>
        <w:t>第六條    兒少福利機構之評鑑項目如下：</w:t>
      </w:r>
    </w:p>
    <w:p>
      <w:pPr>
        <w:pStyle w:val="Style35"/>
        <w:spacing w:lineRule="exact" w:line="500"/>
        <w:ind w:firstLine="1260"/>
        <w:jc w:val="distribute"/>
        <w:rPr>
          <w:rFonts w:ascii="標楷體" w:hAnsi="標楷體" w:eastAsia="標楷體"/>
          <w:color w:val="000000"/>
        </w:rPr>
      </w:pPr>
      <w:r>
        <w:rPr>
          <w:rFonts w:ascii="標楷體" w:hAnsi="標楷體" w:eastAsia="標楷體"/>
          <w:color w:val="000000"/>
        </w:rPr>
        <w:t>一、行政組織與經營管理。</w:t>
      </w:r>
    </w:p>
    <w:p>
      <w:pPr>
        <w:pStyle w:val="Style35"/>
        <w:spacing w:lineRule="exact" w:line="500"/>
        <w:ind w:firstLine="1260"/>
        <w:jc w:val="distribute"/>
        <w:rPr>
          <w:rFonts w:ascii="標楷體" w:hAnsi="標楷體" w:eastAsia="標楷體"/>
          <w:color w:val="000000"/>
        </w:rPr>
      </w:pPr>
      <w:r>
        <w:rPr>
          <w:rFonts w:ascii="標楷體" w:hAnsi="標楷體" w:eastAsia="標楷體"/>
          <w:color w:val="000000"/>
        </w:rPr>
        <w:t>二、生活環境及設施設備。</w:t>
      </w:r>
    </w:p>
    <w:p>
      <w:pPr>
        <w:pStyle w:val="Style35"/>
        <w:spacing w:lineRule="exact" w:line="500"/>
        <w:ind w:firstLine="1260"/>
        <w:jc w:val="distribute"/>
        <w:rPr>
          <w:rFonts w:ascii="標楷體" w:hAnsi="標楷體" w:eastAsia="標楷體"/>
          <w:color w:val="000000"/>
        </w:rPr>
      </w:pPr>
      <w:r>
        <w:rPr>
          <w:rFonts w:ascii="標楷體" w:hAnsi="標楷體" w:eastAsia="標楷體"/>
          <w:color w:val="000000"/>
        </w:rPr>
        <w:t>三、專業服務。</w:t>
      </w:r>
    </w:p>
    <w:p>
      <w:pPr>
        <w:pStyle w:val="Style35"/>
        <w:spacing w:lineRule="exact" w:line="500"/>
        <w:ind w:firstLine="1260"/>
        <w:jc w:val="distribute"/>
        <w:rPr>
          <w:rFonts w:ascii="標楷體" w:hAnsi="標楷體" w:eastAsia="標楷體"/>
          <w:color w:val="000000"/>
        </w:rPr>
      </w:pPr>
      <w:r>
        <w:rPr>
          <w:rFonts w:ascii="標楷體" w:hAnsi="標楷體" w:eastAsia="標楷體"/>
          <w:color w:val="000000"/>
        </w:rPr>
        <w:t>四、權益保障。</w:t>
      </w:r>
    </w:p>
    <w:p>
      <w:pPr>
        <w:pStyle w:val="Style35"/>
        <w:spacing w:lineRule="exact" w:line="500"/>
        <w:ind w:firstLine="1260"/>
        <w:jc w:val="distribute"/>
        <w:rPr>
          <w:rFonts w:ascii="標楷體" w:hAnsi="標楷體" w:eastAsia="標楷體"/>
          <w:color w:val="000000"/>
        </w:rPr>
      </w:pPr>
      <w:r>
        <w:rPr>
          <w:rFonts w:ascii="標楷體" w:hAnsi="標楷體" w:eastAsia="標楷體"/>
          <w:color w:val="000000"/>
        </w:rPr>
        <w:t>五、特殊事項或措施。</w:t>
      </w:r>
    </w:p>
    <w:p>
      <w:pPr>
        <w:pStyle w:val="Style35"/>
        <w:tabs>
          <w:tab w:val="clear" w:pos="480"/>
        </w:tabs>
        <w:spacing w:lineRule="exact" w:line="500"/>
        <w:ind w:left="1260" w:hanging="0"/>
        <w:jc w:val="distribute"/>
        <w:rPr>
          <w:rFonts w:ascii="標楷體" w:hAnsi="標楷體" w:eastAsia="標楷體"/>
          <w:color w:val="000000"/>
        </w:rPr>
      </w:pPr>
      <w:r>
        <w:rPr>
          <w:rFonts w:ascii="標楷體" w:hAnsi="標楷體" w:eastAsia="標楷體"/>
          <w:color w:val="000000"/>
        </w:rPr>
        <w:t>前項評鑑之實施期程、指標、流程、等第認定等事項，由主管機關於評鑑實施前三個月公告。</w:t>
      </w:r>
    </w:p>
    <w:p>
      <w:pPr>
        <w:pStyle w:val="Style35"/>
        <w:tabs>
          <w:tab w:val="clear" w:pos="480"/>
        </w:tabs>
        <w:overflowPunct w:val="false"/>
        <w:autoSpaceDE w:val="false"/>
        <w:snapToGrid w:val="false"/>
        <w:spacing w:lineRule="exact" w:line="400"/>
        <w:ind w:left="240" w:hanging="240"/>
        <w:jc w:val="distribute"/>
        <w:rPr/>
      </w:pPr>
      <w:r>
        <w:rPr>
          <w:rStyle w:val="Style13"/>
          <w:rFonts w:ascii="標楷體" w:hAnsi="標楷體" w:eastAsia="標楷體"/>
          <w:color w:val="000000"/>
        </w:rPr>
        <w:t xml:space="preserve">第七條    </w:t>
      </w:r>
      <w:r>
        <w:rPr>
          <w:rStyle w:val="Style13"/>
          <w:rFonts w:ascii="標楷體" w:hAnsi="標楷體" w:eastAsia="標楷體"/>
        </w:rPr>
        <w:t>兒少福利機構之評鑑等第如下：</w:t>
      </w:r>
    </w:p>
    <w:p>
      <w:pPr>
        <w:pStyle w:val="Style35"/>
        <w:tabs>
          <w:tab w:val="clear" w:pos="480"/>
        </w:tabs>
        <w:overflowPunct w:val="false"/>
        <w:autoSpaceDE w:val="false"/>
        <w:snapToGrid w:val="false"/>
        <w:spacing w:lineRule="exact" w:line="400"/>
        <w:ind w:left="1260" w:firstLine="14"/>
        <w:jc w:val="distribute"/>
        <w:rPr>
          <w:rFonts w:ascii="標楷體" w:hAnsi="標楷體" w:eastAsia="標楷體"/>
        </w:rPr>
      </w:pPr>
      <w:r>
        <w:rPr>
          <w:rFonts w:ascii="標楷體" w:hAnsi="標楷體" w:eastAsia="標楷體"/>
        </w:rPr>
        <w:t>一、優等。</w:t>
      </w:r>
    </w:p>
    <w:p>
      <w:pPr>
        <w:pStyle w:val="Style35"/>
        <w:tabs>
          <w:tab w:val="clear" w:pos="480"/>
        </w:tabs>
        <w:overflowPunct w:val="false"/>
        <w:autoSpaceDE w:val="false"/>
        <w:snapToGrid w:val="false"/>
        <w:spacing w:lineRule="exact" w:line="400"/>
        <w:ind w:left="1260" w:firstLine="14"/>
        <w:jc w:val="distribute"/>
        <w:rPr>
          <w:rFonts w:ascii="標楷體" w:hAnsi="標楷體" w:eastAsia="標楷體"/>
        </w:rPr>
      </w:pPr>
      <w:r>
        <w:rPr>
          <w:rFonts w:ascii="標楷體" w:hAnsi="標楷體" w:eastAsia="標楷體"/>
        </w:rPr>
        <w:t>二、甲等。</w:t>
      </w:r>
    </w:p>
    <w:p>
      <w:pPr>
        <w:pStyle w:val="Style35"/>
        <w:tabs>
          <w:tab w:val="clear" w:pos="480"/>
        </w:tabs>
        <w:overflowPunct w:val="false"/>
        <w:autoSpaceDE w:val="false"/>
        <w:snapToGrid w:val="false"/>
        <w:spacing w:lineRule="exact" w:line="400"/>
        <w:ind w:left="1260" w:firstLine="14"/>
        <w:jc w:val="distribute"/>
        <w:rPr>
          <w:rFonts w:ascii="標楷體" w:hAnsi="標楷體" w:eastAsia="標楷體"/>
        </w:rPr>
      </w:pPr>
      <w:r>
        <w:rPr>
          <w:rFonts w:ascii="標楷體" w:hAnsi="標楷體" w:eastAsia="標楷體"/>
        </w:rPr>
        <w:t>三、乙等。</w:t>
      </w:r>
    </w:p>
    <w:p>
      <w:pPr>
        <w:pStyle w:val="Style35"/>
        <w:tabs>
          <w:tab w:val="clear" w:pos="480"/>
        </w:tabs>
        <w:overflowPunct w:val="false"/>
        <w:autoSpaceDE w:val="false"/>
        <w:snapToGrid w:val="false"/>
        <w:spacing w:lineRule="exact" w:line="400"/>
        <w:ind w:left="1260" w:firstLine="14"/>
        <w:jc w:val="distribute"/>
        <w:rPr>
          <w:rFonts w:ascii="標楷體" w:hAnsi="標楷體" w:eastAsia="標楷體"/>
        </w:rPr>
      </w:pPr>
      <w:r>
        <w:rPr>
          <w:rFonts w:ascii="標楷體" w:hAnsi="標楷體" w:eastAsia="標楷體"/>
        </w:rPr>
        <w:t>四、丙等。</w:t>
      </w:r>
    </w:p>
    <w:p>
      <w:pPr>
        <w:pStyle w:val="Style35"/>
        <w:tabs>
          <w:tab w:val="clear" w:pos="480"/>
        </w:tabs>
        <w:overflowPunct w:val="false"/>
        <w:autoSpaceDE w:val="false"/>
        <w:snapToGrid w:val="false"/>
        <w:spacing w:lineRule="exact" w:line="400"/>
        <w:ind w:left="1260" w:firstLine="14"/>
        <w:jc w:val="distribute"/>
        <w:rPr>
          <w:rFonts w:ascii="標楷體" w:hAnsi="標楷體" w:eastAsia="標楷體"/>
        </w:rPr>
      </w:pPr>
      <w:r>
        <w:rPr>
          <w:rFonts w:ascii="標楷體" w:hAnsi="標楷體" w:eastAsia="標楷體"/>
        </w:rPr>
        <w:t>五、丁等。</w:t>
      </w:r>
    </w:p>
    <w:p>
      <w:pPr>
        <w:pStyle w:val="Style35"/>
        <w:spacing w:lineRule="exact" w:line="500"/>
        <w:ind w:firstLine="1260"/>
        <w:jc w:val="distribute"/>
        <w:rPr/>
      </w:pPr>
      <w:r>
        <w:rPr>
          <w:rStyle w:val="Style13"/>
          <w:rFonts w:ascii="標楷體" w:hAnsi="標楷體" w:eastAsia="標楷體"/>
        </w:rPr>
        <w:t>主管機關應將評鑑結果公告。</w:t>
      </w:r>
    </w:p>
    <w:p>
      <w:pPr>
        <w:pStyle w:val="Style35"/>
        <w:tabs>
          <w:tab w:val="clear" w:pos="480"/>
        </w:tabs>
        <w:spacing w:lineRule="exact" w:line="500"/>
        <w:ind w:left="1260" w:hanging="1260"/>
        <w:jc w:val="distribute"/>
        <w:rPr>
          <w:rFonts w:ascii="標楷體" w:hAnsi="標楷體" w:eastAsia="標楷體"/>
          <w:color w:val="000000"/>
        </w:rPr>
      </w:pPr>
      <w:r>
        <w:rPr>
          <w:rFonts w:ascii="標楷體" w:hAnsi="標楷體" w:eastAsia="標楷體"/>
          <w:color w:val="000000"/>
        </w:rPr>
        <w:t>第八條     兒少福利機構經評鑑為甲等以上者，主管機關得發給獎牌（盃、狀）或酌給獎金，並得優先接受主管機關補助或委託辦理兒童及少年福利業務。</w:t>
      </w:r>
    </w:p>
    <w:p>
      <w:pPr>
        <w:pStyle w:val="Style35"/>
        <w:tabs>
          <w:tab w:val="clear" w:pos="480"/>
        </w:tabs>
        <w:spacing w:lineRule="exact" w:line="500"/>
        <w:ind w:left="1260" w:hanging="0"/>
        <w:jc w:val="distribute"/>
        <w:rPr>
          <w:rFonts w:ascii="標楷體" w:hAnsi="標楷體" w:eastAsia="標楷體"/>
          <w:color w:val="000000"/>
        </w:rPr>
      </w:pPr>
      <w:r>
        <w:rPr>
          <w:rFonts w:ascii="標楷體" w:hAnsi="標楷體" w:eastAsia="標楷體"/>
          <w:color w:val="000000"/>
        </w:rPr>
        <w:t>前項獎金，應專供辦理兒童及少年福利業務、充實設施設備或工作人員獎勵之用，並應詳細列帳以備主管機關查核。</w:t>
      </w:r>
    </w:p>
    <w:p>
      <w:pPr>
        <w:pStyle w:val="Style35"/>
        <w:tabs>
          <w:tab w:val="clear" w:pos="480"/>
        </w:tabs>
        <w:spacing w:lineRule="exact" w:line="500"/>
        <w:ind w:left="1316" w:hanging="1260"/>
        <w:jc w:val="distribute"/>
        <w:rPr>
          <w:rFonts w:ascii="標楷體" w:hAnsi="標楷體" w:eastAsia="標楷體"/>
          <w:color w:val="000000"/>
        </w:rPr>
      </w:pPr>
      <w:r>
        <w:rPr>
          <w:rFonts w:ascii="標楷體" w:hAnsi="標楷體" w:eastAsia="標楷體"/>
          <w:color w:val="000000"/>
        </w:rPr>
        <w:t>第九條    兒少福利機構經評鑑結果為丙等以下者，主管機關得停止新進個案之委託及相關補助。</w:t>
      </w:r>
    </w:p>
    <w:p>
      <w:pPr>
        <w:pStyle w:val="Style35"/>
        <w:tabs>
          <w:tab w:val="clear" w:pos="480"/>
        </w:tabs>
        <w:spacing w:lineRule="exact" w:line="500"/>
        <w:ind w:left="1260" w:hanging="0"/>
        <w:jc w:val="distribute"/>
        <w:rPr>
          <w:rFonts w:ascii="標楷體" w:hAnsi="標楷體" w:eastAsia="標楷體"/>
          <w:color w:val="000000"/>
        </w:rPr>
      </w:pPr>
      <w:r>
        <w:rPr>
          <w:rFonts w:ascii="標楷體" w:hAnsi="標楷體" w:eastAsia="標楷體"/>
          <w:color w:val="000000"/>
        </w:rPr>
        <w:t>前項兒少福利機構應於收受評鑑結果通知後三個月內，提出改善計畫送主管機關備查，並接受主管機關輔導改善。</w:t>
      </w:r>
    </w:p>
    <w:p>
      <w:pPr>
        <w:pStyle w:val="Style35"/>
        <w:tabs>
          <w:tab w:val="clear" w:pos="480"/>
        </w:tabs>
        <w:spacing w:lineRule="exact" w:line="500"/>
        <w:ind w:left="1260" w:hanging="0"/>
        <w:jc w:val="distribute"/>
        <w:rPr>
          <w:rFonts w:ascii="標楷體" w:hAnsi="標楷體" w:eastAsia="標楷體"/>
          <w:color w:val="000000"/>
        </w:rPr>
      </w:pPr>
      <w:r>
        <w:rPr>
          <w:rFonts w:ascii="標楷體" w:hAnsi="標楷體" w:eastAsia="標楷體"/>
          <w:color w:val="000000"/>
        </w:rPr>
        <w:t>主管機關應於評鑑結果公告後九個月內辦理複評，經複評通過者，得廢止第一項之限制。</w:t>
      </w:r>
    </w:p>
    <w:p>
      <w:pPr>
        <w:pStyle w:val="Style35"/>
        <w:tabs>
          <w:tab w:val="clear" w:pos="480"/>
        </w:tabs>
        <w:spacing w:lineRule="exact" w:line="500"/>
        <w:ind w:left="1204" w:hanging="1204"/>
        <w:jc w:val="distribute"/>
        <w:rPr/>
      </w:pPr>
      <w:r>
        <w:rPr>
          <w:rStyle w:val="Style13"/>
          <w:rFonts w:ascii="標楷體" w:hAnsi="標楷體" w:cs="標楷體" w:eastAsia="標楷體"/>
          <w:color w:val="000000"/>
        </w:rPr>
        <w:t>第十條    兒少福利機構有下列情形之ㄧ者，主管機關得撤銷或廢止評鑑結果，並命其重新接受評鑑：</w:t>
      </w:r>
    </w:p>
    <w:p>
      <w:pPr>
        <w:pStyle w:val="Style35"/>
        <w:tabs>
          <w:tab w:val="clear" w:pos="480"/>
        </w:tabs>
        <w:spacing w:lineRule="exact" w:line="500"/>
        <w:ind w:left="1680" w:hanging="475"/>
        <w:jc w:val="distribute"/>
        <w:rPr>
          <w:rFonts w:ascii="標楷體" w:hAnsi="標楷體" w:eastAsia="標楷體" w:cs="標楷體"/>
          <w:color w:val="000000"/>
        </w:rPr>
      </w:pPr>
      <w:r>
        <w:rPr>
          <w:rFonts w:ascii="標楷體" w:hAnsi="標楷體" w:cs="標楷體" w:eastAsia="標楷體"/>
          <w:color w:val="000000"/>
        </w:rPr>
        <w:t>一、以虛偽、脅迫、賄賂、提供不正確資料、為不完全陳述或其他不正方法獲得評鑑結果。</w:t>
      </w:r>
    </w:p>
    <w:p>
      <w:pPr>
        <w:pStyle w:val="Style35"/>
        <w:tabs>
          <w:tab w:val="clear" w:pos="480"/>
        </w:tabs>
        <w:spacing w:lineRule="exact" w:line="500"/>
        <w:ind w:left="1680" w:hanging="420"/>
        <w:jc w:val="distribute"/>
        <w:rPr>
          <w:rFonts w:ascii="標楷體" w:hAnsi="標楷體" w:eastAsia="標楷體" w:cs="標楷體"/>
          <w:color w:val="000000"/>
        </w:rPr>
      </w:pPr>
      <w:r>
        <w:rPr>
          <w:rFonts w:ascii="標楷體" w:hAnsi="標楷體" w:cs="標楷體" w:eastAsia="標楷體"/>
          <w:color w:val="000000"/>
        </w:rPr>
        <w:t>二、有兒童及少年福利與權益保障法第八十一條至第八十四條規定情形，經主管機關裁罰。</w:t>
      </w:r>
    </w:p>
    <w:p>
      <w:pPr>
        <w:pStyle w:val="Style35"/>
        <w:tabs>
          <w:tab w:val="clear" w:pos="480"/>
        </w:tabs>
        <w:spacing w:lineRule="exact" w:line="500"/>
        <w:ind w:left="1202" w:hanging="1202"/>
        <w:jc w:val="distribute"/>
        <w:rPr>
          <w:rFonts w:ascii="標楷體" w:hAnsi="標楷體" w:eastAsia="標楷體"/>
          <w:bCs/>
          <w:color w:val="000000"/>
        </w:rPr>
      </w:pPr>
      <w:r>
        <w:rPr>
          <w:rFonts w:ascii="標楷體" w:hAnsi="標楷體" w:eastAsia="標楷體"/>
          <w:bCs/>
          <w:color w:val="000000"/>
        </w:rPr>
        <w:t>第十一條  兒少福利機構獲有主管機關核發獎牌（盃、狀）或獎金，其評鑑結果經撤銷或廢止者，主管機構應以書面行政處分命其限期繳回所領取之獎牌（盃、狀）或獎金；逾期不繳回者，應公告註銷或依法移送行政執行。</w:t>
      </w:r>
    </w:p>
    <w:p>
      <w:pPr>
        <w:pStyle w:val="Style35"/>
        <w:tabs>
          <w:tab w:val="clear" w:pos="480"/>
        </w:tabs>
        <w:spacing w:lineRule="exact" w:line="500"/>
        <w:ind w:left="900" w:firstLine="331"/>
        <w:jc w:val="distribute"/>
        <w:rPr>
          <w:rFonts w:ascii="標楷體" w:hAnsi="標楷體" w:eastAsia="標楷體"/>
          <w:bCs/>
          <w:color w:val="000000"/>
        </w:rPr>
      </w:pPr>
      <w:r>
        <w:rPr>
          <w:rFonts w:ascii="標楷體" w:hAnsi="標楷體" w:eastAsia="標楷體"/>
          <w:bCs/>
          <w:color w:val="000000"/>
        </w:rPr>
        <w:t>核發獎牌</w:t>
      </w:r>
      <w:r>
        <w:rPr>
          <w:rFonts w:eastAsia="標楷體" w:ascii="標楷體" w:hAnsi="標楷體"/>
          <w:bCs/>
          <w:color w:val="000000"/>
        </w:rPr>
        <w:t>(</w:t>
      </w:r>
      <w:r>
        <w:rPr>
          <w:rFonts w:ascii="標楷體" w:hAnsi="標楷體" w:eastAsia="標楷體"/>
          <w:bCs/>
          <w:color w:val="000000"/>
        </w:rPr>
        <w:t>盃、狀</w:t>
      </w:r>
      <w:r>
        <w:rPr>
          <w:rFonts w:eastAsia="標楷體" w:ascii="標楷體" w:hAnsi="標楷體"/>
          <w:bCs/>
          <w:color w:val="000000"/>
        </w:rPr>
        <w:t>)</w:t>
      </w:r>
      <w:r>
        <w:rPr>
          <w:rFonts w:ascii="標楷體" w:hAnsi="標楷體" w:eastAsia="標楷體"/>
          <w:bCs/>
          <w:color w:val="000000"/>
        </w:rPr>
        <w:t>或獎金之處分作成時，應於處分書中載明或敘明前項事項。</w:t>
      </w:r>
    </w:p>
    <w:p>
      <w:pPr>
        <w:pStyle w:val="Style35"/>
        <w:tabs>
          <w:tab w:val="clear" w:pos="480"/>
        </w:tabs>
        <w:spacing w:lineRule="exact" w:line="500"/>
        <w:ind w:left="674" w:hanging="674"/>
        <w:jc w:val="distribute"/>
        <w:rPr>
          <w:rFonts w:ascii="標楷體" w:hAnsi="標楷體" w:eastAsia="標楷體"/>
          <w:bCs/>
          <w:color w:val="000000"/>
        </w:rPr>
      </w:pPr>
      <w:r>
        <w:rPr>
          <w:rFonts w:ascii="標楷體" w:hAnsi="標楷體" w:eastAsia="標楷體"/>
          <w:bCs/>
          <w:color w:val="000000"/>
        </w:rPr>
        <w:t>第十二條  本辦法所需經費，由主管機關編列年度預算支應。</w:t>
      </w:r>
    </w:p>
    <w:p>
      <w:pPr>
        <w:pStyle w:val="Style35"/>
        <w:tabs>
          <w:tab w:val="clear" w:pos="480"/>
        </w:tabs>
        <w:spacing w:lineRule="exact" w:line="500"/>
        <w:ind w:left="674" w:hanging="674"/>
        <w:jc w:val="distribute"/>
        <w:rPr/>
      </w:pPr>
      <w:r>
        <w:rPr>
          <w:rStyle w:val="Style13"/>
          <w:rFonts w:ascii="標楷體" w:hAnsi="標楷體" w:eastAsia="標楷體"/>
          <w:bCs/>
          <w:color w:val="000000"/>
        </w:rPr>
        <w:t>第十三條　本辦法自發布日施行。</w:t>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tabs>
          <w:tab w:val="clear" w:pos="480"/>
        </w:tabs>
        <w:spacing w:lineRule="exact" w:line="460"/>
        <w:ind w:left="946" w:hanging="240"/>
        <w:jc w:val="distribute"/>
        <w:rPr>
          <w:rFonts w:ascii="標楷體" w:hAnsi="標楷體" w:eastAsia="標楷體"/>
        </w:rPr>
      </w:pPr>
      <w:r>
        <w:rPr>
          <w:rFonts w:eastAsia="標楷體" w:ascii="標楷體" w:hAnsi="標楷體"/>
        </w:rPr>
      </w:r>
    </w:p>
    <w:p>
      <w:pPr>
        <w:pStyle w:val="Style35"/>
        <w:spacing w:lineRule="exact" w:line="460"/>
        <w:jc w:val="distribute"/>
        <w:rPr>
          <w:rFonts w:ascii="標楷體" w:hAnsi="標楷體" w:eastAsia="標楷體"/>
        </w:rPr>
      </w:pPr>
      <w:r>
        <w:rPr>
          <w:rFonts w:eastAsia="標楷體" w:ascii="標楷體" w:hAnsi="標楷體"/>
        </w:rPr>
      </w:r>
    </w:p>
    <w:p>
      <w:pPr>
        <w:pStyle w:val="Style35"/>
        <w:tabs>
          <w:tab w:val="clear" w:pos="480"/>
          <w:tab w:val="left" w:pos="2280" w:leader="none"/>
        </w:tabs>
        <w:spacing w:lineRule="exact" w:line="400" w:before="0" w:after="180"/>
        <w:jc w:val="distribute"/>
        <w:rPr>
          <w:rFonts w:ascii="標楷體" w:hAnsi="標楷體" w:eastAsia="標楷體"/>
          <w:sz w:val="32"/>
          <w:szCs w:val="32"/>
        </w:rPr>
      </w:pPr>
      <w:r>
        <w:rPr>
          <w:rFonts w:eastAsia="標楷體" w:ascii="標楷體" w:hAnsi="標楷體"/>
          <w:sz w:val="32"/>
          <w:szCs w:val="32"/>
        </w:rPr>
      </w:r>
    </w:p>
    <w:p>
      <w:pPr>
        <w:pStyle w:val="Style35"/>
        <w:tabs>
          <w:tab w:val="clear" w:pos="480"/>
          <w:tab w:val="left" w:pos="2280" w:leader="none"/>
        </w:tabs>
        <w:spacing w:lineRule="exact" w:line="400" w:before="0" w:after="180"/>
        <w:jc w:val="distribute"/>
        <w:rPr>
          <w:rFonts w:ascii="標楷體" w:hAnsi="標楷體" w:eastAsia="標楷體"/>
          <w:sz w:val="32"/>
          <w:szCs w:val="32"/>
        </w:rPr>
      </w:pPr>
      <w:r>
        <w:rPr>
          <w:rFonts w:ascii="標楷體" w:hAnsi="標楷體" w:eastAsia="標楷體"/>
          <w:sz w:val="32"/>
          <w:szCs w:val="32"/>
        </w:rPr>
        <w:t>經發</w:t>
      </w:r>
      <w:r>
        <w:rPr>
          <w:rFonts w:eastAsia="標楷體" w:ascii="標楷體" w:hAnsi="標楷體"/>
          <w:sz w:val="32"/>
          <w:szCs w:val="32"/>
        </w:rPr>
        <w:t>04-107</w:t>
        <w:tab/>
      </w:r>
    </w:p>
    <w:p>
      <w:pPr>
        <w:pStyle w:val="Style35"/>
        <w:spacing w:lineRule="exact" w:line="400" w:before="0" w:after="180"/>
        <w:jc w:val="center"/>
        <w:rPr>
          <w:rFonts w:ascii="標楷體" w:hAnsi="標楷體" w:eastAsia="標楷體"/>
          <w:b/>
          <w:b/>
          <w:sz w:val="36"/>
          <w:szCs w:val="36"/>
        </w:rPr>
      </w:pPr>
      <w:r>
        <w:rPr>
          <w:rFonts w:ascii="標楷體" w:hAnsi="標楷體" w:eastAsia="標楷體"/>
          <w:b/>
          <w:sz w:val="36"/>
          <w:szCs w:val="36"/>
        </w:rPr>
        <w:t>高雄市營業場所強制投保公共意外責任保險自治條例</w:t>
      </w:r>
    </w:p>
    <w:p>
      <w:pPr>
        <w:pStyle w:val="Style35"/>
        <w:spacing w:lineRule="exact" w:line="400"/>
        <w:jc w:val="right"/>
        <w:rPr>
          <w:rFonts w:ascii="標楷體" w:hAnsi="標楷體" w:eastAsia="標楷體"/>
          <w:sz w:val="22"/>
          <w:szCs w:val="22"/>
        </w:rPr>
      </w:pPr>
      <w:r>
        <w:rPr>
          <w:rFonts w:ascii="標楷體" w:hAnsi="標楷體" w:eastAsia="標楷體"/>
          <w:sz w:val="22"/>
          <w:szCs w:val="22"/>
        </w:rPr>
        <w:t>中華民國</w:t>
      </w:r>
      <w:r>
        <w:rPr>
          <w:rFonts w:eastAsia="標楷體" w:ascii="標楷體" w:hAnsi="標楷體"/>
          <w:sz w:val="22"/>
          <w:szCs w:val="22"/>
        </w:rPr>
        <w:t>101</w:t>
      </w:r>
      <w:r>
        <w:rPr>
          <w:rFonts w:ascii="標楷體" w:hAnsi="標楷體" w:eastAsia="標楷體"/>
          <w:sz w:val="22"/>
          <w:szCs w:val="22"/>
        </w:rPr>
        <w:t>年</w:t>
      </w:r>
      <w:r>
        <w:rPr>
          <w:rFonts w:eastAsia="標楷體" w:ascii="標楷體" w:hAnsi="標楷體"/>
          <w:sz w:val="22"/>
          <w:szCs w:val="22"/>
        </w:rPr>
        <w:t>12</w:t>
      </w:r>
      <w:r>
        <w:rPr>
          <w:rFonts w:ascii="標楷體" w:hAnsi="標楷體" w:eastAsia="標楷體"/>
          <w:sz w:val="22"/>
          <w:szCs w:val="22"/>
        </w:rPr>
        <w:t>月</w:t>
      </w:r>
      <w:r>
        <w:rPr>
          <w:rFonts w:eastAsia="標楷體" w:ascii="標楷體" w:hAnsi="標楷體"/>
          <w:sz w:val="22"/>
          <w:szCs w:val="22"/>
        </w:rPr>
        <w:t>24</w:t>
      </w:r>
      <w:r>
        <w:rPr>
          <w:rFonts w:ascii="標楷體" w:hAnsi="標楷體" w:eastAsia="標楷體"/>
          <w:sz w:val="22"/>
          <w:szCs w:val="22"/>
        </w:rPr>
        <w:t>日高市府經商字第</w:t>
      </w:r>
      <w:r>
        <w:rPr>
          <w:rFonts w:eastAsia="標楷體" w:ascii="標楷體" w:hAnsi="標楷體"/>
          <w:sz w:val="22"/>
          <w:szCs w:val="22"/>
        </w:rPr>
        <w:t>10135755200</w:t>
      </w:r>
      <w:r>
        <w:rPr>
          <w:rFonts w:ascii="標楷體" w:hAnsi="標楷體" w:eastAsia="標楷體"/>
          <w:sz w:val="22"/>
          <w:szCs w:val="22"/>
        </w:rPr>
        <w:t>號令制定</w:t>
      </w:r>
    </w:p>
    <w:p>
      <w:pPr>
        <w:pStyle w:val="Style35"/>
        <w:tabs>
          <w:tab w:val="clear" w:pos="480"/>
        </w:tabs>
        <w:spacing w:lineRule="exact" w:line="460"/>
        <w:ind w:left="1175" w:hanging="1175"/>
        <w:jc w:val="distribute"/>
        <w:rPr>
          <w:rFonts w:ascii="標楷體" w:hAnsi="標楷體" w:eastAsia="標楷體"/>
          <w:sz w:val="23"/>
          <w:szCs w:val="23"/>
        </w:rPr>
      </w:pPr>
      <w:r>
        <w:rPr>
          <w:rFonts w:ascii="標楷體" w:hAnsi="標楷體" w:eastAsia="標楷體"/>
          <w:sz w:val="23"/>
          <w:szCs w:val="23"/>
        </w:rPr>
        <w:t>第一條　　為強制本市營業場所投保公共意外責任保險，以保障市民生命、身體及財產安全，特制定本自治條例。</w:t>
      </w:r>
    </w:p>
    <w:p>
      <w:pPr>
        <w:pStyle w:val="Style35"/>
        <w:tabs>
          <w:tab w:val="clear" w:pos="480"/>
        </w:tabs>
        <w:spacing w:lineRule="exact" w:line="460"/>
        <w:ind w:left="690" w:hanging="690"/>
        <w:jc w:val="distribute"/>
        <w:rPr>
          <w:rFonts w:ascii="標楷體" w:hAnsi="標楷體" w:eastAsia="標楷體"/>
          <w:sz w:val="23"/>
          <w:szCs w:val="23"/>
        </w:rPr>
      </w:pPr>
      <w:r>
        <w:rPr>
          <w:rFonts w:ascii="標楷體" w:hAnsi="標楷體" w:eastAsia="標楷體"/>
          <w:sz w:val="23"/>
          <w:szCs w:val="23"/>
        </w:rPr>
        <w:t>第二條　　本自治條例之主管機關為本府經濟發展局。</w:t>
      </w:r>
    </w:p>
    <w:p>
      <w:pPr>
        <w:pStyle w:val="Style35"/>
        <w:tabs>
          <w:tab w:val="clear" w:pos="480"/>
        </w:tabs>
        <w:spacing w:lineRule="exact" w:line="460"/>
        <w:ind w:left="690" w:hanging="690"/>
        <w:jc w:val="distribute"/>
        <w:rPr>
          <w:rFonts w:ascii="標楷體" w:hAnsi="標楷體" w:eastAsia="標楷體"/>
          <w:sz w:val="23"/>
          <w:szCs w:val="23"/>
        </w:rPr>
      </w:pPr>
      <w:r>
        <w:rPr>
          <w:rFonts w:ascii="標楷體" w:hAnsi="標楷體" w:eastAsia="標楷體"/>
          <w:sz w:val="23"/>
          <w:szCs w:val="23"/>
        </w:rPr>
        <w:t>第三條　　下列營業場所應強制投保公共意外責任保險，並以每一營業場所為一投保單位：</w:t>
      </w:r>
    </w:p>
    <w:p>
      <w:pPr>
        <w:pStyle w:val="Style35"/>
        <w:tabs>
          <w:tab w:val="clear" w:pos="480"/>
        </w:tabs>
        <w:spacing w:lineRule="exact" w:line="460"/>
        <w:ind w:left="1620" w:hanging="458"/>
        <w:jc w:val="distribute"/>
        <w:rPr>
          <w:rFonts w:ascii="標楷體" w:hAnsi="標楷體" w:eastAsia="標楷體"/>
          <w:sz w:val="23"/>
          <w:szCs w:val="23"/>
        </w:rPr>
      </w:pPr>
      <w:r>
        <w:rPr>
          <w:rFonts w:ascii="標楷體" w:hAnsi="標楷體" w:eastAsia="標楷體"/>
          <w:sz w:val="23"/>
          <w:szCs w:val="23"/>
        </w:rPr>
        <w:t>一、電影院、錄影節目帶播放、舞廳、舞場、酒家、酒吧（廊）、特種咖啡茶室、視聽歌唱、浴室（三溫暖）、電子遊戲場業及資訊休閒業。</w:t>
      </w:r>
    </w:p>
    <w:p>
      <w:pPr>
        <w:pStyle w:val="Style35"/>
        <w:tabs>
          <w:tab w:val="clear" w:pos="480"/>
        </w:tabs>
        <w:spacing w:lineRule="exact" w:line="460"/>
        <w:ind w:left="1616" w:hanging="538"/>
        <w:jc w:val="distribute"/>
        <w:rPr>
          <w:rFonts w:ascii="標楷體" w:hAnsi="標楷體" w:eastAsia="標楷體"/>
          <w:sz w:val="23"/>
          <w:szCs w:val="23"/>
        </w:rPr>
      </w:pPr>
      <w:r>
        <w:rPr>
          <w:rFonts w:ascii="標楷體" w:hAnsi="標楷體" w:eastAsia="標楷體"/>
          <w:sz w:val="23"/>
          <w:szCs w:val="23"/>
        </w:rPr>
        <w:t>二、總樓地板面積達三百平方公尺以上之餐飲場所、歌廳、保齡球館、遊樂場、撞球場及美容美髮服務業。</w:t>
      </w:r>
    </w:p>
    <w:p>
      <w:pPr>
        <w:pStyle w:val="Style35"/>
        <w:tabs>
          <w:tab w:val="clear" w:pos="480"/>
        </w:tabs>
        <w:spacing w:lineRule="exact" w:line="460"/>
        <w:ind w:left="2018" w:hanging="938"/>
        <w:jc w:val="distribute"/>
        <w:rPr>
          <w:rFonts w:ascii="標楷體" w:hAnsi="標楷體" w:eastAsia="標楷體"/>
          <w:sz w:val="23"/>
          <w:szCs w:val="23"/>
        </w:rPr>
      </w:pPr>
      <w:r>
        <w:rPr>
          <w:rFonts w:ascii="標楷體" w:hAnsi="標楷體" w:eastAsia="標楷體"/>
          <w:sz w:val="23"/>
          <w:szCs w:val="23"/>
        </w:rPr>
        <w:t>三、總樓地板面積達五百平方公尺以上之批發、零售業。</w:t>
      </w:r>
    </w:p>
    <w:p>
      <w:pPr>
        <w:pStyle w:val="Style35"/>
        <w:tabs>
          <w:tab w:val="clear" w:pos="480"/>
        </w:tabs>
        <w:spacing w:lineRule="exact" w:line="460"/>
        <w:ind w:left="2018" w:hanging="938"/>
        <w:jc w:val="distribute"/>
        <w:rPr>
          <w:rFonts w:ascii="標楷體" w:hAnsi="標楷體" w:eastAsia="標楷體"/>
          <w:sz w:val="23"/>
          <w:szCs w:val="23"/>
        </w:rPr>
      </w:pPr>
      <w:r>
        <w:rPr>
          <w:rFonts w:ascii="標楷體" w:hAnsi="標楷體" w:eastAsia="標楷體"/>
          <w:sz w:val="23"/>
          <w:szCs w:val="23"/>
        </w:rPr>
        <w:t>四、其他經各目的事業主管機關公告之場所。</w:t>
      </w:r>
    </w:p>
    <w:p>
      <w:pPr>
        <w:pStyle w:val="Style35"/>
        <w:tabs>
          <w:tab w:val="clear" w:pos="480"/>
        </w:tabs>
        <w:spacing w:lineRule="exact" w:line="460"/>
        <w:ind w:left="690" w:hanging="690"/>
        <w:jc w:val="distribute"/>
        <w:rPr>
          <w:rFonts w:ascii="標楷體" w:hAnsi="標楷體" w:eastAsia="標楷體"/>
          <w:sz w:val="23"/>
          <w:szCs w:val="23"/>
        </w:rPr>
      </w:pPr>
      <w:r>
        <w:rPr>
          <w:rFonts w:ascii="標楷體" w:hAnsi="標楷體" w:eastAsia="標楷體"/>
          <w:sz w:val="23"/>
          <w:szCs w:val="23"/>
        </w:rPr>
        <w:t>第四條   依本自治條例投保之公共意外責任保險，每一營業場所其最低保險金額如下：</w:t>
      </w:r>
    </w:p>
    <w:p>
      <w:pPr>
        <w:pStyle w:val="Style35"/>
        <w:tabs>
          <w:tab w:val="clear" w:pos="480"/>
        </w:tabs>
        <w:spacing w:lineRule="exact" w:line="460"/>
        <w:ind w:left="2018" w:hanging="938"/>
        <w:jc w:val="distribute"/>
        <w:rPr>
          <w:rFonts w:ascii="標楷體" w:hAnsi="標楷體" w:eastAsia="標楷體"/>
          <w:sz w:val="23"/>
          <w:szCs w:val="23"/>
        </w:rPr>
      </w:pPr>
      <w:r>
        <w:rPr>
          <w:rFonts w:ascii="標楷體" w:hAnsi="標楷體" w:eastAsia="標楷體"/>
          <w:sz w:val="23"/>
          <w:szCs w:val="23"/>
        </w:rPr>
        <w:t>一、每一個人身體傷亡：新臺幣三百萬元。</w:t>
      </w:r>
    </w:p>
    <w:p>
      <w:pPr>
        <w:pStyle w:val="Style35"/>
        <w:tabs>
          <w:tab w:val="clear" w:pos="480"/>
        </w:tabs>
        <w:spacing w:lineRule="exact" w:line="460"/>
        <w:ind w:left="2018" w:hanging="938"/>
        <w:jc w:val="distribute"/>
        <w:rPr>
          <w:rFonts w:ascii="標楷體" w:hAnsi="標楷體" w:eastAsia="標楷體"/>
          <w:sz w:val="23"/>
          <w:szCs w:val="23"/>
        </w:rPr>
      </w:pPr>
      <w:r>
        <w:rPr>
          <w:rFonts w:ascii="標楷體" w:hAnsi="標楷體" w:eastAsia="標楷體"/>
          <w:sz w:val="23"/>
          <w:szCs w:val="23"/>
        </w:rPr>
        <w:t>二、每一事故身體傷亡：新臺幣一千五百萬元。</w:t>
      </w:r>
    </w:p>
    <w:p>
      <w:pPr>
        <w:pStyle w:val="Style35"/>
        <w:tabs>
          <w:tab w:val="clear" w:pos="480"/>
        </w:tabs>
        <w:spacing w:lineRule="exact" w:line="460"/>
        <w:ind w:left="2018" w:hanging="938"/>
        <w:jc w:val="distribute"/>
        <w:rPr>
          <w:rFonts w:ascii="標楷體" w:hAnsi="標楷體" w:eastAsia="標楷體"/>
          <w:sz w:val="23"/>
          <w:szCs w:val="23"/>
        </w:rPr>
      </w:pPr>
      <w:r>
        <w:rPr>
          <w:rFonts w:ascii="標楷體" w:hAnsi="標楷體" w:eastAsia="標楷體"/>
          <w:sz w:val="23"/>
          <w:szCs w:val="23"/>
        </w:rPr>
        <w:t>三、每一事故財產損失：新臺幣二百萬元。</w:t>
      </w:r>
    </w:p>
    <w:p>
      <w:pPr>
        <w:pStyle w:val="Style35"/>
        <w:tabs>
          <w:tab w:val="clear" w:pos="480"/>
        </w:tabs>
        <w:spacing w:lineRule="exact" w:line="460"/>
        <w:ind w:left="2018" w:hanging="938"/>
        <w:jc w:val="distribute"/>
        <w:rPr>
          <w:rFonts w:ascii="標楷體" w:hAnsi="標楷體" w:eastAsia="標楷體"/>
          <w:sz w:val="23"/>
          <w:szCs w:val="23"/>
        </w:rPr>
      </w:pPr>
      <w:r>
        <w:rPr>
          <w:rFonts w:ascii="標楷體" w:hAnsi="標楷體" w:eastAsia="標楷體"/>
          <w:sz w:val="23"/>
          <w:szCs w:val="23"/>
        </w:rPr>
        <w:t>四、保險期間總保險金額：新臺幣四千八百萬元。</w:t>
      </w:r>
    </w:p>
    <w:p>
      <w:pPr>
        <w:pStyle w:val="Style35"/>
        <w:tabs>
          <w:tab w:val="clear" w:pos="480"/>
        </w:tabs>
        <w:overflowPunct w:val="false"/>
        <w:spacing w:lineRule="exact" w:line="460"/>
        <w:ind w:left="1080" w:hanging="0"/>
        <w:jc w:val="distribute"/>
        <w:textAlignment w:val="center"/>
        <w:rPr>
          <w:rFonts w:ascii="標楷體" w:hAnsi="標楷體" w:eastAsia="標楷體"/>
          <w:sz w:val="23"/>
          <w:szCs w:val="23"/>
        </w:rPr>
      </w:pPr>
      <w:r>
        <w:rPr>
          <w:rFonts w:ascii="標楷體" w:hAnsi="標楷體" w:eastAsia="標楷體"/>
          <w:sz w:val="23"/>
          <w:szCs w:val="23"/>
        </w:rPr>
        <w:t>第三條第一款除電影院、錄影節目帶播放業外，總樓地板面積超過五百平方公尺者，保險期間總保險金額應達新臺幣六千四百萬元。另其他法規規定之最低保險金額高於前項規定者，從其規定。</w:t>
      </w:r>
    </w:p>
    <w:p>
      <w:pPr>
        <w:pStyle w:val="Style35"/>
        <w:tabs>
          <w:tab w:val="clear" w:pos="480"/>
        </w:tabs>
        <w:spacing w:lineRule="exact" w:line="460"/>
        <w:ind w:left="690" w:hanging="690"/>
        <w:jc w:val="distribute"/>
        <w:rPr/>
      </w:pPr>
      <w:r>
        <w:rPr>
          <w:rStyle w:val="Style13"/>
          <w:rFonts w:ascii="標楷體" w:hAnsi="標楷體" w:eastAsia="標楷體"/>
          <w:sz w:val="23"/>
          <w:szCs w:val="23"/>
        </w:rPr>
        <w:t>第五條   公共意外責任保險單或影本應懸掛於營業場所明顯處。</w:t>
      </w:r>
    </w:p>
    <w:p>
      <w:pPr>
        <w:pStyle w:val="Style35"/>
        <w:tabs>
          <w:tab w:val="clear" w:pos="480"/>
        </w:tabs>
        <w:spacing w:lineRule="exact" w:line="460"/>
        <w:ind w:left="1079" w:hanging="1079"/>
        <w:jc w:val="distribute"/>
        <w:rPr>
          <w:rFonts w:ascii="標楷體" w:hAnsi="標楷體" w:eastAsia="標楷體"/>
          <w:sz w:val="23"/>
          <w:szCs w:val="23"/>
        </w:rPr>
      </w:pPr>
      <w:r>
        <w:rPr>
          <w:rFonts w:ascii="標楷體" w:hAnsi="標楷體" w:eastAsia="標楷體"/>
          <w:sz w:val="23"/>
          <w:szCs w:val="23"/>
        </w:rPr>
        <w:t>第六條   未依本自治條例投保公共意外責任保險、保險期間屆滿未予續保或投保後無故終止契約者，各目的事業主管機關應限期七日內改善；屆期未改善者，處營業場所負責人新臺幣二萬元以上十萬元以下罰鍰，並得按次處罰。</w:t>
      </w:r>
    </w:p>
    <w:p>
      <w:pPr>
        <w:pStyle w:val="Style35"/>
        <w:tabs>
          <w:tab w:val="clear" w:pos="480"/>
        </w:tabs>
        <w:spacing w:lineRule="exact" w:line="460"/>
        <w:ind w:left="1079" w:hanging="1079"/>
        <w:jc w:val="distribute"/>
        <w:rPr>
          <w:rFonts w:ascii="標楷體" w:hAnsi="標楷體" w:eastAsia="標楷體"/>
          <w:sz w:val="23"/>
          <w:szCs w:val="23"/>
        </w:rPr>
      </w:pPr>
      <w:r>
        <w:rPr>
          <w:rFonts w:ascii="標楷體" w:hAnsi="標楷體" w:eastAsia="標楷體"/>
          <w:sz w:val="23"/>
          <w:szCs w:val="23"/>
        </w:rPr>
        <w:t>第七條   投保金額不符合第四條規定者，各目的事業主管機關應限期七日內改善；屆期未改善者，處營業場所負責人新臺幣一萬元以上五萬元以下罰鍰，並得按次處罰。</w:t>
      </w:r>
    </w:p>
    <w:p>
      <w:pPr>
        <w:pStyle w:val="Style35"/>
        <w:tabs>
          <w:tab w:val="clear" w:pos="480"/>
        </w:tabs>
        <w:spacing w:lineRule="exact" w:line="460"/>
        <w:ind w:left="1079" w:hanging="1079"/>
        <w:jc w:val="distribute"/>
        <w:rPr>
          <w:rFonts w:ascii="標楷體" w:hAnsi="標楷體" w:eastAsia="標楷體"/>
          <w:sz w:val="23"/>
          <w:szCs w:val="23"/>
        </w:rPr>
      </w:pPr>
      <w:r>
        <w:rPr>
          <w:rFonts w:ascii="標楷體" w:hAnsi="標楷體" w:eastAsia="標楷體"/>
          <w:sz w:val="23"/>
          <w:szCs w:val="23"/>
        </w:rPr>
        <w:t>第八條   違反第五條規定者，處營業場所負責人新台幣一萬元以上五萬元以下罰鍰，並得按次處罰。</w:t>
      </w:r>
    </w:p>
    <w:p>
      <w:pPr>
        <w:pStyle w:val="Style35"/>
        <w:numPr>
          <w:ilvl w:val="1"/>
          <w:numId w:val="21"/>
        </w:numPr>
        <w:tabs>
          <w:tab w:val="clear" w:pos="480"/>
          <w:tab w:val="left" w:pos="1080" w:leader="none"/>
        </w:tabs>
        <w:spacing w:lineRule="exact" w:line="460"/>
        <w:ind w:left="1080" w:hanging="1080"/>
        <w:jc w:val="distribute"/>
        <w:rPr>
          <w:rFonts w:ascii="標楷體" w:hAnsi="標楷體" w:eastAsia="標楷體"/>
          <w:sz w:val="23"/>
          <w:szCs w:val="23"/>
        </w:rPr>
      </w:pPr>
      <w:r>
        <w:rPr>
          <w:rFonts w:ascii="標楷體" w:hAnsi="標楷體" w:eastAsia="標楷體"/>
          <w:sz w:val="23"/>
          <w:szCs w:val="23"/>
        </w:rPr>
        <w:t>本自治條例自公布日施行。</w:t>
      </w:r>
    </w:p>
    <w:p>
      <w:pPr>
        <w:pStyle w:val="Style35"/>
        <w:spacing w:lineRule="exact" w:line="460"/>
        <w:jc w:val="distribute"/>
        <w:rPr>
          <w:rFonts w:ascii="標楷體" w:hAnsi="標楷體" w:eastAsia="標楷體"/>
          <w:sz w:val="23"/>
          <w:szCs w:val="23"/>
        </w:rPr>
      </w:pPr>
      <w:r>
        <w:rPr>
          <w:rFonts w:eastAsia="標楷體" w:ascii="標楷體" w:hAnsi="標楷體"/>
          <w:sz w:val="23"/>
          <w:szCs w:val="23"/>
        </w:rPr>
      </w:r>
    </w:p>
    <w:p>
      <w:pPr>
        <w:pStyle w:val="Style35"/>
        <w:tabs>
          <w:tab w:val="clear" w:pos="480"/>
        </w:tabs>
        <w:snapToGrid w:val="false"/>
        <w:ind w:left="1092" w:hanging="809"/>
        <w:jc w:val="center"/>
        <w:rPr/>
      </w:pPr>
      <w:r>
        <w:rPr>
          <w:rStyle w:val="Style13"/>
          <w:rFonts w:ascii="標楷體" w:hAnsi="標楷體" w:eastAsia="標楷體"/>
          <w:b/>
          <w:sz w:val="36"/>
          <w:szCs w:val="36"/>
        </w:rPr>
        <w:drawing>
          <wp:inline distT="0" distB="0" distL="0" distR="0">
            <wp:extent cx="6120130" cy="8647430"/>
            <wp:effectExtent l="0" t="0" r="0" b="0"/>
            <wp:docPr id="8" name="圖片 0" descr="公共意外責任險公告-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0" descr="公共意外責任險公告-1.jpg"/>
                    <pic:cNvPicPr>
                      <a:picLocks noChangeAspect="1" noChangeArrowheads="1"/>
                    </pic:cNvPicPr>
                  </pic:nvPicPr>
                  <pic:blipFill>
                    <a:blip r:embed="rId36"/>
                    <a:stretch>
                      <a:fillRect/>
                    </a:stretch>
                  </pic:blipFill>
                  <pic:spPr bwMode="auto">
                    <a:xfrm>
                      <a:off x="0" y="0"/>
                      <a:ext cx="6120130" cy="8647430"/>
                    </a:xfrm>
                    <a:prstGeom prst="rect">
                      <a:avLst/>
                    </a:prstGeom>
                    <a:ln w="9525">
                      <a:solidFill>
                        <a:srgbClr val="000000"/>
                      </a:solidFill>
                    </a:ln>
                  </pic:spPr>
                </pic:pic>
              </a:graphicData>
            </a:graphic>
          </wp:inline>
        </w:drawing>
      </w:r>
    </w:p>
    <w:p>
      <w:pPr>
        <w:pStyle w:val="Style35"/>
        <w:tabs>
          <w:tab w:val="clear" w:pos="480"/>
        </w:tabs>
        <w:snapToGrid w:val="false"/>
        <w:ind w:left="1092" w:hanging="809"/>
        <w:jc w:val="center"/>
        <w:rPr>
          <w:rFonts w:ascii="標楷體" w:hAnsi="標楷體" w:eastAsia="標楷體"/>
          <w:b/>
          <w:b/>
          <w:sz w:val="36"/>
          <w:szCs w:val="36"/>
        </w:rPr>
      </w:pPr>
      <w:r>
        <w:rPr>
          <w:rFonts w:eastAsia="標楷體" w:ascii="標楷體" w:hAnsi="標楷體"/>
          <w:b/>
          <w:sz w:val="36"/>
          <w:szCs w:val="36"/>
        </w:rPr>
      </w:r>
    </w:p>
    <w:p>
      <w:pPr>
        <w:pStyle w:val="Style35"/>
        <w:tabs>
          <w:tab w:val="clear" w:pos="480"/>
        </w:tabs>
        <w:snapToGrid w:val="false"/>
        <w:ind w:left="1092" w:hanging="809"/>
        <w:jc w:val="center"/>
        <w:rPr>
          <w:rFonts w:ascii="標楷體" w:hAnsi="標楷體" w:eastAsia="標楷體"/>
          <w:b/>
          <w:b/>
          <w:sz w:val="36"/>
          <w:szCs w:val="36"/>
        </w:rPr>
      </w:pPr>
      <w:r>
        <w:rPr>
          <w:rFonts w:ascii="標楷體" w:hAnsi="標楷體" w:eastAsia="標楷體"/>
          <w:b/>
          <w:sz w:val="36"/>
          <w:szCs w:val="36"/>
        </w:rPr>
        <w:t>托育人員在職訓練課程實施計畫</w:t>
      </w:r>
    </w:p>
    <w:p>
      <w:pPr>
        <w:pStyle w:val="Style35"/>
        <w:tabs>
          <w:tab w:val="clear" w:pos="480"/>
        </w:tabs>
        <w:snapToGrid w:val="false"/>
        <w:spacing w:lineRule="exact" w:line="420"/>
        <w:ind w:left="461" w:hanging="461"/>
        <w:jc w:val="right"/>
        <w:rPr>
          <w:rFonts w:ascii="標楷體" w:hAnsi="標楷體" w:eastAsia="標楷體" w:cs="標楷體"/>
          <w:kern w:val="0"/>
          <w:lang w:val="zh-TW"/>
        </w:rPr>
      </w:pPr>
      <w:r>
        <w:rPr>
          <w:rFonts w:ascii="標楷體" w:hAnsi="標楷體" w:cs="標楷體" w:eastAsia="標楷體"/>
          <w:kern w:val="0"/>
          <w:lang w:val="zh-TW"/>
        </w:rPr>
        <w:t>中華民國</w:t>
      </w:r>
      <w:r>
        <w:rPr>
          <w:rFonts w:eastAsia="標楷體" w:cs="標楷體" w:ascii="標楷體" w:hAnsi="標楷體"/>
          <w:kern w:val="0"/>
          <w:lang w:val="zh-TW"/>
        </w:rPr>
        <w:t>102</w:t>
      </w:r>
      <w:r>
        <w:rPr>
          <w:rFonts w:ascii="標楷體" w:hAnsi="標楷體" w:cs="標楷體" w:eastAsia="標楷體"/>
          <w:kern w:val="0"/>
          <w:lang w:val="zh-TW"/>
        </w:rPr>
        <w:t>年</w:t>
      </w:r>
      <w:r>
        <w:rPr>
          <w:rFonts w:eastAsia="標楷體" w:cs="標楷體" w:ascii="標楷體" w:hAnsi="標楷體"/>
          <w:kern w:val="0"/>
          <w:lang w:val="zh-TW"/>
        </w:rPr>
        <w:t>6</w:t>
      </w:r>
      <w:r>
        <w:rPr>
          <w:rFonts w:ascii="標楷體" w:hAnsi="標楷體" w:cs="標楷體" w:eastAsia="標楷體"/>
          <w:kern w:val="0"/>
          <w:lang w:val="zh-TW"/>
        </w:rPr>
        <w:t>月</w:t>
      </w:r>
      <w:r>
        <w:rPr>
          <w:rFonts w:eastAsia="標楷體" w:cs="標楷體" w:ascii="標楷體" w:hAnsi="標楷體"/>
          <w:kern w:val="0"/>
          <w:lang w:val="zh-TW"/>
        </w:rPr>
        <w:t>10</w:t>
      </w:r>
      <w:r>
        <w:rPr>
          <w:rFonts w:ascii="標楷體" w:hAnsi="標楷體" w:cs="標楷體" w:eastAsia="標楷體"/>
          <w:kern w:val="0"/>
          <w:lang w:val="zh-TW"/>
        </w:rPr>
        <w:t>日台內童字第</w:t>
      </w:r>
      <w:r>
        <w:rPr>
          <w:rFonts w:eastAsia="標楷體" w:cs="標楷體" w:ascii="標楷體" w:hAnsi="標楷體"/>
          <w:kern w:val="0"/>
          <w:lang w:val="zh-TW"/>
        </w:rPr>
        <w:t>1020840337</w:t>
      </w:r>
      <w:r>
        <w:rPr>
          <w:rFonts w:ascii="標楷體" w:hAnsi="標楷體" w:cs="標楷體" w:eastAsia="標楷體"/>
          <w:kern w:val="0"/>
          <w:lang w:val="zh-TW"/>
        </w:rPr>
        <w:t>號函頒</w:t>
      </w:r>
    </w:p>
    <w:p>
      <w:pPr>
        <w:pStyle w:val="Style35"/>
        <w:tabs>
          <w:tab w:val="clear" w:pos="480"/>
        </w:tabs>
        <w:snapToGrid w:val="false"/>
        <w:spacing w:lineRule="exact" w:line="380"/>
        <w:ind w:left="461" w:hanging="461"/>
        <w:jc w:val="right"/>
        <w:rPr>
          <w:rFonts w:ascii="標楷體" w:hAnsi="標楷體" w:eastAsia="標楷體" w:cs="標楷體"/>
          <w:kern w:val="0"/>
          <w:lang w:val="zh-TW"/>
        </w:rPr>
      </w:pPr>
      <w:r>
        <w:rPr>
          <w:rFonts w:ascii="標楷體" w:hAnsi="標楷體" w:cs="標楷體" w:eastAsia="標楷體"/>
          <w:kern w:val="0"/>
          <w:lang w:val="zh-TW"/>
        </w:rPr>
        <w:t>中華民國</w:t>
      </w:r>
      <w:r>
        <w:rPr>
          <w:rFonts w:eastAsia="標楷體" w:cs="標楷體" w:ascii="標楷體" w:hAnsi="標楷體"/>
          <w:kern w:val="0"/>
          <w:lang w:val="zh-TW"/>
        </w:rPr>
        <w:t>104</w:t>
      </w:r>
      <w:r>
        <w:rPr>
          <w:rFonts w:ascii="標楷體" w:hAnsi="標楷體" w:cs="標楷體" w:eastAsia="標楷體"/>
          <w:kern w:val="0"/>
          <w:lang w:val="zh-TW"/>
        </w:rPr>
        <w:t>年</w:t>
      </w:r>
      <w:r>
        <w:rPr>
          <w:rFonts w:eastAsia="標楷體" w:cs="標楷體" w:ascii="標楷體" w:hAnsi="標楷體"/>
          <w:kern w:val="0"/>
          <w:lang w:val="zh-TW"/>
        </w:rPr>
        <w:t>11</w:t>
      </w:r>
      <w:r>
        <w:rPr>
          <w:rFonts w:ascii="標楷體" w:hAnsi="標楷體" w:cs="標楷體" w:eastAsia="標楷體"/>
          <w:kern w:val="0"/>
          <w:lang w:val="zh-TW"/>
        </w:rPr>
        <w:t>月</w:t>
      </w:r>
      <w:r>
        <w:rPr>
          <w:rFonts w:eastAsia="標楷體" w:cs="標楷體" w:ascii="標楷體" w:hAnsi="標楷體"/>
          <w:kern w:val="0"/>
          <w:lang w:val="zh-TW"/>
        </w:rPr>
        <w:t>11</w:t>
      </w:r>
      <w:r>
        <w:rPr>
          <w:rFonts w:ascii="標楷體" w:hAnsi="標楷體" w:cs="標楷體" w:eastAsia="標楷體"/>
          <w:kern w:val="0"/>
          <w:lang w:val="zh-TW"/>
        </w:rPr>
        <w:t>日社家支字第</w:t>
      </w:r>
      <w:r>
        <w:rPr>
          <w:rFonts w:eastAsia="標楷體" w:cs="標楷體" w:ascii="標楷體" w:hAnsi="標楷體"/>
          <w:kern w:val="0"/>
          <w:lang w:val="zh-TW"/>
        </w:rPr>
        <w:t>1040901061</w:t>
      </w:r>
      <w:r>
        <w:rPr>
          <w:rFonts w:ascii="標楷體" w:hAnsi="標楷體" w:cs="標楷體" w:eastAsia="標楷體"/>
          <w:kern w:val="0"/>
          <w:lang w:val="zh-TW"/>
        </w:rPr>
        <w:t>號函頒</w:t>
      </w:r>
    </w:p>
    <w:p>
      <w:pPr>
        <w:pStyle w:val="Style35"/>
        <w:tabs>
          <w:tab w:val="clear" w:pos="480"/>
        </w:tabs>
        <w:snapToGrid w:val="false"/>
        <w:spacing w:lineRule="exact" w:line="380"/>
        <w:ind w:left="461" w:hanging="461"/>
        <w:jc w:val="right"/>
        <w:rPr>
          <w:rFonts w:ascii="標楷體" w:hAnsi="標楷體" w:eastAsia="標楷體" w:cs="標楷體"/>
          <w:kern w:val="0"/>
          <w:lang w:val="zh-TW"/>
        </w:rPr>
      </w:pPr>
      <w:r>
        <w:rPr>
          <w:rFonts w:ascii="標楷體" w:hAnsi="標楷體" w:cs="標楷體" w:eastAsia="標楷體"/>
          <w:kern w:val="0"/>
          <w:lang w:val="zh-TW"/>
        </w:rPr>
        <w:t>中華民國</w:t>
      </w:r>
      <w:r>
        <w:rPr>
          <w:rFonts w:eastAsia="標楷體" w:cs="標楷體" w:ascii="標楷體" w:hAnsi="標楷體"/>
          <w:kern w:val="0"/>
          <w:lang w:val="zh-TW"/>
        </w:rPr>
        <w:t>107</w:t>
      </w:r>
      <w:r>
        <w:rPr>
          <w:rFonts w:ascii="標楷體" w:hAnsi="標楷體" w:cs="標楷體" w:eastAsia="標楷體"/>
          <w:kern w:val="0"/>
          <w:lang w:val="zh-TW"/>
        </w:rPr>
        <w:t>年</w:t>
      </w:r>
      <w:r>
        <w:rPr>
          <w:rFonts w:eastAsia="標楷體" w:cs="標楷體" w:ascii="標楷體" w:hAnsi="標楷體"/>
          <w:kern w:val="0"/>
          <w:lang w:val="zh-TW"/>
        </w:rPr>
        <w:t>1</w:t>
      </w:r>
      <w:r>
        <w:rPr>
          <w:rFonts w:ascii="標楷體" w:hAnsi="標楷體" w:cs="標楷體" w:eastAsia="標楷體"/>
          <w:kern w:val="0"/>
          <w:lang w:val="zh-TW"/>
        </w:rPr>
        <w:t>月</w:t>
      </w:r>
      <w:r>
        <w:rPr>
          <w:rFonts w:eastAsia="標楷體" w:cs="標楷體" w:ascii="標楷體" w:hAnsi="標楷體"/>
          <w:kern w:val="0"/>
          <w:lang w:val="zh-TW"/>
        </w:rPr>
        <w:t>11</w:t>
      </w:r>
      <w:r>
        <w:rPr>
          <w:rFonts w:ascii="標楷體" w:hAnsi="標楷體" w:cs="標楷體" w:eastAsia="標楷體"/>
          <w:kern w:val="0"/>
          <w:lang w:val="zh-TW"/>
        </w:rPr>
        <w:t>日社家支字第</w:t>
      </w:r>
      <w:r>
        <w:rPr>
          <w:rFonts w:eastAsia="標楷體" w:cs="標楷體" w:ascii="標楷體" w:hAnsi="標楷體"/>
          <w:kern w:val="0"/>
          <w:lang w:val="zh-TW"/>
        </w:rPr>
        <w:t>1070900023</w:t>
      </w:r>
      <w:r>
        <w:rPr>
          <w:rFonts w:ascii="標楷體" w:hAnsi="標楷體" w:cs="標楷體" w:eastAsia="標楷體"/>
          <w:kern w:val="0"/>
          <w:lang w:val="zh-TW"/>
        </w:rPr>
        <w:t>號第二次修正函頒</w:t>
      </w:r>
    </w:p>
    <w:p>
      <w:pPr>
        <w:pStyle w:val="Style35"/>
        <w:tabs>
          <w:tab w:val="clear" w:pos="480"/>
        </w:tabs>
        <w:snapToGrid w:val="false"/>
        <w:spacing w:lineRule="exact" w:line="460"/>
        <w:ind w:left="442" w:hanging="442"/>
        <w:jc w:val="distribute"/>
        <w:rPr>
          <w:rFonts w:ascii="標楷體" w:hAnsi="標楷體" w:eastAsia="標楷體"/>
          <w:sz w:val="23"/>
          <w:szCs w:val="23"/>
        </w:rPr>
      </w:pPr>
      <w:r>
        <w:rPr>
          <w:rFonts w:ascii="標楷體" w:hAnsi="標楷體" w:eastAsia="標楷體"/>
          <w:sz w:val="23"/>
          <w:szCs w:val="23"/>
        </w:rPr>
        <w:t>一、為提供各直轄市、縣</w:t>
      </w:r>
      <w:r>
        <w:rPr>
          <w:rFonts w:eastAsia="標楷體" w:ascii="標楷體" w:hAnsi="標楷體"/>
          <w:sz w:val="23"/>
          <w:szCs w:val="23"/>
        </w:rPr>
        <w:t>(</w:t>
      </w:r>
      <w:r>
        <w:rPr>
          <w:rFonts w:ascii="標楷體" w:hAnsi="標楷體" w:eastAsia="標楷體"/>
          <w:sz w:val="23"/>
          <w:szCs w:val="23"/>
        </w:rPr>
        <w:t>市</w:t>
      </w:r>
      <w:r>
        <w:rPr>
          <w:rFonts w:eastAsia="標楷體" w:ascii="標楷體" w:hAnsi="標楷體"/>
          <w:sz w:val="23"/>
          <w:szCs w:val="23"/>
        </w:rPr>
        <w:t>)</w:t>
      </w:r>
      <w:r>
        <w:rPr>
          <w:rFonts w:ascii="標楷體" w:hAnsi="標楷體" w:eastAsia="標楷體"/>
          <w:sz w:val="23"/>
          <w:szCs w:val="23"/>
        </w:rPr>
        <w:t>政府規劃托育人員在職研習訓練相關事宜參考，提升托育服務品質，特訂定托育人員在職訓練課程實施計畫</w:t>
      </w:r>
      <w:r>
        <w:rPr>
          <w:rFonts w:eastAsia="標楷體" w:ascii="標楷體" w:hAnsi="標楷體"/>
          <w:sz w:val="23"/>
          <w:szCs w:val="23"/>
        </w:rPr>
        <w:t>(</w:t>
      </w:r>
      <w:r>
        <w:rPr>
          <w:rFonts w:ascii="標楷體" w:hAnsi="標楷體" w:eastAsia="標楷體"/>
          <w:sz w:val="23"/>
          <w:szCs w:val="23"/>
        </w:rPr>
        <w:t>以下簡稱本計畫</w:t>
      </w:r>
      <w:r>
        <w:rPr>
          <w:rFonts w:eastAsia="標楷體" w:ascii="標楷體" w:hAnsi="標楷體"/>
          <w:sz w:val="23"/>
          <w:szCs w:val="23"/>
        </w:rPr>
        <w:t>)</w:t>
      </w:r>
      <w:r>
        <w:rPr>
          <w:rFonts w:ascii="標楷體" w:hAnsi="標楷體" w:eastAsia="標楷體"/>
          <w:sz w:val="23"/>
          <w:szCs w:val="23"/>
        </w:rPr>
        <w:t>。</w:t>
      </w:r>
    </w:p>
    <w:p>
      <w:pPr>
        <w:pStyle w:val="Style35"/>
        <w:tabs>
          <w:tab w:val="clear" w:pos="480"/>
        </w:tabs>
        <w:snapToGrid w:val="false"/>
        <w:spacing w:lineRule="exact" w:line="460"/>
        <w:ind w:left="442" w:hanging="442"/>
        <w:jc w:val="distribute"/>
        <w:rPr>
          <w:rFonts w:ascii="標楷體" w:hAnsi="標楷體" w:eastAsia="標楷體"/>
          <w:sz w:val="23"/>
          <w:szCs w:val="23"/>
        </w:rPr>
      </w:pPr>
      <w:r>
        <w:rPr>
          <w:rFonts w:ascii="標楷體" w:hAnsi="標楷體" w:eastAsia="標楷體"/>
          <w:sz w:val="23"/>
          <w:szCs w:val="23"/>
        </w:rPr>
        <w:t xml:space="preserve">二、本計畫適用對象： </w:t>
      </w:r>
    </w:p>
    <w:p>
      <w:pPr>
        <w:pStyle w:val="Style35"/>
        <w:tabs>
          <w:tab w:val="clear" w:pos="480"/>
        </w:tabs>
        <w:snapToGrid w:val="false"/>
        <w:spacing w:lineRule="exact" w:line="460"/>
        <w:ind w:left="847" w:hanging="425"/>
        <w:jc w:val="distribute"/>
        <w:rPr>
          <w:rFonts w:ascii="標楷體" w:hAnsi="標楷體" w:eastAsia="標楷體"/>
          <w:sz w:val="23"/>
          <w:szCs w:val="23"/>
        </w:rPr>
      </w:pPr>
      <w:r>
        <w:rPr>
          <w:rFonts w:eastAsia="標楷體" w:ascii="標楷體" w:hAnsi="標楷體"/>
          <w:sz w:val="23"/>
          <w:szCs w:val="23"/>
        </w:rPr>
        <w:t>(</w:t>
      </w:r>
      <w:r>
        <w:rPr>
          <w:rFonts w:ascii="標楷體" w:hAnsi="標楷體" w:eastAsia="標楷體"/>
          <w:sz w:val="23"/>
          <w:szCs w:val="23"/>
        </w:rPr>
        <w:t>一</w:t>
      </w:r>
      <w:r>
        <w:rPr>
          <w:rFonts w:eastAsia="標楷體" w:ascii="標楷體" w:hAnsi="標楷體"/>
          <w:sz w:val="23"/>
          <w:szCs w:val="23"/>
        </w:rPr>
        <w:t>)</w:t>
      </w:r>
      <w:r>
        <w:rPr>
          <w:rFonts w:ascii="標楷體" w:hAnsi="標楷體" w:eastAsia="標楷體"/>
          <w:sz w:val="23"/>
          <w:szCs w:val="23"/>
        </w:rPr>
        <w:t>兒童及少年福利與權益保障法第二十六條第一項所定之居家式托育服務提供者</w:t>
      </w:r>
      <w:r>
        <w:rPr>
          <w:rFonts w:eastAsia="標楷體" w:ascii="標楷體" w:hAnsi="標楷體"/>
          <w:sz w:val="23"/>
          <w:szCs w:val="23"/>
        </w:rPr>
        <w:t>(</w:t>
      </w:r>
      <w:r>
        <w:rPr>
          <w:rFonts w:ascii="標楷體" w:hAnsi="標楷體" w:eastAsia="標楷體"/>
          <w:sz w:val="23"/>
          <w:szCs w:val="23"/>
        </w:rPr>
        <w:t>簡稱居家托育人員</w:t>
      </w:r>
      <w:r>
        <w:rPr>
          <w:rFonts w:eastAsia="標楷體" w:ascii="標楷體" w:hAnsi="標楷體"/>
          <w:sz w:val="23"/>
          <w:szCs w:val="23"/>
        </w:rPr>
        <w:t>)</w:t>
      </w:r>
      <w:r>
        <w:rPr>
          <w:rFonts w:ascii="標楷體" w:hAnsi="標楷體" w:eastAsia="標楷體"/>
          <w:sz w:val="23"/>
          <w:szCs w:val="23"/>
        </w:rPr>
        <w:t>。</w:t>
      </w:r>
    </w:p>
    <w:p>
      <w:pPr>
        <w:pStyle w:val="Style35"/>
        <w:tabs>
          <w:tab w:val="clear" w:pos="480"/>
        </w:tabs>
        <w:snapToGrid w:val="false"/>
        <w:spacing w:lineRule="exact" w:line="460"/>
        <w:ind w:left="847" w:hanging="425"/>
        <w:jc w:val="distribute"/>
        <w:rPr>
          <w:rFonts w:ascii="標楷體" w:hAnsi="標楷體" w:eastAsia="標楷體"/>
          <w:sz w:val="23"/>
          <w:szCs w:val="23"/>
        </w:rPr>
      </w:pPr>
      <w:r>
        <w:rPr>
          <w:rFonts w:eastAsia="標楷體" w:ascii="標楷體" w:hAnsi="標楷體"/>
          <w:sz w:val="23"/>
          <w:szCs w:val="23"/>
        </w:rPr>
        <w:t>(</w:t>
      </w:r>
      <w:r>
        <w:rPr>
          <w:rFonts w:ascii="標楷體" w:hAnsi="標楷體" w:eastAsia="標楷體"/>
          <w:sz w:val="23"/>
          <w:szCs w:val="23"/>
        </w:rPr>
        <w:t>二</w:t>
      </w:r>
      <w:r>
        <w:rPr>
          <w:rFonts w:eastAsia="標楷體" w:ascii="標楷體" w:hAnsi="標楷體"/>
          <w:sz w:val="23"/>
          <w:szCs w:val="23"/>
        </w:rPr>
        <w:t>)</w:t>
      </w:r>
      <w:r>
        <w:rPr>
          <w:rFonts w:ascii="標楷體" w:hAnsi="標楷體" w:eastAsia="標楷體"/>
          <w:sz w:val="23"/>
          <w:szCs w:val="23"/>
        </w:rPr>
        <w:t>兒童及少年福利機構專業人員資格及訓練辦法第二條第一項第一款所稱之托育人員</w:t>
      </w:r>
      <w:r>
        <w:rPr>
          <w:rFonts w:eastAsia="標楷體" w:ascii="標楷體" w:hAnsi="標楷體"/>
          <w:sz w:val="23"/>
          <w:szCs w:val="23"/>
        </w:rPr>
        <w:t>(</w:t>
      </w:r>
      <w:r>
        <w:rPr>
          <w:rFonts w:ascii="標楷體" w:hAnsi="標楷體" w:eastAsia="標楷體"/>
          <w:sz w:val="23"/>
          <w:szCs w:val="23"/>
        </w:rPr>
        <w:t>包括托嬰中心主管人員</w:t>
      </w:r>
      <w:r>
        <w:rPr>
          <w:rFonts w:eastAsia="標楷體" w:ascii="標楷體" w:hAnsi="標楷體"/>
          <w:sz w:val="23"/>
          <w:szCs w:val="23"/>
        </w:rPr>
        <w:t>)</w:t>
      </w:r>
      <w:r>
        <w:rPr>
          <w:rFonts w:ascii="標楷體" w:hAnsi="標楷體" w:eastAsia="標楷體"/>
          <w:sz w:val="23"/>
          <w:szCs w:val="23"/>
        </w:rPr>
        <w:t>。</w:t>
      </w:r>
    </w:p>
    <w:p>
      <w:pPr>
        <w:pStyle w:val="Style35"/>
        <w:tabs>
          <w:tab w:val="clear" w:pos="480"/>
        </w:tabs>
        <w:snapToGrid w:val="false"/>
        <w:spacing w:lineRule="exact" w:line="460"/>
        <w:ind w:left="442" w:hanging="442"/>
        <w:jc w:val="distribute"/>
        <w:rPr>
          <w:rFonts w:ascii="標楷體" w:hAnsi="標楷體" w:eastAsia="標楷體"/>
          <w:sz w:val="23"/>
          <w:szCs w:val="23"/>
        </w:rPr>
      </w:pPr>
      <w:r>
        <w:rPr>
          <w:rFonts w:ascii="標楷體" w:hAnsi="標楷體" w:eastAsia="標楷體"/>
          <w:sz w:val="23"/>
          <w:szCs w:val="23"/>
        </w:rPr>
        <w:t>三、本計畫辦理單位如下：</w:t>
      </w:r>
    </w:p>
    <w:p>
      <w:pPr>
        <w:pStyle w:val="Style35"/>
        <w:tabs>
          <w:tab w:val="clear" w:pos="480"/>
        </w:tabs>
        <w:snapToGrid w:val="false"/>
        <w:spacing w:lineRule="exact" w:line="460"/>
        <w:ind w:left="847" w:hanging="425"/>
        <w:jc w:val="distribute"/>
        <w:rPr>
          <w:rFonts w:ascii="標楷體" w:hAnsi="標楷體" w:eastAsia="標楷體"/>
          <w:sz w:val="23"/>
          <w:szCs w:val="23"/>
        </w:rPr>
      </w:pPr>
      <w:r>
        <w:rPr>
          <w:rFonts w:eastAsia="標楷體" w:ascii="標楷體" w:hAnsi="標楷體"/>
          <w:sz w:val="23"/>
          <w:szCs w:val="23"/>
        </w:rPr>
        <w:t>(</w:t>
      </w:r>
      <w:r>
        <w:rPr>
          <w:rFonts w:ascii="標楷體" w:hAnsi="標楷體" w:eastAsia="標楷體"/>
          <w:sz w:val="23"/>
          <w:szCs w:val="23"/>
        </w:rPr>
        <w:t>一</w:t>
      </w:r>
      <w:r>
        <w:rPr>
          <w:rFonts w:eastAsia="標楷體" w:ascii="標楷體" w:hAnsi="標楷體"/>
          <w:sz w:val="23"/>
          <w:szCs w:val="23"/>
        </w:rPr>
        <w:t>)</w:t>
      </w:r>
      <w:r>
        <w:rPr>
          <w:rFonts w:ascii="標楷體" w:hAnsi="標楷體" w:eastAsia="標楷體"/>
          <w:sz w:val="23"/>
          <w:szCs w:val="23"/>
        </w:rPr>
        <w:t>主管機關自行、委託或補助機構、團體或設有相關學院、系、所、學位學程、科之高中（職）以上學校辦理。</w:t>
      </w:r>
    </w:p>
    <w:p>
      <w:pPr>
        <w:pStyle w:val="Style35"/>
        <w:tabs>
          <w:tab w:val="clear" w:pos="480"/>
        </w:tabs>
        <w:snapToGrid w:val="false"/>
        <w:spacing w:lineRule="exact" w:line="460"/>
        <w:ind w:left="847" w:hanging="425"/>
        <w:jc w:val="distribute"/>
        <w:rPr>
          <w:rFonts w:ascii="標楷體" w:hAnsi="標楷體" w:eastAsia="標楷體"/>
          <w:sz w:val="23"/>
          <w:szCs w:val="23"/>
        </w:rPr>
      </w:pPr>
      <w:r>
        <w:rPr>
          <w:rFonts w:eastAsia="標楷體" w:ascii="標楷體" w:hAnsi="標楷體"/>
          <w:sz w:val="23"/>
          <w:szCs w:val="23"/>
        </w:rPr>
        <w:t>(</w:t>
      </w:r>
      <w:r>
        <w:rPr>
          <w:rFonts w:ascii="標楷體" w:hAnsi="標楷體" w:eastAsia="標楷體"/>
          <w:sz w:val="23"/>
          <w:szCs w:val="23"/>
        </w:rPr>
        <w:t>二</w:t>
      </w:r>
      <w:r>
        <w:rPr>
          <w:rFonts w:eastAsia="標楷體" w:ascii="標楷體" w:hAnsi="標楷體"/>
          <w:sz w:val="23"/>
          <w:szCs w:val="23"/>
        </w:rPr>
        <w:t>)</w:t>
      </w:r>
      <w:r>
        <w:rPr>
          <w:rFonts w:ascii="標楷體" w:hAnsi="標楷體" w:eastAsia="標楷體"/>
          <w:sz w:val="23"/>
          <w:szCs w:val="23"/>
        </w:rPr>
        <w:t>主管機關核定之機構、團體或設有相關學院、系、所、學位學程、科之高中（職）以上學校。</w:t>
      </w:r>
    </w:p>
    <w:p>
      <w:pPr>
        <w:pStyle w:val="Style35"/>
        <w:tabs>
          <w:tab w:val="clear" w:pos="480"/>
        </w:tabs>
        <w:snapToGrid w:val="false"/>
        <w:spacing w:lineRule="exact" w:line="460"/>
        <w:ind w:left="847" w:hanging="425"/>
        <w:jc w:val="distribute"/>
        <w:rPr>
          <w:rFonts w:ascii="標楷體" w:hAnsi="標楷體" w:eastAsia="標楷體"/>
          <w:sz w:val="23"/>
          <w:szCs w:val="23"/>
        </w:rPr>
      </w:pPr>
      <w:r>
        <w:rPr>
          <w:rFonts w:eastAsia="標楷體" w:ascii="標楷體" w:hAnsi="標楷體"/>
          <w:sz w:val="23"/>
          <w:szCs w:val="23"/>
        </w:rPr>
        <w:t>(</w:t>
      </w:r>
      <w:r>
        <w:rPr>
          <w:rFonts w:ascii="標楷體" w:hAnsi="標楷體" w:eastAsia="標楷體"/>
          <w:sz w:val="23"/>
          <w:szCs w:val="23"/>
        </w:rPr>
        <w:t>三</w:t>
      </w:r>
      <w:r>
        <w:rPr>
          <w:rFonts w:eastAsia="標楷體" w:ascii="標楷體" w:hAnsi="標楷體"/>
          <w:sz w:val="23"/>
          <w:szCs w:val="23"/>
        </w:rPr>
        <w:t>)</w:t>
      </w:r>
      <w:r>
        <w:rPr>
          <w:rFonts w:ascii="標楷體" w:hAnsi="標楷體" w:eastAsia="標楷體"/>
          <w:sz w:val="23"/>
          <w:szCs w:val="23"/>
        </w:rPr>
        <w:t xml:space="preserve">目的事業主管機關自行、委託或補助相關專業團體或設有相關學院、系、所、學位學程、科之高中（職）以上學校。 </w:t>
      </w:r>
    </w:p>
    <w:p>
      <w:pPr>
        <w:pStyle w:val="Style35"/>
        <w:tabs>
          <w:tab w:val="clear" w:pos="480"/>
        </w:tabs>
        <w:snapToGrid w:val="false"/>
        <w:spacing w:lineRule="exact" w:line="460"/>
        <w:ind w:left="460" w:hanging="460"/>
        <w:jc w:val="distribute"/>
        <w:rPr>
          <w:rFonts w:ascii="標楷體" w:hAnsi="標楷體" w:eastAsia="標楷體"/>
          <w:sz w:val="23"/>
          <w:szCs w:val="23"/>
        </w:rPr>
      </w:pPr>
      <w:r>
        <w:rPr>
          <w:rFonts w:ascii="標楷體" w:hAnsi="標楷體" w:eastAsia="標楷體"/>
          <w:sz w:val="23"/>
          <w:szCs w:val="23"/>
        </w:rPr>
        <w:t>四、本計畫課程師資應符合下列條件之ㄧ：</w:t>
      </w:r>
    </w:p>
    <w:p>
      <w:pPr>
        <w:pStyle w:val="Style35"/>
        <w:tabs>
          <w:tab w:val="clear" w:pos="480"/>
        </w:tabs>
        <w:snapToGrid w:val="false"/>
        <w:spacing w:lineRule="exact" w:line="460"/>
        <w:ind w:left="1276" w:hanging="850"/>
        <w:rPr>
          <w:rFonts w:ascii="標楷體" w:hAnsi="標楷體" w:eastAsia="標楷體"/>
          <w:sz w:val="23"/>
          <w:szCs w:val="23"/>
        </w:rPr>
      </w:pPr>
      <w:r>
        <w:rPr>
          <w:rFonts w:eastAsia="標楷體" w:ascii="標楷體" w:hAnsi="標楷體"/>
          <w:sz w:val="23"/>
          <w:szCs w:val="23"/>
        </w:rPr>
        <w:t>(</w:t>
      </w:r>
      <w:r>
        <w:rPr>
          <w:rFonts w:ascii="標楷體" w:hAnsi="標楷體" w:eastAsia="標楷體"/>
          <w:sz w:val="23"/>
          <w:szCs w:val="23"/>
        </w:rPr>
        <w:t>一</w:t>
      </w:r>
      <w:r>
        <w:rPr>
          <w:rFonts w:eastAsia="標楷體" w:ascii="標楷體" w:hAnsi="標楷體"/>
          <w:sz w:val="23"/>
          <w:szCs w:val="23"/>
        </w:rPr>
        <w:t>)</w:t>
      </w:r>
      <w:r>
        <w:rPr>
          <w:rFonts w:ascii="標楷體" w:hAnsi="標楷體" w:eastAsia="標楷體"/>
          <w:sz w:val="23"/>
          <w:szCs w:val="23"/>
        </w:rPr>
        <w:t>與授課主題相關學院、系、所、學位學程、科之大專校院相關科系所講師以上資格者。</w:t>
      </w:r>
    </w:p>
    <w:p>
      <w:pPr>
        <w:pStyle w:val="Style35"/>
        <w:tabs>
          <w:tab w:val="clear" w:pos="480"/>
        </w:tabs>
        <w:snapToGrid w:val="false"/>
        <w:spacing w:lineRule="exact" w:line="460"/>
        <w:ind w:left="851" w:hanging="425"/>
        <w:rPr>
          <w:rFonts w:ascii="標楷體" w:hAnsi="標楷體" w:eastAsia="標楷體"/>
          <w:sz w:val="23"/>
          <w:szCs w:val="23"/>
        </w:rPr>
      </w:pPr>
      <w:r>
        <w:rPr>
          <w:rFonts w:eastAsia="標楷體" w:ascii="標楷體" w:hAnsi="標楷體"/>
          <w:sz w:val="23"/>
          <w:szCs w:val="23"/>
        </w:rPr>
        <w:t>(</w:t>
      </w:r>
      <w:r>
        <w:rPr>
          <w:rFonts w:ascii="標楷體" w:hAnsi="標楷體" w:eastAsia="標楷體"/>
          <w:sz w:val="23"/>
          <w:szCs w:val="23"/>
        </w:rPr>
        <w:t>二</w:t>
      </w:r>
      <w:r>
        <w:rPr>
          <w:rFonts w:eastAsia="標楷體" w:ascii="標楷體" w:hAnsi="標楷體"/>
          <w:sz w:val="23"/>
          <w:szCs w:val="23"/>
        </w:rPr>
        <w:t>)</w:t>
      </w:r>
      <w:r>
        <w:rPr>
          <w:rFonts w:ascii="標楷體" w:hAnsi="標楷體" w:eastAsia="標楷體"/>
          <w:sz w:val="23"/>
          <w:szCs w:val="23"/>
        </w:rPr>
        <w:t>與授課主題相關學院、系、所、學位學程、科之大學以上畢業，且具實務工作經驗三年以上者。</w:t>
      </w:r>
    </w:p>
    <w:p>
      <w:pPr>
        <w:pStyle w:val="Style35"/>
        <w:tabs>
          <w:tab w:val="clear" w:pos="480"/>
        </w:tabs>
        <w:snapToGrid w:val="false"/>
        <w:spacing w:lineRule="exact" w:line="460"/>
        <w:ind w:left="1276" w:hanging="850"/>
        <w:rPr>
          <w:rFonts w:ascii="標楷體" w:hAnsi="標楷體" w:eastAsia="標楷體"/>
          <w:sz w:val="23"/>
          <w:szCs w:val="23"/>
        </w:rPr>
      </w:pPr>
      <w:r>
        <w:rPr>
          <w:rFonts w:eastAsia="標楷體" w:ascii="標楷體" w:hAnsi="標楷體"/>
          <w:sz w:val="23"/>
          <w:szCs w:val="23"/>
        </w:rPr>
        <w:t>(</w:t>
      </w:r>
      <w:r>
        <w:rPr>
          <w:rFonts w:ascii="標楷體" w:hAnsi="標楷體" w:eastAsia="標楷體"/>
          <w:sz w:val="23"/>
          <w:szCs w:val="23"/>
        </w:rPr>
        <w:t>三</w:t>
      </w:r>
      <w:r>
        <w:rPr>
          <w:rFonts w:eastAsia="標楷體" w:ascii="標楷體" w:hAnsi="標楷體"/>
          <w:sz w:val="23"/>
          <w:szCs w:val="23"/>
        </w:rPr>
        <w:t>)</w:t>
      </w:r>
      <w:r>
        <w:rPr>
          <w:rFonts w:ascii="標楷體" w:hAnsi="標楷體" w:eastAsia="標楷體"/>
          <w:sz w:val="23"/>
          <w:szCs w:val="23"/>
        </w:rPr>
        <w:t>與授課主題相關之實務經驗五年以上者。</w:t>
      </w:r>
    </w:p>
    <w:p>
      <w:pPr>
        <w:pStyle w:val="Style35"/>
        <w:tabs>
          <w:tab w:val="clear" w:pos="480"/>
        </w:tabs>
        <w:snapToGrid w:val="false"/>
        <w:spacing w:lineRule="exact" w:line="460"/>
        <w:ind w:left="1276" w:hanging="850"/>
        <w:rPr>
          <w:rFonts w:ascii="標楷體" w:hAnsi="標楷體" w:eastAsia="標楷體"/>
          <w:sz w:val="23"/>
          <w:szCs w:val="23"/>
        </w:rPr>
      </w:pPr>
      <w:r>
        <w:rPr>
          <w:rFonts w:ascii="標楷體" w:hAnsi="標楷體" w:eastAsia="標楷體"/>
          <w:sz w:val="23"/>
          <w:szCs w:val="23"/>
        </w:rPr>
        <w:t>符合前項第三款師資條件者，授課課程以保育及照顧技巧課程為限。</w:t>
      </w:r>
    </w:p>
    <w:p>
      <w:pPr>
        <w:pStyle w:val="Style35"/>
        <w:tabs>
          <w:tab w:val="clear" w:pos="480"/>
        </w:tabs>
        <w:snapToGrid w:val="false"/>
        <w:spacing w:lineRule="exact" w:line="460"/>
        <w:ind w:left="460" w:hanging="460"/>
        <w:jc w:val="distribute"/>
        <w:rPr>
          <w:rFonts w:ascii="標楷體" w:hAnsi="標楷體" w:eastAsia="標楷體"/>
          <w:sz w:val="23"/>
          <w:szCs w:val="23"/>
        </w:rPr>
      </w:pPr>
      <w:r>
        <w:rPr>
          <w:rFonts w:ascii="標楷體" w:hAnsi="標楷體" w:eastAsia="標楷體"/>
          <w:sz w:val="23"/>
          <w:szCs w:val="23"/>
        </w:rPr>
        <w:t>五、本計畫辦理方式：</w:t>
      </w:r>
    </w:p>
    <w:p>
      <w:pPr>
        <w:pStyle w:val="Style35"/>
        <w:tabs>
          <w:tab w:val="clear" w:pos="480"/>
        </w:tabs>
        <w:snapToGrid w:val="false"/>
        <w:spacing w:lineRule="exact" w:line="460"/>
        <w:ind w:left="850" w:hanging="423"/>
        <w:jc w:val="distribute"/>
        <w:rPr>
          <w:rFonts w:ascii="標楷體" w:hAnsi="標楷體" w:eastAsia="標楷體"/>
          <w:sz w:val="23"/>
          <w:szCs w:val="23"/>
        </w:rPr>
      </w:pPr>
      <w:r>
        <w:rPr>
          <w:rFonts w:eastAsia="標楷體" w:ascii="標楷體" w:hAnsi="標楷體"/>
          <w:sz w:val="23"/>
          <w:szCs w:val="23"/>
        </w:rPr>
        <w:t>(</w:t>
      </w:r>
      <w:r>
        <w:rPr>
          <w:rFonts w:ascii="標楷體" w:hAnsi="標楷體" w:eastAsia="標楷體"/>
          <w:sz w:val="23"/>
          <w:szCs w:val="23"/>
        </w:rPr>
        <w:t>一</w:t>
      </w:r>
      <w:r>
        <w:rPr>
          <w:rFonts w:eastAsia="標楷體" w:ascii="標楷體" w:hAnsi="標楷體"/>
          <w:sz w:val="23"/>
          <w:szCs w:val="23"/>
        </w:rPr>
        <w:t>)</w:t>
      </w:r>
      <w:r>
        <w:rPr>
          <w:rFonts w:ascii="標楷體" w:hAnsi="標楷體" w:eastAsia="標楷體"/>
          <w:sz w:val="23"/>
          <w:szCs w:val="23"/>
        </w:rPr>
        <w:t>辦理單位應擬具實施計畫，包含九大類課程類別、課程名稱、課程內容、授課講師與其學經歷及相關授課證明文件、訓練時數、收費等，並應視托育人員服務場域分流規劃，報經主管機關核定後，始得辦理。</w:t>
      </w:r>
    </w:p>
    <w:p>
      <w:pPr>
        <w:pStyle w:val="Style35"/>
        <w:tabs>
          <w:tab w:val="clear" w:pos="480"/>
        </w:tabs>
        <w:snapToGrid w:val="false"/>
        <w:spacing w:lineRule="exact" w:line="460"/>
        <w:ind w:left="850" w:hanging="423"/>
        <w:jc w:val="distribute"/>
        <w:rPr>
          <w:rFonts w:ascii="標楷體" w:hAnsi="標楷體" w:eastAsia="標楷體"/>
          <w:sz w:val="23"/>
          <w:szCs w:val="23"/>
        </w:rPr>
      </w:pPr>
      <w:r>
        <w:rPr>
          <w:rFonts w:eastAsia="標楷體" w:ascii="標楷體" w:hAnsi="標楷體"/>
          <w:sz w:val="23"/>
          <w:szCs w:val="23"/>
        </w:rPr>
        <w:t>(</w:t>
      </w:r>
      <w:r>
        <w:rPr>
          <w:rFonts w:ascii="標楷體" w:hAnsi="標楷體" w:eastAsia="標楷體"/>
          <w:sz w:val="23"/>
          <w:szCs w:val="23"/>
        </w:rPr>
        <w:t>二</w:t>
      </w:r>
      <w:r>
        <w:rPr>
          <w:rFonts w:eastAsia="標楷體" w:ascii="標楷體" w:hAnsi="標楷體"/>
          <w:sz w:val="23"/>
          <w:szCs w:val="23"/>
        </w:rPr>
        <w:t>)</w:t>
      </w:r>
      <w:r>
        <w:rPr>
          <w:rFonts w:ascii="標楷體" w:hAnsi="標楷體" w:eastAsia="標楷體"/>
          <w:sz w:val="23"/>
          <w:szCs w:val="23"/>
        </w:rPr>
        <w:t xml:space="preserve">非依前項規定辦理者，不得採認為在職訓練時數。但專業訓練單位辦理之基本救命術訓練及相關目的事業主管機關自行、委託或補助相關專業團體或學校辦理者，不在此限。 </w:t>
      </w:r>
    </w:p>
    <w:p>
      <w:pPr>
        <w:pStyle w:val="Style35"/>
        <w:tabs>
          <w:tab w:val="clear" w:pos="480"/>
        </w:tabs>
        <w:snapToGrid w:val="false"/>
        <w:spacing w:lineRule="exact" w:line="460"/>
        <w:ind w:left="460" w:hanging="460"/>
        <w:jc w:val="distribute"/>
        <w:rPr>
          <w:rFonts w:ascii="標楷體" w:hAnsi="標楷體" w:eastAsia="標楷體"/>
          <w:sz w:val="23"/>
          <w:szCs w:val="23"/>
        </w:rPr>
      </w:pPr>
      <w:r>
        <w:rPr>
          <w:rFonts w:ascii="標楷體" w:hAnsi="標楷體" w:eastAsia="標楷體"/>
          <w:sz w:val="23"/>
          <w:szCs w:val="23"/>
        </w:rPr>
        <w:t>六、本計畫訓練時數核給方式：</w:t>
      </w:r>
    </w:p>
    <w:p>
      <w:pPr>
        <w:pStyle w:val="Style35"/>
        <w:tabs>
          <w:tab w:val="clear" w:pos="480"/>
        </w:tabs>
        <w:snapToGrid w:val="false"/>
        <w:spacing w:lineRule="exact" w:line="460"/>
        <w:ind w:left="850" w:hanging="423"/>
        <w:jc w:val="distribute"/>
        <w:rPr/>
      </w:pPr>
      <w:r>
        <w:rPr>
          <w:rStyle w:val="Style13"/>
          <w:rFonts w:eastAsia="標楷體" w:ascii="標楷體" w:hAnsi="標楷體"/>
          <w:sz w:val="23"/>
          <w:szCs w:val="23"/>
        </w:rPr>
        <w:t>(</w:t>
      </w:r>
      <w:r>
        <w:rPr>
          <w:rStyle w:val="Style13"/>
          <w:rFonts w:ascii="標楷體" w:hAnsi="標楷體" w:eastAsia="標楷體"/>
          <w:sz w:val="23"/>
          <w:szCs w:val="23"/>
        </w:rPr>
        <w:t>一</w:t>
      </w:r>
      <w:r>
        <w:rPr>
          <w:rStyle w:val="Style13"/>
          <w:rFonts w:eastAsia="標楷體" w:ascii="標楷體" w:hAnsi="標楷體"/>
          <w:sz w:val="23"/>
          <w:szCs w:val="23"/>
        </w:rPr>
        <w:t>)</w:t>
      </w:r>
      <w:r>
        <w:rPr/>
        <w:t xml:space="preserve"> </w:t>
      </w:r>
      <w:r>
        <w:rPr>
          <w:rStyle w:val="Style13"/>
          <w:rFonts w:ascii="標楷體" w:hAnsi="標楷體" w:eastAsia="標楷體"/>
          <w:sz w:val="23"/>
          <w:szCs w:val="23"/>
        </w:rPr>
        <w:t>居家托育人員申請停止托育服務者，依其停止托育之月數，按比例計算扣減該年度應訓練之時數；未滿一個月者，不予計入。兒童及少年福利機構托育人員任職未滿一年者，依其任職之月數，按比例計算該年度應研習之時數；未滿一個月者，不予計入。</w:t>
      </w:r>
    </w:p>
    <w:p>
      <w:pPr>
        <w:pStyle w:val="Style35"/>
        <w:tabs>
          <w:tab w:val="clear" w:pos="480"/>
        </w:tabs>
        <w:snapToGrid w:val="false"/>
        <w:spacing w:lineRule="exact" w:line="460"/>
        <w:ind w:left="850" w:hanging="423"/>
        <w:jc w:val="distribute"/>
        <w:rPr>
          <w:rFonts w:ascii="標楷體" w:hAnsi="標楷體" w:eastAsia="標楷體"/>
          <w:sz w:val="23"/>
          <w:szCs w:val="23"/>
        </w:rPr>
      </w:pPr>
      <w:r>
        <w:rPr>
          <w:rFonts w:eastAsia="標楷體" w:ascii="標楷體" w:hAnsi="標楷體"/>
          <w:sz w:val="23"/>
          <w:szCs w:val="23"/>
        </w:rPr>
        <w:t>(</w:t>
      </w:r>
      <w:r>
        <w:rPr>
          <w:rFonts w:ascii="標楷體" w:hAnsi="標楷體" w:eastAsia="標楷體"/>
          <w:sz w:val="23"/>
          <w:szCs w:val="23"/>
        </w:rPr>
        <w:t>二</w:t>
      </w:r>
      <w:r>
        <w:rPr>
          <w:rFonts w:eastAsia="標楷體" w:ascii="標楷體" w:hAnsi="標楷體"/>
          <w:sz w:val="23"/>
          <w:szCs w:val="23"/>
        </w:rPr>
        <w:t>)</w:t>
      </w:r>
      <w:r>
        <w:rPr>
          <w:rFonts w:ascii="標楷體" w:hAnsi="標楷體" w:eastAsia="標楷體"/>
          <w:sz w:val="23"/>
          <w:szCs w:val="23"/>
        </w:rPr>
        <w:t>參與由醫療機構、消防相關或民間專業機構、團體辦理之基本救命術訓練者，或參與相關目的事業主管機關自行、委託或補助團體或學校辦理之訓練者，其完成訓練時數之證明文件，由主管機關核定後，登載於全國托育人員登記管理資訊系統。</w:t>
      </w:r>
    </w:p>
    <w:p>
      <w:pPr>
        <w:pStyle w:val="Style35"/>
        <w:tabs>
          <w:tab w:val="clear" w:pos="480"/>
        </w:tabs>
        <w:snapToGrid w:val="false"/>
        <w:spacing w:lineRule="exact" w:line="460"/>
        <w:ind w:left="850" w:hanging="423"/>
        <w:jc w:val="distribute"/>
        <w:rPr>
          <w:rFonts w:ascii="標楷體" w:hAnsi="標楷體" w:eastAsia="標楷體"/>
          <w:sz w:val="23"/>
          <w:szCs w:val="23"/>
        </w:rPr>
      </w:pPr>
      <w:r>
        <w:rPr>
          <w:rFonts w:eastAsia="標楷體" w:ascii="標楷體" w:hAnsi="標楷體"/>
          <w:sz w:val="23"/>
          <w:szCs w:val="23"/>
        </w:rPr>
        <w:t>(</w:t>
      </w:r>
      <w:r>
        <w:rPr>
          <w:rFonts w:ascii="標楷體" w:hAnsi="標楷體" w:eastAsia="標楷體"/>
          <w:sz w:val="23"/>
          <w:szCs w:val="23"/>
        </w:rPr>
        <w:t>三</w:t>
      </w:r>
      <w:r>
        <w:rPr>
          <w:rFonts w:eastAsia="標楷體" w:ascii="標楷體" w:hAnsi="標楷體"/>
          <w:sz w:val="23"/>
          <w:szCs w:val="23"/>
        </w:rPr>
        <w:t>)</w:t>
      </w:r>
      <w:r>
        <w:rPr>
          <w:rFonts w:ascii="標楷體" w:hAnsi="標楷體" w:eastAsia="標楷體"/>
          <w:sz w:val="23"/>
          <w:szCs w:val="23"/>
        </w:rPr>
        <w:t>參加並完成訓練者，辦理單位應將其訓練時數登載於全國托育人員登記管理資訊系統或提供研習證明，不同直轄市、縣（市）主管機關應予以相互採認。</w:t>
      </w:r>
    </w:p>
    <w:p>
      <w:pPr>
        <w:pStyle w:val="Style35"/>
        <w:tabs>
          <w:tab w:val="clear" w:pos="480"/>
        </w:tabs>
        <w:snapToGrid w:val="false"/>
        <w:spacing w:lineRule="exact" w:line="460"/>
        <w:ind w:left="850" w:hanging="423"/>
        <w:jc w:val="distribute"/>
        <w:rPr>
          <w:rFonts w:ascii="標楷體" w:hAnsi="標楷體" w:eastAsia="標楷體"/>
          <w:sz w:val="23"/>
          <w:szCs w:val="23"/>
        </w:rPr>
      </w:pPr>
      <w:r>
        <w:rPr>
          <w:rFonts w:eastAsia="標楷體" w:ascii="標楷體" w:hAnsi="標楷體"/>
          <w:sz w:val="23"/>
          <w:szCs w:val="23"/>
        </w:rPr>
        <w:t>(</w:t>
      </w:r>
      <w:r>
        <w:rPr>
          <w:rFonts w:ascii="標楷體" w:hAnsi="標楷體" w:eastAsia="標楷體"/>
          <w:sz w:val="23"/>
          <w:szCs w:val="23"/>
        </w:rPr>
        <w:t>四</w:t>
      </w:r>
      <w:r>
        <w:rPr>
          <w:rFonts w:eastAsia="標楷體" w:ascii="標楷體" w:hAnsi="標楷體"/>
          <w:sz w:val="23"/>
          <w:szCs w:val="23"/>
        </w:rPr>
        <w:t>)</w:t>
      </w:r>
      <w:r>
        <w:rPr>
          <w:rFonts w:ascii="標楷體" w:hAnsi="標楷體" w:eastAsia="標楷體"/>
          <w:sz w:val="23"/>
          <w:szCs w:val="23"/>
        </w:rPr>
        <w:t>托育人員至幼兒保育、家政、護理相關科系修習相關課程，其課程得對應本計畫所定課程類別者，每年得抵免之訓練時數合計不得超過十五小時。課程類別及訓練時數之抵免認定，由直轄市、縣</w:t>
      </w:r>
      <w:r>
        <w:rPr>
          <w:rFonts w:eastAsia="標楷體" w:ascii="標楷體" w:hAnsi="標楷體"/>
          <w:sz w:val="23"/>
          <w:szCs w:val="23"/>
        </w:rPr>
        <w:t>(</w:t>
      </w:r>
      <w:r>
        <w:rPr>
          <w:rFonts w:ascii="標楷體" w:hAnsi="標楷體" w:eastAsia="標楷體"/>
          <w:sz w:val="23"/>
          <w:szCs w:val="23"/>
        </w:rPr>
        <w:t>市</w:t>
      </w:r>
      <w:r>
        <w:rPr>
          <w:rFonts w:eastAsia="標楷體" w:ascii="標楷體" w:hAnsi="標楷體"/>
          <w:sz w:val="23"/>
          <w:szCs w:val="23"/>
        </w:rPr>
        <w:t>)</w:t>
      </w:r>
      <w:r>
        <w:rPr>
          <w:rFonts w:ascii="標楷體" w:hAnsi="標楷體" w:eastAsia="標楷體"/>
          <w:sz w:val="23"/>
          <w:szCs w:val="23"/>
        </w:rPr>
        <w:t>主管機關辦理。</w:t>
      </w:r>
    </w:p>
    <w:p>
      <w:pPr>
        <w:pStyle w:val="Style35"/>
        <w:tabs>
          <w:tab w:val="clear" w:pos="480"/>
        </w:tabs>
        <w:snapToGrid w:val="false"/>
        <w:spacing w:lineRule="exact" w:line="460"/>
        <w:ind w:left="460" w:hanging="460"/>
        <w:jc w:val="distribute"/>
        <w:rPr>
          <w:rFonts w:ascii="標楷體" w:hAnsi="標楷體" w:eastAsia="標楷體"/>
          <w:sz w:val="23"/>
          <w:szCs w:val="23"/>
        </w:rPr>
      </w:pPr>
      <w:r>
        <w:rPr>
          <w:rFonts w:ascii="標楷體" w:hAnsi="標楷體" w:eastAsia="標楷體"/>
          <w:sz w:val="23"/>
          <w:szCs w:val="23"/>
        </w:rPr>
        <w:t>七、本計畫之課程類別、課程名稱、課程目標及課程內容，如附件。托育人員應於三年內完成各課程類別至少三小時，且課程內容不得重複，如其他法令另有規定者，從其規定。</w:t>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43"/>
        <w:tabs>
          <w:tab w:val="left" w:pos="1418" w:leader="none"/>
        </w:tabs>
        <w:snapToGrid w:val="false"/>
        <w:spacing w:lineRule="auto" w:line="360"/>
        <w:ind w:left="933" w:hanging="511"/>
        <w:rPr>
          <w:rFonts w:ascii="標楷體" w:hAnsi="標楷體" w:eastAsia="標楷體"/>
          <w:b/>
          <w:b/>
          <w:sz w:val="23"/>
          <w:szCs w:val="23"/>
        </w:rPr>
      </w:pPr>
      <w:r>
        <w:rPr>
          <w:rFonts w:eastAsia="標楷體" w:ascii="標楷體" w:hAnsi="標楷體"/>
          <w:b/>
          <w:sz w:val="23"/>
          <w:szCs w:val="23"/>
        </w:rPr>
      </w:r>
    </w:p>
    <w:p>
      <w:pPr>
        <w:pStyle w:val="Style35"/>
        <w:tabs>
          <w:tab w:val="clear" w:pos="480"/>
        </w:tabs>
        <w:autoSpaceDE w:val="false"/>
        <w:ind w:left="849" w:hanging="566"/>
        <w:rPr>
          <w:rFonts w:ascii="標楷體" w:hAnsi="標楷體" w:eastAsia="標楷體"/>
          <w:b/>
          <w:b/>
          <w:sz w:val="28"/>
          <w:szCs w:val="28"/>
        </w:rPr>
      </w:pPr>
      <w:r>
        <w:rPr>
          <w:rFonts w:ascii="標楷體" w:hAnsi="標楷體" w:eastAsia="標楷體"/>
          <w:b/>
          <w:sz w:val="28"/>
          <w:szCs w:val="28"/>
        </w:rPr>
        <w:t>附件</w:t>
      </w:r>
    </w:p>
    <w:tbl>
      <w:tblPr>
        <w:tblW w:w="11435" w:type="dxa"/>
        <w:jc w:val="left"/>
        <w:tblInd w:w="-743" w:type="dxa"/>
        <w:tblCellMar>
          <w:top w:w="0" w:type="dxa"/>
          <w:left w:w="108" w:type="dxa"/>
          <w:bottom w:w="0" w:type="dxa"/>
          <w:right w:w="108" w:type="dxa"/>
        </w:tblCellMar>
      </w:tblPr>
      <w:tblGrid>
        <w:gridCol w:w="972"/>
        <w:gridCol w:w="1253"/>
        <w:gridCol w:w="1473"/>
        <w:gridCol w:w="2540"/>
        <w:gridCol w:w="60"/>
        <w:gridCol w:w="1357"/>
        <w:gridCol w:w="2329"/>
        <w:gridCol w:w="1451"/>
      </w:tblGrid>
      <w:tr>
        <w:trPr/>
        <w:tc>
          <w:tcPr>
            <w:tcW w:w="9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40" w:hanging="240"/>
              <w:jc w:val="center"/>
              <w:rPr>
                <w:rFonts w:ascii="標楷體" w:hAnsi="標楷體" w:eastAsia="標楷體"/>
              </w:rPr>
            </w:pPr>
            <w:r>
              <w:rPr>
                <w:rFonts w:ascii="標楷體" w:hAnsi="標楷體" w:eastAsia="標楷體"/>
              </w:rPr>
              <w:t>課程</w:t>
            </w:r>
          </w:p>
          <w:p>
            <w:pPr>
              <w:pStyle w:val="Style35"/>
              <w:tabs>
                <w:tab w:val="clear" w:pos="480"/>
              </w:tabs>
              <w:ind w:left="240" w:hanging="240"/>
              <w:jc w:val="center"/>
              <w:rPr>
                <w:rFonts w:ascii="標楷體" w:hAnsi="標楷體" w:eastAsia="標楷體"/>
              </w:rPr>
            </w:pPr>
            <w:r>
              <w:rPr>
                <w:rFonts w:ascii="標楷體" w:hAnsi="標楷體" w:eastAsia="標楷體"/>
              </w:rPr>
              <w:t>類別</w:t>
            </w:r>
          </w:p>
        </w:tc>
        <w:tc>
          <w:tcPr>
            <w:tcW w:w="125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ind w:left="240" w:hanging="240"/>
              <w:jc w:val="center"/>
              <w:rPr>
                <w:rFonts w:ascii="標楷體" w:hAnsi="標楷體" w:eastAsia="標楷體"/>
              </w:rPr>
            </w:pPr>
            <w:r>
              <w:rPr>
                <w:rFonts w:ascii="標楷體" w:hAnsi="標楷體" w:eastAsia="標楷體"/>
              </w:rPr>
              <w:t>課程範圍</w:t>
            </w:r>
          </w:p>
        </w:tc>
        <w:tc>
          <w:tcPr>
            <w:tcW w:w="147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ind w:left="240" w:hanging="240"/>
              <w:jc w:val="center"/>
              <w:rPr>
                <w:rFonts w:ascii="標楷體" w:hAnsi="標楷體" w:eastAsia="標楷體"/>
              </w:rPr>
            </w:pPr>
            <w:r>
              <w:rPr>
                <w:rFonts w:ascii="標楷體" w:hAnsi="標楷體" w:eastAsia="標楷體"/>
              </w:rPr>
              <w:t>課程目標</w:t>
            </w:r>
          </w:p>
        </w:tc>
        <w:tc>
          <w:tcPr>
            <w:tcW w:w="7737"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35"/>
              <w:jc w:val="center"/>
              <w:rPr>
                <w:rFonts w:ascii="標楷體" w:hAnsi="標楷體" w:eastAsia="標楷體"/>
              </w:rPr>
            </w:pPr>
            <w:r>
              <w:rPr>
                <w:rFonts w:ascii="標楷體" w:hAnsi="標楷體" w:eastAsia="標楷體"/>
              </w:rPr>
              <w:t>課程內容</w:t>
            </w:r>
          </w:p>
        </w:tc>
      </w:tr>
      <w:tr>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47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40" w:hanging="240"/>
              <w:jc w:val="center"/>
              <w:rPr>
                <w:rFonts w:ascii="標楷體" w:hAnsi="標楷體" w:eastAsia="標楷體"/>
              </w:rPr>
            </w:pPr>
            <w:r>
              <w:rPr>
                <w:rFonts w:ascii="標楷體" w:hAnsi="標楷體" w:eastAsia="標楷體"/>
              </w:rPr>
              <w:t>初階</w:t>
            </w:r>
          </w:p>
        </w:tc>
        <w:tc>
          <w:tcPr>
            <w:tcW w:w="135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ind w:left="240" w:hanging="240"/>
              <w:jc w:val="distribute"/>
              <w:rPr>
                <w:rFonts w:ascii="標楷體" w:hAnsi="標楷體" w:eastAsia="標楷體"/>
              </w:rPr>
            </w:pPr>
            <w:r>
              <w:rPr>
                <w:rFonts w:ascii="標楷體" w:hAnsi="標楷體" w:eastAsia="標楷體"/>
              </w:rPr>
              <w:t>參訓對象</w:t>
            </w:r>
          </w:p>
        </w:tc>
        <w:tc>
          <w:tcPr>
            <w:tcW w:w="232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tabs>
                <w:tab w:val="clear" w:pos="480"/>
              </w:tabs>
              <w:ind w:left="240" w:hanging="240"/>
              <w:jc w:val="distribute"/>
              <w:rPr>
                <w:rFonts w:ascii="標楷體" w:hAnsi="標楷體" w:eastAsia="標楷體"/>
              </w:rPr>
            </w:pPr>
            <w:r>
              <w:rPr>
                <w:rFonts w:ascii="標楷體" w:hAnsi="標楷體" w:eastAsia="標楷體"/>
              </w:rPr>
              <w:t>進階</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center"/>
              <w:rPr>
                <w:rFonts w:ascii="標楷體" w:hAnsi="標楷體" w:eastAsia="標楷體"/>
              </w:rPr>
            </w:pPr>
            <w:r>
              <w:rPr>
                <w:rFonts w:ascii="標楷體" w:hAnsi="標楷體" w:eastAsia="標楷體"/>
              </w:rPr>
              <w:t>參訓對象</w:t>
            </w:r>
          </w:p>
        </w:tc>
      </w:tr>
      <w:tr>
        <w:trPr>
          <w:trHeight w:val="240" w:hRule="atLeast"/>
        </w:trPr>
        <w:tc>
          <w:tcPr>
            <w:tcW w:w="9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ascii="標楷體" w:hAnsi="標楷體" w:eastAsia="標楷體"/>
              </w:rPr>
              <w:t>一、兒童托育服務導論</w:t>
            </w:r>
          </w:p>
          <w:p>
            <w:pPr>
              <w:pStyle w:val="Style35"/>
              <w:jc w:val="distribute"/>
              <w:rPr>
                <w:rFonts w:ascii="標楷體" w:hAnsi="標楷體" w:eastAsia="標楷體"/>
              </w:rPr>
            </w:pPr>
            <w:r>
              <w:rPr>
                <w:rFonts w:eastAsia="標楷體" w:ascii="標楷體" w:hAnsi="標楷體"/>
              </w:rPr>
            </w:r>
          </w:p>
          <w:p>
            <w:pPr>
              <w:pStyle w:val="Style35"/>
              <w:jc w:val="distribute"/>
              <w:rPr>
                <w:rFonts w:eastAsia="標楷體"/>
              </w:rPr>
            </w:pPr>
            <w:r>
              <w:rPr>
                <w:rFonts w:eastAsia="標楷體"/>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兒童權利公約及福利政策法</w:t>
            </w:r>
          </w:p>
          <w:p>
            <w:pPr>
              <w:pStyle w:val="Style35"/>
              <w:jc w:val="distribute"/>
              <w:rPr>
                <w:rFonts w:ascii="標楷體" w:hAnsi="標楷體" w:eastAsia="標楷體"/>
              </w:rPr>
            </w:pPr>
            <w:r>
              <w:rPr>
                <w:rFonts w:ascii="標楷體" w:hAnsi="標楷體" w:eastAsia="標楷體"/>
              </w:rPr>
              <w:t>規</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瞭解兒童福利政策及措施。</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瞭解兒童福利趨勢及未來展望。</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認識可運用的兒童福利資源。</w:t>
            </w:r>
          </w:p>
          <w:p>
            <w:pPr>
              <w:pStyle w:val="Style35"/>
              <w:tabs>
                <w:tab w:val="clear" w:pos="480"/>
              </w:tabs>
              <w:ind w:left="197" w:hanging="197"/>
              <w:rPr>
                <w:rFonts w:ascii="標楷體" w:hAnsi="標楷體" w:eastAsia="標楷體"/>
              </w:rPr>
            </w:pPr>
            <w:r>
              <w:rPr>
                <w:rFonts w:eastAsia="標楷體" w:ascii="標楷體" w:hAnsi="標楷體"/>
              </w:rPr>
              <w:t>4.</w:t>
            </w:r>
            <w:r>
              <w:rPr>
                <w:rFonts w:ascii="標楷體" w:hAnsi="標楷體" w:eastAsia="標楷體"/>
              </w:rPr>
              <w:t>兒童權利公約及其施行法。</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(1)</w:t>
            </w:r>
            <w:r>
              <w:rPr>
                <w:rFonts w:ascii="標楷體" w:hAnsi="標楷體" w:eastAsia="標楷體"/>
              </w:rPr>
              <w:t>兒童福利服務及相關法規基本認識</w:t>
            </w:r>
            <w:r>
              <w:rPr>
                <w:rFonts w:eastAsia="標楷體" w:ascii="標楷體" w:hAnsi="標楷體"/>
              </w:rPr>
              <w:t>(</w:t>
            </w:r>
            <w:r>
              <w:rPr>
                <w:rFonts w:ascii="標楷體" w:hAnsi="標楷體" w:eastAsia="標楷體"/>
              </w:rPr>
              <w:t>兒權法、兒童人權、性別平等、責任通報等</w:t>
            </w:r>
            <w:r>
              <w:rPr>
                <w:rFonts w:eastAsia="標楷體" w:ascii="標楷體" w:hAnsi="標楷體"/>
              </w:rPr>
              <w:t>)</w:t>
            </w:r>
          </w:p>
          <w:p>
            <w:pPr>
              <w:pStyle w:val="Style35"/>
              <w:tabs>
                <w:tab w:val="clear" w:pos="480"/>
              </w:tabs>
              <w:ind w:left="425" w:hanging="425"/>
              <w:jc w:val="distribute"/>
              <w:rPr>
                <w:rFonts w:ascii="標楷體" w:hAnsi="標楷體" w:eastAsia="標楷體"/>
              </w:rPr>
            </w:pPr>
            <w:r>
              <w:rPr>
                <w:rFonts w:eastAsia="標楷體" w:ascii="標楷體" w:hAnsi="標楷體"/>
              </w:rPr>
              <w:t>(2)</w:t>
            </w:r>
            <w:r>
              <w:rPr>
                <w:rFonts w:ascii="標楷體" w:hAnsi="標楷體" w:eastAsia="標楷體"/>
              </w:rPr>
              <w:t>兒童保護相關措施認識</w:t>
            </w:r>
            <w:r>
              <w:rPr>
                <w:rFonts w:eastAsia="標楷體" w:ascii="標楷體" w:hAnsi="標楷體"/>
              </w:rPr>
              <w:t>(</w:t>
            </w:r>
            <w:r>
              <w:rPr>
                <w:rFonts w:ascii="標楷體" w:hAnsi="標楷體" w:eastAsia="標楷體"/>
              </w:rPr>
              <w:t>虐待的預防、判別及處理</w:t>
            </w:r>
            <w:r>
              <w:rPr>
                <w:rFonts w:eastAsia="標楷體" w:ascii="標楷體" w:hAnsi="標楷體"/>
              </w:rPr>
              <w:t>)</w:t>
            </w:r>
          </w:p>
          <w:p>
            <w:pPr>
              <w:pStyle w:val="Style35"/>
              <w:tabs>
                <w:tab w:val="clear" w:pos="480"/>
              </w:tabs>
              <w:ind w:left="425" w:hanging="425"/>
              <w:jc w:val="distribute"/>
              <w:rPr>
                <w:rFonts w:ascii="標楷體" w:hAnsi="標楷體" w:eastAsia="標楷體"/>
              </w:rPr>
            </w:pPr>
            <w:r>
              <w:rPr>
                <w:rFonts w:eastAsia="標楷體" w:ascii="標楷體" w:hAnsi="標楷體"/>
              </w:rPr>
              <w:t>(3)</w:t>
            </w:r>
            <w:r>
              <w:rPr>
                <w:rFonts w:ascii="標楷體" w:hAnsi="標楷體" w:eastAsia="標楷體"/>
              </w:rPr>
              <w:t>發展遲緩兒童責任通報</w:t>
            </w:r>
          </w:p>
          <w:p>
            <w:pPr>
              <w:pStyle w:val="Style35"/>
              <w:tabs>
                <w:tab w:val="clear" w:pos="480"/>
              </w:tabs>
              <w:ind w:left="425" w:hanging="425"/>
              <w:jc w:val="distribute"/>
              <w:rPr>
                <w:rFonts w:ascii="標楷體" w:hAnsi="標楷體" w:eastAsia="標楷體"/>
              </w:rPr>
            </w:pPr>
            <w:r>
              <w:rPr>
                <w:rFonts w:eastAsia="標楷體" w:ascii="標楷體" w:hAnsi="標楷體"/>
              </w:rPr>
              <w:t>(4)</w:t>
            </w:r>
            <w:r>
              <w:rPr>
                <w:rFonts w:ascii="標楷體" w:hAnsi="標楷體" w:eastAsia="標楷體"/>
              </w:rPr>
              <w:t>高風險家庭評估與通報</w:t>
            </w:r>
          </w:p>
          <w:p>
            <w:pPr>
              <w:pStyle w:val="Style35"/>
              <w:tabs>
                <w:tab w:val="clear" w:pos="480"/>
              </w:tabs>
              <w:ind w:left="425" w:hanging="425"/>
              <w:jc w:val="distribute"/>
              <w:rPr>
                <w:rFonts w:ascii="標楷體" w:hAnsi="標楷體" w:eastAsia="標楷體"/>
              </w:rPr>
            </w:pPr>
            <w:r>
              <w:rPr>
                <w:rFonts w:eastAsia="標楷體" w:ascii="標楷體" w:hAnsi="標楷體"/>
              </w:rPr>
              <w:t>(5)</w:t>
            </w:r>
            <w:r>
              <w:rPr>
                <w:rFonts w:ascii="標楷體" w:hAnsi="標楷體" w:eastAsia="標楷體"/>
              </w:rPr>
              <w:t>認識社區相關兒童福利資源</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408"/>
              <w:ind w:left="31" w:hanging="0"/>
              <w:rPr/>
            </w:pPr>
            <w:r>
              <w:rPr>
                <w:rStyle w:val="Style13"/>
                <w:rFonts w:eastAsia="標楷體" w:ascii="標楷體" w:hAnsi="標楷體"/>
                <w:kern w:val="2"/>
                <w:sz w:val="24"/>
                <w:szCs w:val="24"/>
                <w:lang w:eastAsia="zh-TW"/>
              </w:rPr>
              <w:t>A</w:t>
            </w:r>
            <w:r>
              <w:rPr>
                <w:rStyle w:val="Style13"/>
                <w:rFonts w:ascii="標楷體" w:hAnsi="標楷體" w:eastAsia="標楷體"/>
                <w:kern w:val="2"/>
                <w:sz w:val="24"/>
                <w:szCs w:val="24"/>
                <w:lang w:eastAsia="zh-TW"/>
              </w:rPr>
              <w:t>、</w:t>
            </w:r>
            <w:r>
              <w:rPr>
                <w:rStyle w:val="Style13"/>
                <w:rFonts w:eastAsia="標楷體" w:ascii="標楷體" w:hAnsi="標楷體"/>
                <w:kern w:val="2"/>
                <w:sz w:val="24"/>
                <w:szCs w:val="24"/>
                <w:lang w:eastAsia="zh-TW"/>
              </w:rPr>
              <w:t>B</w:t>
            </w:r>
            <w:r>
              <w:rPr>
                <w:rStyle w:val="Style13"/>
                <w:rFonts w:ascii="標楷體" w:hAnsi="標楷體" w:eastAsia="標楷體"/>
                <w:kern w:val="2"/>
                <w:sz w:val="24"/>
                <w:szCs w:val="24"/>
                <w:lang w:eastAsia="zh-TW"/>
              </w:rPr>
              <w:t>、</w:t>
            </w:r>
            <w:r>
              <w:rPr>
                <w:rStyle w:val="Style13"/>
                <w:rFonts w:eastAsia="標楷體" w:ascii="標楷體" w:hAnsi="標楷體"/>
                <w:kern w:val="2"/>
                <w:sz w:val="24"/>
                <w:szCs w:val="24"/>
                <w:lang w:eastAsia="zh-TW"/>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317" w:hanging="317"/>
              <w:jc w:val="distribute"/>
              <w:rPr>
                <w:rFonts w:ascii="標楷體" w:hAnsi="標楷體" w:eastAsia="標楷體"/>
              </w:rPr>
            </w:pPr>
            <w:r>
              <w:rPr>
                <w:rFonts w:eastAsia="標楷體" w:ascii="標楷體" w:hAnsi="標楷體"/>
              </w:rPr>
              <w:t>(1)</w:t>
            </w:r>
            <w:r>
              <w:rPr>
                <w:rFonts w:ascii="標楷體" w:hAnsi="標楷體" w:eastAsia="標楷體"/>
              </w:rPr>
              <w:t>兒童福利資源的認識與運用</w:t>
            </w:r>
          </w:p>
          <w:p>
            <w:pPr>
              <w:pStyle w:val="Style35"/>
              <w:tabs>
                <w:tab w:val="clear" w:pos="480"/>
              </w:tabs>
              <w:ind w:left="317" w:hanging="317"/>
              <w:jc w:val="distribute"/>
              <w:rPr>
                <w:rFonts w:ascii="標楷體" w:hAnsi="標楷體" w:eastAsia="標楷體"/>
              </w:rPr>
            </w:pPr>
            <w:r>
              <w:rPr>
                <w:rFonts w:eastAsia="標楷體" w:ascii="標楷體" w:hAnsi="標楷體"/>
              </w:rPr>
              <w:t>(2)</w:t>
            </w:r>
            <w:r>
              <w:rPr>
                <w:rFonts w:ascii="標楷體" w:hAnsi="標楷體" w:eastAsia="標楷體"/>
              </w:rPr>
              <w:t>兒童保護案例討論及處理</w:t>
            </w:r>
          </w:p>
          <w:p>
            <w:pPr>
              <w:pStyle w:val="Style35"/>
              <w:tabs>
                <w:tab w:val="clear" w:pos="480"/>
              </w:tabs>
              <w:ind w:left="317" w:hanging="317"/>
              <w:jc w:val="distribute"/>
              <w:rPr>
                <w:rFonts w:ascii="標楷體" w:hAnsi="標楷體" w:eastAsia="標楷體"/>
              </w:rPr>
            </w:pPr>
            <w:r>
              <w:rPr>
                <w:rFonts w:eastAsia="標楷體" w:ascii="標楷體" w:hAnsi="標楷體"/>
              </w:rPr>
              <w:t>(3)</w:t>
            </w:r>
            <w:r>
              <w:rPr>
                <w:rFonts w:ascii="標楷體" w:hAnsi="標楷體" w:eastAsia="標楷體"/>
              </w:rPr>
              <w:t>親權法規認識與案例討論</w:t>
            </w:r>
          </w:p>
          <w:p>
            <w:pPr>
              <w:pStyle w:val="Style35"/>
              <w:tabs>
                <w:tab w:val="clear" w:pos="480"/>
              </w:tabs>
              <w:ind w:left="317" w:hanging="317"/>
              <w:jc w:val="distribute"/>
              <w:rPr>
                <w:rFonts w:ascii="標楷體" w:hAnsi="標楷體" w:eastAsia="標楷體"/>
              </w:rPr>
            </w:pPr>
            <w:r>
              <w:rPr>
                <w:rFonts w:eastAsia="標楷體" w:ascii="標楷體" w:hAnsi="標楷體"/>
              </w:rPr>
              <w:t>(4)</w:t>
            </w:r>
            <w:r>
              <w:rPr>
                <w:rFonts w:ascii="標楷體" w:hAnsi="標楷體" w:eastAsia="標楷體"/>
              </w:rPr>
              <w:t>特殊家庭案例討論及處理</w:t>
            </w:r>
          </w:p>
          <w:p>
            <w:pPr>
              <w:pStyle w:val="Style35"/>
              <w:tabs>
                <w:tab w:val="clear" w:pos="480"/>
              </w:tabs>
              <w:ind w:left="317" w:hanging="317"/>
              <w:jc w:val="distribute"/>
              <w:rPr>
                <w:rFonts w:ascii="標楷體" w:hAnsi="標楷體" w:eastAsia="標楷體"/>
              </w:rPr>
            </w:pPr>
            <w:r>
              <w:rPr>
                <w:rFonts w:eastAsia="標楷體" w:ascii="標楷體" w:hAnsi="標楷體"/>
              </w:rPr>
              <w:t>(5)</w:t>
            </w:r>
            <w:r>
              <w:rPr>
                <w:rFonts w:ascii="標楷體" w:hAnsi="標楷體" w:eastAsia="標楷體"/>
              </w:rPr>
              <w:t>弱勢家庭案例討論及處理</w:t>
            </w:r>
          </w:p>
          <w:p>
            <w:pPr>
              <w:pStyle w:val="Style35"/>
              <w:tabs>
                <w:tab w:val="clear" w:pos="480"/>
              </w:tabs>
              <w:ind w:left="317" w:hanging="317"/>
              <w:jc w:val="distribute"/>
              <w:rPr>
                <w:rFonts w:ascii="標楷體" w:hAnsi="標楷體" w:eastAsia="標楷體"/>
              </w:rPr>
            </w:pPr>
            <w:r>
              <w:rPr>
                <w:rFonts w:eastAsia="標楷體" w:ascii="標楷體" w:hAnsi="標楷體"/>
              </w:rPr>
              <w:t>(6)</w:t>
            </w:r>
            <w:r>
              <w:rPr>
                <w:rFonts w:ascii="標楷體" w:hAnsi="標楷體" w:eastAsia="標楷體"/>
              </w:rPr>
              <w:t>認識兒童權利公約</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408"/>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Style35"/>
              <w:jc w:val="distribute"/>
              <w:rPr>
                <w:rFonts w:ascii="標楷體" w:hAnsi="標楷體" w:eastAsia="標楷體"/>
              </w:rPr>
            </w:pPr>
            <w:r>
              <w:rPr>
                <w:rFonts w:eastAsia="標楷體" w:ascii="標楷體" w:hAnsi="標楷體"/>
              </w:rPr>
            </w:r>
          </w:p>
        </w:tc>
      </w:tr>
      <w:tr>
        <w:trPr>
          <w:trHeight w:val="24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托育服務導論</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瞭解托育服務的主要意義、內容、重要性、影響及趨勢議題。</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(1)</w:t>
              <w:tab/>
              <w:t xml:space="preserve">0-2 </w:t>
            </w:r>
            <w:r>
              <w:rPr>
                <w:rFonts w:ascii="標楷體" w:hAnsi="標楷體" w:eastAsia="標楷體"/>
              </w:rPr>
              <w:t>歲嬰幼兒托育服務導論</w:t>
            </w:r>
          </w:p>
          <w:p>
            <w:pPr>
              <w:pStyle w:val="Style35"/>
              <w:tabs>
                <w:tab w:val="clear" w:pos="480"/>
              </w:tabs>
              <w:ind w:left="425" w:hanging="425"/>
              <w:jc w:val="distribute"/>
              <w:rPr>
                <w:rFonts w:ascii="標楷體" w:hAnsi="標楷體" w:eastAsia="標楷體"/>
              </w:rPr>
            </w:pPr>
            <w:r>
              <w:rPr>
                <w:rFonts w:eastAsia="標楷體" w:ascii="標楷體" w:hAnsi="標楷體"/>
              </w:rPr>
              <w:t>(2)</w:t>
              <w:tab/>
              <w:t xml:space="preserve">2-6 </w:t>
            </w:r>
            <w:r>
              <w:rPr>
                <w:rFonts w:ascii="標楷體" w:hAnsi="標楷體" w:eastAsia="標楷體"/>
              </w:rPr>
              <w:t>歲幼兒托育服務導論</w:t>
            </w:r>
          </w:p>
          <w:p>
            <w:pPr>
              <w:pStyle w:val="Style35"/>
              <w:tabs>
                <w:tab w:val="clear" w:pos="480"/>
              </w:tabs>
              <w:ind w:left="425" w:hanging="425"/>
              <w:jc w:val="distribute"/>
              <w:rPr>
                <w:rFonts w:ascii="標楷體" w:hAnsi="標楷體" w:eastAsia="標楷體"/>
              </w:rPr>
            </w:pPr>
            <w:r>
              <w:rPr>
                <w:rFonts w:eastAsia="標楷體" w:ascii="標楷體" w:hAnsi="標楷體"/>
              </w:rPr>
              <w:t>(3)</w:t>
              <w:tab/>
            </w:r>
            <w:r>
              <w:rPr>
                <w:rFonts w:ascii="標楷體" w:hAnsi="標楷體" w:eastAsia="標楷體"/>
              </w:rPr>
              <w:t>安置及教養機構托育服務導論</w:t>
            </w:r>
          </w:p>
          <w:p>
            <w:pPr>
              <w:pStyle w:val="Style35"/>
              <w:tabs>
                <w:tab w:val="clear" w:pos="480"/>
              </w:tabs>
              <w:ind w:left="425" w:hanging="425"/>
              <w:jc w:val="distribute"/>
              <w:rPr>
                <w:rFonts w:ascii="標楷體" w:hAnsi="標楷體" w:eastAsia="標楷體"/>
              </w:rPr>
            </w:pPr>
            <w:r>
              <w:rPr>
                <w:rFonts w:eastAsia="標楷體" w:ascii="標楷體" w:hAnsi="標楷體"/>
              </w:rPr>
              <w:t>(4)</w:t>
              <w:tab/>
            </w:r>
            <w:r>
              <w:rPr>
                <w:rFonts w:ascii="標楷體" w:hAnsi="標楷體" w:eastAsia="標楷體"/>
              </w:rPr>
              <w:t>不同發展階段托育人員的工作角色與內涵</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t>A</w:t>
            </w:r>
          </w:p>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t>C</w:t>
            </w:r>
          </w:p>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rPr/>
            </w:pPr>
            <w:r>
              <w:rPr>
                <w:rStyle w:val="Style13"/>
                <w:rFonts w:eastAsia="標楷體" w:ascii="標楷體" w:hAnsi="標楷體"/>
                <w:kern w:val="2"/>
                <w:sz w:val="24"/>
                <w:szCs w:val="24"/>
                <w:lang w:eastAsia="zh-TW"/>
              </w:rPr>
              <w:t>A</w:t>
            </w:r>
            <w:r>
              <w:rPr>
                <w:rStyle w:val="Style13"/>
                <w:rFonts w:ascii="標楷體" w:hAnsi="標楷體" w:eastAsia="標楷體"/>
                <w:kern w:val="2"/>
                <w:sz w:val="24"/>
                <w:szCs w:val="24"/>
                <w:lang w:eastAsia="zh-TW"/>
              </w:rPr>
              <w:t>、</w:t>
            </w:r>
            <w:r>
              <w:rPr>
                <w:rStyle w:val="Style13"/>
                <w:rFonts w:eastAsia="標楷體" w:ascii="標楷體" w:hAnsi="標楷體"/>
                <w:kern w:val="2"/>
                <w:sz w:val="24"/>
                <w:szCs w:val="24"/>
                <w:lang w:eastAsia="zh-TW"/>
              </w:rPr>
              <w:t>B</w:t>
            </w:r>
            <w:r>
              <w:rPr>
                <w:rStyle w:val="Style13"/>
                <w:rFonts w:ascii="標楷體" w:hAnsi="標楷體" w:eastAsia="標楷體"/>
                <w:kern w:val="2"/>
                <w:sz w:val="24"/>
                <w:szCs w:val="24"/>
                <w:lang w:eastAsia="zh-TW"/>
              </w:rPr>
              <w:t>、</w:t>
            </w:r>
            <w:r>
              <w:rPr>
                <w:rStyle w:val="Style13"/>
                <w:rFonts w:eastAsia="標楷體" w:ascii="標楷體" w:hAnsi="標楷體"/>
                <w:kern w:val="2"/>
                <w:sz w:val="24"/>
                <w:szCs w:val="24"/>
                <w:lang w:eastAsia="zh-TW"/>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317" w:hanging="317"/>
              <w:jc w:val="distribute"/>
              <w:rPr>
                <w:rFonts w:ascii="標楷體" w:hAnsi="標楷體" w:eastAsia="標楷體"/>
              </w:rPr>
            </w:pPr>
            <w:r>
              <w:rPr>
                <w:rFonts w:eastAsia="標楷體" w:ascii="標楷體" w:hAnsi="標楷體"/>
              </w:rPr>
              <w:t>(1)</w:t>
            </w:r>
            <w:r>
              <w:rPr>
                <w:rFonts w:ascii="標楷體" w:hAnsi="標楷體" w:eastAsia="標楷體"/>
              </w:rPr>
              <w:t>近年托育服務對社會的影響與發展趨勢</w:t>
            </w:r>
          </w:p>
          <w:p>
            <w:pPr>
              <w:pStyle w:val="Style35"/>
              <w:tabs>
                <w:tab w:val="clear" w:pos="480"/>
              </w:tabs>
              <w:ind w:left="317" w:hanging="317"/>
              <w:jc w:val="distribute"/>
              <w:rPr>
                <w:rFonts w:ascii="標楷體" w:hAnsi="標楷體" w:eastAsia="標楷體"/>
              </w:rPr>
            </w:pPr>
            <w:r>
              <w:rPr>
                <w:rFonts w:eastAsia="標楷體" w:ascii="標楷體" w:hAnsi="標楷體"/>
              </w:rPr>
              <w:t>(2)</w:t>
            </w:r>
            <w:r>
              <w:rPr>
                <w:rFonts w:ascii="標楷體" w:hAnsi="標楷體" w:eastAsia="標楷體"/>
              </w:rPr>
              <w:t>學齡兒童課後托育服務導論</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tc>
      </w:tr>
      <w:tr>
        <w:trPr>
          <w:trHeight w:val="48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托育政策、法令及服務模式</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瞭解托育服務相關政策及法令。</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認識托育人員工作的相關法律及權益。</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瞭解托育服務各類模式及相 關措施。</w:t>
            </w:r>
          </w:p>
          <w:p>
            <w:pPr>
              <w:pStyle w:val="Style35"/>
              <w:tabs>
                <w:tab w:val="clear" w:pos="480"/>
              </w:tabs>
              <w:ind w:left="197" w:hanging="197"/>
              <w:rPr>
                <w:rFonts w:ascii="標楷體" w:hAnsi="標楷體" w:eastAsia="標楷體"/>
              </w:rPr>
            </w:pPr>
            <w:r>
              <w:rPr>
                <w:rFonts w:eastAsia="標楷體" w:ascii="標楷體" w:hAnsi="標楷體"/>
              </w:rPr>
              <w:t>4.</w:t>
            </w:r>
            <w:r>
              <w:rPr>
                <w:rFonts w:ascii="標楷體" w:hAnsi="標楷體" w:eastAsia="標楷體"/>
              </w:rPr>
              <w:t>瞭解各國托育概況。</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(1)</w:t>
            </w:r>
            <w:r>
              <w:rPr>
                <w:rFonts w:ascii="標楷體" w:hAnsi="標楷體" w:eastAsia="標楷體"/>
              </w:rPr>
              <w:t>認識托育服務相關政策</w:t>
            </w:r>
          </w:p>
          <w:p>
            <w:pPr>
              <w:pStyle w:val="Style35"/>
              <w:tabs>
                <w:tab w:val="clear" w:pos="480"/>
              </w:tabs>
              <w:ind w:left="425" w:hanging="425"/>
              <w:jc w:val="distribute"/>
              <w:rPr>
                <w:rFonts w:ascii="標楷體" w:hAnsi="標楷體" w:eastAsia="標楷體"/>
              </w:rPr>
            </w:pPr>
            <w:r>
              <w:rPr>
                <w:rFonts w:eastAsia="標楷體" w:ascii="標楷體" w:hAnsi="標楷體"/>
              </w:rPr>
              <w:t>(2)</w:t>
            </w:r>
            <w:r>
              <w:rPr>
                <w:rFonts w:ascii="標楷體" w:hAnsi="標楷體" w:eastAsia="標楷體"/>
              </w:rPr>
              <w:t>認識居家式托育服務提供者登記管理辦法</w:t>
            </w:r>
          </w:p>
          <w:p>
            <w:pPr>
              <w:pStyle w:val="Style35"/>
              <w:tabs>
                <w:tab w:val="clear" w:pos="480"/>
              </w:tabs>
              <w:ind w:left="425" w:hanging="425"/>
              <w:jc w:val="distribute"/>
              <w:rPr>
                <w:rFonts w:ascii="標楷體" w:hAnsi="標楷體" w:eastAsia="標楷體"/>
              </w:rPr>
            </w:pPr>
            <w:r>
              <w:rPr>
                <w:rFonts w:eastAsia="標楷體" w:ascii="標楷體" w:hAnsi="標楷體"/>
              </w:rPr>
              <w:t>(3)</w:t>
            </w:r>
            <w:r>
              <w:rPr>
                <w:rFonts w:ascii="標楷體" w:hAnsi="標楷體" w:eastAsia="標楷體"/>
              </w:rPr>
              <w:t>認識所在縣市托育服務政策及相關福利措施</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480"/>
              </w:tabs>
              <w:spacing w:lineRule="exact" w:line="270"/>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tabs>
                <w:tab w:val="clear" w:pos="480"/>
              </w:tabs>
              <w:spacing w:lineRule="exact" w:line="270"/>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270"/>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270"/>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tabs>
                <w:tab w:val="clear" w:pos="480"/>
              </w:tabs>
              <w:spacing w:lineRule="exact" w:line="270"/>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270"/>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270"/>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270"/>
              <w:ind w:left="31" w:hanging="0"/>
              <w:rPr/>
            </w:pPr>
            <w:r>
              <w:rPr>
                <w:rStyle w:val="Style13"/>
                <w:rFonts w:eastAsia="標楷體" w:ascii="標楷體" w:hAnsi="標楷體"/>
                <w:kern w:val="2"/>
                <w:sz w:val="24"/>
                <w:szCs w:val="24"/>
                <w:lang w:eastAsia="zh-TW"/>
              </w:rPr>
              <w:t>A</w:t>
            </w:r>
            <w:r>
              <w:rPr>
                <w:rStyle w:val="Style13"/>
                <w:rFonts w:ascii="標楷體" w:hAnsi="標楷體" w:eastAsia="標楷體"/>
                <w:kern w:val="2"/>
                <w:sz w:val="24"/>
                <w:szCs w:val="24"/>
                <w:lang w:eastAsia="zh-TW"/>
              </w:rPr>
              <w:t>、</w:t>
            </w:r>
            <w:r>
              <w:rPr>
                <w:rStyle w:val="Style13"/>
                <w:rFonts w:eastAsia="標楷體" w:ascii="標楷體" w:hAnsi="標楷體"/>
                <w:kern w:val="2"/>
                <w:sz w:val="24"/>
                <w:szCs w:val="24"/>
                <w:lang w:eastAsia="zh-TW"/>
              </w:rPr>
              <w:t>B</w:t>
            </w:r>
            <w:r>
              <w:rPr>
                <w:rStyle w:val="Style13"/>
                <w:rFonts w:ascii="標楷體" w:hAnsi="標楷體" w:eastAsia="標楷體"/>
                <w:kern w:val="2"/>
                <w:sz w:val="24"/>
                <w:szCs w:val="24"/>
                <w:lang w:eastAsia="zh-TW"/>
              </w:rPr>
              <w:t>、</w:t>
            </w:r>
            <w:r>
              <w:rPr>
                <w:rStyle w:val="Style13"/>
                <w:rFonts w:eastAsia="標楷體" w:ascii="標楷體" w:hAnsi="標楷體"/>
                <w:kern w:val="2"/>
                <w:sz w:val="24"/>
                <w:szCs w:val="24"/>
                <w:lang w:eastAsia="zh-TW"/>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317" w:hanging="283"/>
              <w:jc w:val="distribute"/>
              <w:rPr>
                <w:rFonts w:ascii="標楷體" w:hAnsi="標楷體" w:eastAsia="標楷體"/>
              </w:rPr>
            </w:pPr>
            <w:r>
              <w:rPr>
                <w:rFonts w:eastAsia="標楷體" w:ascii="標楷體" w:hAnsi="標楷體"/>
              </w:rPr>
              <w:t>(1)</w:t>
            </w:r>
            <w:r>
              <w:rPr>
                <w:rFonts w:ascii="標楷體" w:hAnsi="標楷體" w:eastAsia="標楷體"/>
              </w:rPr>
              <w:t>各類托育服務模式介紹</w:t>
            </w:r>
            <w:r>
              <w:rPr>
                <w:rFonts w:eastAsia="標楷體" w:ascii="標楷體" w:hAnsi="標楷體"/>
              </w:rPr>
              <w:t>(</w:t>
            </w:r>
            <w:r>
              <w:rPr>
                <w:rFonts w:ascii="標楷體" w:hAnsi="標楷體" w:eastAsia="標楷體"/>
              </w:rPr>
              <w:t>短期安置、寄養、課後托育等</w:t>
            </w:r>
            <w:r>
              <w:rPr>
                <w:rFonts w:eastAsia="標楷體" w:ascii="標楷體" w:hAnsi="標楷體"/>
              </w:rPr>
              <w:t>)</w:t>
            </w:r>
          </w:p>
          <w:p>
            <w:pPr>
              <w:pStyle w:val="Style35"/>
              <w:tabs>
                <w:tab w:val="clear" w:pos="480"/>
              </w:tabs>
              <w:ind w:left="317" w:hanging="283"/>
              <w:jc w:val="distribute"/>
              <w:rPr>
                <w:rFonts w:ascii="標楷體" w:hAnsi="標楷體" w:eastAsia="標楷體"/>
              </w:rPr>
            </w:pPr>
            <w:r>
              <w:rPr>
                <w:rFonts w:eastAsia="標楷體" w:ascii="標楷體" w:hAnsi="標楷體"/>
              </w:rPr>
              <w:t>(2)</w:t>
            </w:r>
            <w:r>
              <w:rPr>
                <w:rFonts w:ascii="標楷體" w:hAnsi="標楷體" w:eastAsia="標楷體"/>
              </w:rPr>
              <w:t>各國托育服務模式與措施認識</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tc>
      </w:tr>
      <w:tr>
        <w:trPr>
          <w:trHeight w:val="48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托育契約</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認識與居家托育服務相關的契約。</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瞭解契約的意義、法律效力、內容、簽訂及履行。</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(1)</w:t>
            </w:r>
            <w:r>
              <w:rPr>
                <w:rFonts w:ascii="標楷體" w:hAnsi="標楷體" w:eastAsia="標楷體"/>
              </w:rPr>
              <w:t>契約相關法律基礎知識</w:t>
            </w:r>
            <w:r>
              <w:rPr>
                <w:rFonts w:eastAsia="標楷體" w:ascii="標楷體" w:hAnsi="標楷體"/>
              </w:rPr>
              <w:t>(</w:t>
            </w:r>
            <w:r>
              <w:rPr>
                <w:rFonts w:ascii="標楷體" w:hAnsi="標楷體" w:eastAsia="標楷體"/>
              </w:rPr>
              <w:t>民刑法、個人資料保護法、消費者保護法、保險法等</w:t>
            </w:r>
            <w:r>
              <w:rPr>
                <w:rFonts w:eastAsia="標楷體" w:ascii="標楷體" w:hAnsi="標楷體"/>
              </w:rPr>
              <w:t>)</w:t>
            </w:r>
          </w:p>
          <w:p>
            <w:pPr>
              <w:pStyle w:val="Style35"/>
              <w:tabs>
                <w:tab w:val="clear" w:pos="480"/>
              </w:tabs>
              <w:ind w:left="425" w:hanging="425"/>
              <w:jc w:val="distribute"/>
              <w:rPr>
                <w:rFonts w:ascii="標楷體" w:hAnsi="標楷體" w:eastAsia="標楷體"/>
              </w:rPr>
            </w:pPr>
            <w:r>
              <w:rPr>
                <w:rFonts w:eastAsia="標楷體" w:ascii="標楷體" w:hAnsi="標楷體"/>
              </w:rPr>
              <w:t>(2)</w:t>
            </w:r>
            <w:r>
              <w:rPr>
                <w:rFonts w:ascii="標楷體" w:hAnsi="標楷體" w:eastAsia="標楷體"/>
              </w:rPr>
              <w:t>認識居家式在</w:t>
            </w:r>
            <w:r>
              <w:rPr>
                <w:rFonts w:eastAsia="標楷體" w:ascii="標楷體" w:hAnsi="標楷體"/>
              </w:rPr>
              <w:t>(</w:t>
            </w:r>
            <w:r>
              <w:rPr>
                <w:rFonts w:ascii="標楷體" w:hAnsi="標楷體" w:eastAsia="標楷體"/>
              </w:rPr>
              <w:t>到</w:t>
            </w:r>
            <w:r>
              <w:rPr>
                <w:rFonts w:eastAsia="標楷體" w:ascii="標楷體" w:hAnsi="標楷體"/>
              </w:rPr>
              <w:t>)</w:t>
            </w:r>
            <w:r>
              <w:rPr>
                <w:rFonts w:ascii="標楷體" w:hAnsi="標楷體" w:eastAsia="標楷體"/>
              </w:rPr>
              <w:t>宅托育服務契約範本與簽訂注意事項</w:t>
            </w:r>
          </w:p>
          <w:p>
            <w:pPr>
              <w:pStyle w:val="Style35"/>
              <w:tabs>
                <w:tab w:val="clear" w:pos="480"/>
              </w:tabs>
              <w:ind w:left="425" w:hanging="425"/>
              <w:jc w:val="distribute"/>
              <w:rPr/>
            </w:pPr>
            <w:r>
              <w:rPr>
                <w:rStyle w:val="Style13"/>
                <w:rFonts w:eastAsia="標楷體" w:ascii="標楷體" w:hAnsi="標楷體"/>
              </w:rPr>
              <w:t>(3)</w:t>
            </w:r>
            <w:r>
              <w:rPr>
                <w:rStyle w:val="Style13"/>
                <w:rFonts w:ascii="標楷體" w:hAnsi="標楷體" w:eastAsia="標楷體"/>
              </w:rPr>
              <w:t>認識托嬰中心托育契約範本與簽訂注意事項</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p>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t>A</w:t>
            </w:r>
          </w:p>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rPr/>
            </w:pPr>
            <w:r>
              <w:rPr>
                <w:rStyle w:val="Style13"/>
                <w:rFonts w:eastAsia="標楷體" w:ascii="標楷體" w:hAnsi="標楷體"/>
                <w:kern w:val="2"/>
                <w:sz w:val="24"/>
                <w:szCs w:val="24"/>
                <w:lang w:eastAsia="zh-TW"/>
              </w:rPr>
              <w:t>B</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317" w:hanging="283"/>
              <w:jc w:val="distribute"/>
              <w:rPr>
                <w:rFonts w:ascii="標楷體" w:hAnsi="標楷體" w:eastAsia="標楷體" w:cs="Tahoma"/>
                <w:kern w:val="0"/>
              </w:rPr>
            </w:pPr>
            <w:r>
              <w:rPr>
                <w:rFonts w:eastAsia="標楷體" w:cs="Tahoma" w:ascii="標楷體" w:hAnsi="標楷體"/>
                <w:kern w:val="0"/>
              </w:rPr>
              <w:t>(1)</w:t>
            </w:r>
            <w:r>
              <w:rPr>
                <w:rFonts w:ascii="標楷體" w:hAnsi="標楷體" w:cs="Tahoma" w:eastAsia="標楷體"/>
                <w:kern w:val="0"/>
              </w:rPr>
              <w:t>各類托育契約糾紛案例研討</w:t>
            </w:r>
          </w:p>
          <w:p>
            <w:pPr>
              <w:pStyle w:val="Style35"/>
              <w:tabs>
                <w:tab w:val="clear" w:pos="480"/>
              </w:tabs>
              <w:ind w:left="317" w:hanging="283"/>
              <w:jc w:val="distribute"/>
              <w:rPr/>
            </w:pPr>
            <w:r>
              <w:rPr>
                <w:rStyle w:val="Style13"/>
                <w:rFonts w:eastAsia="標楷體" w:cs="Tahoma" w:ascii="標楷體" w:hAnsi="標楷體"/>
                <w:kern w:val="0"/>
              </w:rPr>
              <w:t>(2)</w:t>
            </w:r>
            <w:r>
              <w:rPr>
                <w:rStyle w:val="Style13"/>
                <w:rFonts w:ascii="標楷體" w:hAnsi="標楷體" w:cs="Tahoma" w:eastAsia="標楷體"/>
                <w:kern w:val="0"/>
              </w:rPr>
              <w:t>常見托育糾紛類型及處理方式</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p>
          <w:p>
            <w:pPr>
              <w:pStyle w:val="Style35"/>
              <w:jc w:val="distribute"/>
              <w:rPr>
                <w:rFonts w:ascii="標楷體" w:hAnsi="標楷體" w:eastAsia="標楷體"/>
              </w:rPr>
            </w:pPr>
            <w:r>
              <w:rPr>
                <w:rFonts w:eastAsia="標楷體" w:ascii="標楷體" w:hAnsi="標楷體"/>
              </w:rPr>
            </w:r>
          </w:p>
        </w:tc>
      </w:tr>
      <w:tr>
        <w:trPr>
          <w:trHeight w:val="48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五</w:t>
            </w:r>
            <w:r>
              <w:rPr>
                <w:rFonts w:eastAsia="標楷體" w:ascii="標楷體" w:hAnsi="標楷體"/>
              </w:rPr>
              <w:t>)</w:t>
            </w:r>
            <w:r>
              <w:rPr>
                <w:rFonts w:ascii="標楷體" w:hAnsi="標楷體" w:eastAsia="標楷體"/>
              </w:rPr>
              <w:t>工作倫理與權益</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維護個人身心平衡、托育環境的整潔及有禮的專業形象。</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遵守托育人員的角色職責與社會責任及倫理守則。</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認識托育人員身教的重要 性。</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(1)</w:t>
            </w:r>
            <w:r>
              <w:rPr>
                <w:rFonts w:ascii="標楷體" w:hAnsi="標楷體" w:eastAsia="標楷體"/>
              </w:rPr>
              <w:t>認識托育人員專業倫理</w:t>
            </w:r>
          </w:p>
          <w:p>
            <w:pPr>
              <w:pStyle w:val="Style35"/>
              <w:tabs>
                <w:tab w:val="clear" w:pos="480"/>
              </w:tabs>
              <w:ind w:left="425" w:hanging="425"/>
              <w:jc w:val="distribute"/>
              <w:rPr>
                <w:rFonts w:ascii="標楷體" w:hAnsi="標楷體" w:eastAsia="標楷體"/>
              </w:rPr>
            </w:pPr>
            <w:r>
              <w:rPr>
                <w:rFonts w:eastAsia="標楷體" w:ascii="標楷體" w:hAnsi="標楷體"/>
              </w:rPr>
              <w:t>(2)</w:t>
            </w:r>
            <w:r>
              <w:rPr>
                <w:rFonts w:ascii="標楷體" w:hAnsi="標楷體" w:eastAsia="標楷體"/>
              </w:rPr>
              <w:t>認識托育人員工作價值與社會責任</w:t>
            </w:r>
          </w:p>
          <w:p>
            <w:pPr>
              <w:pStyle w:val="Style35"/>
              <w:tabs>
                <w:tab w:val="clear" w:pos="480"/>
              </w:tabs>
              <w:ind w:left="425" w:hanging="425"/>
              <w:jc w:val="distribute"/>
              <w:rPr>
                <w:rFonts w:ascii="標楷體" w:hAnsi="標楷體" w:eastAsia="標楷體"/>
              </w:rPr>
            </w:pPr>
            <w:r>
              <w:rPr>
                <w:rFonts w:eastAsia="標楷體" w:ascii="標楷體" w:hAnsi="標楷體"/>
              </w:rPr>
              <w:t>(3)</w:t>
            </w:r>
            <w:r>
              <w:rPr>
                <w:rFonts w:ascii="標楷體" w:hAnsi="標楷體" w:eastAsia="標楷體"/>
              </w:rPr>
              <w:t>勞動法令與權益</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480"/>
              </w:tabs>
              <w:spacing w:lineRule="exact" w:line="371"/>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tabs>
                <w:tab w:val="clear" w:pos="480"/>
              </w:tabs>
              <w:spacing w:lineRule="exact" w:line="371"/>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371"/>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t>A</w:t>
            </w:r>
            <w:r>
              <w:rPr>
                <w:rFonts w:ascii="標楷體" w:hAnsi="標楷體" w:eastAsia="標楷體"/>
                <w:kern w:val="2"/>
                <w:sz w:val="24"/>
                <w:szCs w:val="24"/>
                <w:lang w:eastAsia="zh-TW"/>
              </w:rPr>
              <w:t>、</w:t>
            </w:r>
            <w:r>
              <w:rPr>
                <w:rFonts w:eastAsia="標楷體" w:ascii="標楷體" w:hAnsi="標楷體"/>
                <w:kern w:val="2"/>
                <w:sz w:val="24"/>
                <w:szCs w:val="24"/>
                <w:lang w:eastAsia="zh-TW"/>
              </w:rPr>
              <w:t>B</w:t>
            </w:r>
            <w:r>
              <w:rPr>
                <w:rFonts w:ascii="標楷體" w:hAnsi="標楷體" w:eastAsia="標楷體"/>
                <w:kern w:val="2"/>
                <w:sz w:val="24"/>
                <w:szCs w:val="24"/>
                <w:lang w:eastAsia="zh-TW"/>
              </w:rPr>
              <w:t>、</w:t>
            </w:r>
            <w:r>
              <w:rPr>
                <w:rFonts w:eastAsia="標楷體" w:ascii="標楷體" w:hAnsi="標楷體"/>
                <w:kern w:val="2"/>
                <w:sz w:val="24"/>
                <w:szCs w:val="24"/>
                <w:lang w:eastAsia="zh-TW"/>
              </w:rPr>
              <w:t>C</w:t>
            </w:r>
          </w:p>
          <w:p>
            <w:pPr>
              <w:pStyle w:val="TableParagraph"/>
              <w:tabs>
                <w:tab w:val="clear" w:pos="480"/>
              </w:tabs>
              <w:spacing w:lineRule="exact" w:line="371"/>
              <w:ind w:left="31" w:hanging="0"/>
              <w:rPr>
                <w:rFonts w:ascii="標楷體" w:hAnsi="標楷體" w:eastAsia="標楷體"/>
                <w:kern w:val="2"/>
                <w:sz w:val="24"/>
                <w:szCs w:val="24"/>
                <w:lang w:eastAsia="zh-TW"/>
              </w:rPr>
            </w:pPr>
            <w:r>
              <w:rPr>
                <w:rFonts w:eastAsia="標楷體" w:ascii="標楷體" w:hAnsi="標楷體"/>
                <w:kern w:val="2"/>
                <w:sz w:val="24"/>
                <w:szCs w:val="24"/>
                <w:lang w:eastAsia="zh-TW"/>
              </w:rPr>
            </w:r>
          </w:p>
          <w:p>
            <w:pPr>
              <w:pStyle w:val="TableParagraph"/>
              <w:tabs>
                <w:tab w:val="clear" w:pos="480"/>
              </w:tabs>
              <w:spacing w:lineRule="exact" w:line="371"/>
              <w:ind w:left="31" w:hanging="0"/>
              <w:rPr/>
            </w:pPr>
            <w:r>
              <w:rPr>
                <w:rStyle w:val="Style13"/>
                <w:rFonts w:eastAsia="標楷體" w:ascii="標楷體" w:hAnsi="標楷體"/>
                <w:kern w:val="2"/>
                <w:sz w:val="24"/>
                <w:szCs w:val="24"/>
                <w:lang w:eastAsia="zh-TW"/>
              </w:rPr>
              <w:t>B</w:t>
            </w:r>
            <w:r>
              <w:rPr>
                <w:rStyle w:val="Style13"/>
                <w:rFonts w:ascii="標楷體" w:hAnsi="標楷體" w:eastAsia="標楷體"/>
                <w:kern w:val="2"/>
                <w:sz w:val="24"/>
                <w:szCs w:val="24"/>
                <w:lang w:eastAsia="zh-TW"/>
              </w:rPr>
              <w:t>、</w:t>
            </w:r>
            <w:r>
              <w:rPr>
                <w:rStyle w:val="Style13"/>
                <w:rFonts w:eastAsia="標楷體" w:ascii="標楷體" w:hAnsi="標楷體"/>
                <w:kern w:val="2"/>
                <w:sz w:val="24"/>
                <w:szCs w:val="24"/>
                <w:lang w:eastAsia="zh-TW"/>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317" w:hanging="283"/>
              <w:jc w:val="distribute"/>
              <w:rPr>
                <w:rFonts w:ascii="標楷體" w:hAnsi="標楷體" w:eastAsia="標楷體" w:cs="Tahoma"/>
                <w:kern w:val="0"/>
              </w:rPr>
            </w:pPr>
            <w:r>
              <w:rPr>
                <w:rFonts w:eastAsia="標楷體" w:cs="Tahoma" w:ascii="標楷體" w:hAnsi="標楷體"/>
                <w:kern w:val="0"/>
              </w:rPr>
              <w:t>(1)</w:t>
            </w:r>
            <w:r>
              <w:rPr>
                <w:rFonts w:ascii="標楷體" w:hAnsi="標楷體" w:cs="Tahoma" w:eastAsia="標楷體"/>
                <w:kern w:val="0"/>
              </w:rPr>
              <w:t>托育倫理兩難案例討論</w:t>
            </w:r>
          </w:p>
          <w:p>
            <w:pPr>
              <w:pStyle w:val="Style35"/>
              <w:tabs>
                <w:tab w:val="clear" w:pos="480"/>
              </w:tabs>
              <w:ind w:left="317" w:hanging="283"/>
              <w:jc w:val="distribute"/>
              <w:rPr/>
            </w:pPr>
            <w:r>
              <w:rPr>
                <w:rStyle w:val="Style13"/>
                <w:rFonts w:eastAsia="標楷體" w:cs="Tahoma" w:ascii="標楷體" w:hAnsi="標楷體"/>
                <w:kern w:val="0"/>
              </w:rPr>
              <w:t>(2)</w:t>
            </w:r>
            <w:r>
              <w:rPr>
                <w:rStyle w:val="Style13"/>
                <w:rFonts w:ascii="標楷體" w:hAnsi="標楷體" w:cs="Tahoma" w:eastAsia="標楷體"/>
                <w:kern w:val="0"/>
              </w:rPr>
              <w:t>勞資糾紛案例討論</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B</w:t>
            </w:r>
            <w:r>
              <w:rPr>
                <w:rFonts w:ascii="標楷體" w:hAnsi="標楷體" w:eastAsia="標楷體"/>
              </w:rPr>
              <w:t>、</w:t>
            </w:r>
            <w:r>
              <w:rPr>
                <w:rFonts w:eastAsia="標楷體" w:ascii="標楷體" w:hAnsi="標楷體"/>
              </w:rPr>
              <w:t>C</w:t>
            </w:r>
          </w:p>
        </w:tc>
      </w:tr>
      <w:tr>
        <w:trPr>
          <w:trHeight w:val="90" w:hRule="atLeast"/>
        </w:trPr>
        <w:tc>
          <w:tcPr>
            <w:tcW w:w="9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pPr>
            <w:r>
              <w:rPr>
                <w:rStyle w:val="Style13"/>
                <w:rFonts w:ascii="標楷體" w:hAnsi="標楷體" w:eastAsia="標楷體"/>
              </w:rPr>
              <w:t>二、</w:t>
            </w:r>
            <w:r>
              <w:rPr>
                <w:rStyle w:val="Style13"/>
                <w:rFonts w:ascii="標楷體" w:hAnsi="標楷體" w:eastAsia="標楷體"/>
                <w:lang w:bidi="zh-TW"/>
              </w:rPr>
              <w:t>兒童發展</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pPr>
            <w:r>
              <w:rPr>
                <w:rStyle w:val="Style13"/>
                <w:rFonts w:eastAsia="標楷體" w:ascii="標楷體" w:hAnsi="標楷體"/>
              </w:rPr>
              <w:t>(</w:t>
            </w:r>
            <w:r>
              <w:rPr>
                <w:rStyle w:val="Style13"/>
                <w:rFonts w:ascii="標楷體" w:hAnsi="標楷體" w:eastAsia="標楷體"/>
              </w:rPr>
              <w:t>一</w:t>
            </w:r>
            <w:r>
              <w:rPr>
                <w:rStyle w:val="Style13"/>
                <w:rFonts w:eastAsia="標楷體" w:ascii="標楷體" w:hAnsi="標楷體"/>
              </w:rPr>
              <w:t>)</w:t>
            </w:r>
            <w:r>
              <w:rPr>
                <w:rStyle w:val="Style13"/>
                <w:rFonts w:ascii="標楷體" w:hAnsi="標楷體" w:eastAsia="標楷體"/>
                <w:lang w:bidi="zh-TW"/>
              </w:rPr>
              <w:t>嬰幼兒生理及動作發展</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瞭解嬰幼兒生長及發育。</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瞭解嬰幼兒動作能力的發展。</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熟知動作能力的輔導策略。</w:t>
            </w:r>
          </w:p>
          <w:p>
            <w:pPr>
              <w:pStyle w:val="Style35"/>
              <w:tabs>
                <w:tab w:val="clear" w:pos="480"/>
              </w:tabs>
              <w:ind w:left="197" w:hanging="197"/>
              <w:rPr>
                <w:rFonts w:ascii="標楷體" w:hAnsi="標楷體" w:eastAsia="標楷體"/>
              </w:rPr>
            </w:pPr>
            <w:r>
              <w:rPr>
                <w:rFonts w:eastAsia="標楷體" w:ascii="標楷體" w:hAnsi="標楷體"/>
              </w:rPr>
              <w:t>4.</w:t>
            </w:r>
            <w:r>
              <w:rPr>
                <w:rFonts w:ascii="標楷體" w:hAnsi="標楷體" w:eastAsia="標楷體"/>
              </w:rPr>
              <w:t>清楚嬰幼兒的生理發展原則及程序。</w:t>
            </w:r>
          </w:p>
          <w:p>
            <w:pPr>
              <w:pStyle w:val="Style35"/>
              <w:tabs>
                <w:tab w:val="clear" w:pos="480"/>
              </w:tabs>
              <w:ind w:left="197" w:hanging="197"/>
              <w:rPr>
                <w:rFonts w:ascii="標楷體" w:hAnsi="標楷體" w:eastAsia="標楷體"/>
              </w:rPr>
            </w:pPr>
            <w:r>
              <w:rPr>
                <w:rFonts w:eastAsia="標楷體" w:ascii="標楷體" w:hAnsi="標楷體"/>
              </w:rPr>
              <w:t>5.</w:t>
            </w:r>
            <w:r>
              <w:rPr>
                <w:rFonts w:ascii="標楷體" w:hAnsi="標楷體" w:eastAsia="標楷體"/>
              </w:rPr>
              <w:t xml:space="preserve">明白動作發展的原則及輔導技巧。 </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(1)</w:t>
            </w:r>
            <w:r>
              <w:rPr>
                <w:rFonts w:ascii="標楷體" w:hAnsi="標楷體" w:eastAsia="標楷體"/>
              </w:rPr>
              <w:t>身高的發展。</w:t>
            </w:r>
          </w:p>
          <w:p>
            <w:pPr>
              <w:pStyle w:val="Style35"/>
              <w:jc w:val="distribute"/>
              <w:rPr>
                <w:rFonts w:ascii="標楷體" w:hAnsi="標楷體" w:eastAsia="標楷體"/>
              </w:rPr>
            </w:pPr>
            <w:r>
              <w:rPr>
                <w:rFonts w:eastAsia="標楷體" w:ascii="標楷體" w:hAnsi="標楷體"/>
              </w:rPr>
              <w:t>(2)</w:t>
            </w:r>
            <w:r>
              <w:rPr>
                <w:rFonts w:ascii="標楷體" w:hAnsi="標楷體" w:eastAsia="標楷體"/>
              </w:rPr>
              <w:t>體重的發展。</w:t>
            </w:r>
          </w:p>
          <w:p>
            <w:pPr>
              <w:pStyle w:val="Style35"/>
              <w:jc w:val="distribute"/>
              <w:rPr>
                <w:rFonts w:ascii="標楷體" w:hAnsi="標楷體" w:eastAsia="標楷體"/>
              </w:rPr>
            </w:pPr>
            <w:r>
              <w:rPr>
                <w:rFonts w:eastAsia="標楷體" w:ascii="標楷體" w:hAnsi="標楷體"/>
              </w:rPr>
              <w:t>(3)</w:t>
            </w:r>
            <w:r>
              <w:rPr>
                <w:rFonts w:ascii="標楷體" w:hAnsi="標楷體" w:eastAsia="標楷體"/>
              </w:rPr>
              <w:t>感官發展的順序。</w:t>
            </w:r>
          </w:p>
          <w:p>
            <w:pPr>
              <w:pStyle w:val="Style35"/>
              <w:tabs>
                <w:tab w:val="clear" w:pos="480"/>
              </w:tabs>
              <w:ind w:left="425" w:hanging="425"/>
              <w:jc w:val="distribute"/>
              <w:rPr>
                <w:rFonts w:ascii="標楷體" w:hAnsi="標楷體" w:eastAsia="標楷體"/>
              </w:rPr>
            </w:pPr>
            <w:r>
              <w:rPr>
                <w:rFonts w:eastAsia="標楷體" w:ascii="標楷體" w:hAnsi="標楷體"/>
              </w:rPr>
              <w:t>(4)</w:t>
            </w:r>
            <w:r>
              <w:rPr>
                <w:rFonts w:ascii="標楷體" w:hAnsi="標楷體" w:eastAsia="標楷體"/>
              </w:rPr>
              <w:t>其他相關的身體發展。</w:t>
            </w:r>
          </w:p>
          <w:p>
            <w:pPr>
              <w:pStyle w:val="Style35"/>
              <w:jc w:val="distribute"/>
              <w:rPr>
                <w:rFonts w:ascii="標楷體" w:hAnsi="標楷體" w:eastAsia="標楷體"/>
              </w:rPr>
            </w:pPr>
            <w:r>
              <w:rPr>
                <w:rFonts w:eastAsia="標楷體" w:ascii="標楷體" w:hAnsi="標楷體"/>
              </w:rPr>
              <w:t>(5)</w:t>
            </w:r>
            <w:r>
              <w:rPr>
                <w:rFonts w:ascii="標楷體" w:hAnsi="標楷體" w:eastAsia="標楷體"/>
              </w:rPr>
              <w:t>動作的發展原則。</w:t>
            </w:r>
          </w:p>
          <w:p>
            <w:pPr>
              <w:pStyle w:val="Style35"/>
              <w:jc w:val="distribute"/>
              <w:rPr>
                <w:rFonts w:ascii="標楷體" w:hAnsi="標楷體" w:eastAsia="標楷體"/>
              </w:rPr>
            </w:pPr>
            <w:r>
              <w:rPr>
                <w:rFonts w:eastAsia="標楷體" w:ascii="標楷體" w:hAnsi="標楷體"/>
              </w:rPr>
              <w:t>(6)</w:t>
            </w:r>
            <w:r>
              <w:rPr>
                <w:rFonts w:ascii="標楷體" w:hAnsi="標楷體" w:eastAsia="標楷體"/>
              </w:rPr>
              <w:t>動作的發展程序。</w:t>
            </w:r>
          </w:p>
          <w:p>
            <w:pPr>
              <w:pStyle w:val="Style35"/>
              <w:tabs>
                <w:tab w:val="clear" w:pos="480"/>
              </w:tabs>
              <w:ind w:left="425" w:hanging="425"/>
              <w:jc w:val="distribute"/>
              <w:rPr>
                <w:rFonts w:ascii="標楷體" w:hAnsi="標楷體" w:eastAsia="標楷體"/>
              </w:rPr>
            </w:pPr>
            <w:r>
              <w:rPr>
                <w:rFonts w:eastAsia="標楷體" w:ascii="標楷體" w:hAnsi="標楷體"/>
              </w:rPr>
              <w:t>(7)</w:t>
            </w:r>
            <w:r>
              <w:rPr>
                <w:rFonts w:ascii="標楷體" w:hAnsi="標楷體" w:eastAsia="標楷體"/>
              </w:rPr>
              <w:t>粗、細動作的發展的階段。</w:t>
            </w:r>
          </w:p>
          <w:p>
            <w:pPr>
              <w:pStyle w:val="Style35"/>
              <w:tabs>
                <w:tab w:val="clear" w:pos="480"/>
              </w:tabs>
              <w:ind w:left="425" w:hanging="425"/>
              <w:jc w:val="distribute"/>
              <w:rPr>
                <w:rFonts w:ascii="標楷體" w:hAnsi="標楷體" w:eastAsia="標楷體"/>
              </w:rPr>
            </w:pPr>
            <w:r>
              <w:rPr>
                <w:rFonts w:eastAsia="標楷體" w:ascii="標楷體" w:hAnsi="標楷體"/>
              </w:rPr>
              <w:t>(8)</w:t>
            </w:r>
            <w:r>
              <w:rPr>
                <w:rFonts w:ascii="標楷體" w:hAnsi="標楷體" w:eastAsia="標楷體"/>
              </w:rPr>
              <w:t>嬰幼兒粗、細動作發展輔導策略。</w:t>
            </w:r>
          </w:p>
          <w:p>
            <w:pPr>
              <w:pStyle w:val="Style35"/>
              <w:tabs>
                <w:tab w:val="clear" w:pos="480"/>
              </w:tabs>
              <w:ind w:left="425" w:hanging="425"/>
              <w:jc w:val="distribute"/>
              <w:rPr>
                <w:rFonts w:ascii="標楷體" w:hAnsi="標楷體" w:eastAsia="標楷體"/>
              </w:rPr>
            </w:pPr>
            <w:r>
              <w:rPr>
                <w:rFonts w:eastAsia="標楷體" w:ascii="標楷體" w:hAnsi="標楷體"/>
              </w:rPr>
              <w:t>(9)</w:t>
            </w:r>
            <w:r>
              <w:rPr>
                <w:rFonts w:ascii="標楷體" w:hAnsi="標楷體" w:eastAsia="標楷體"/>
              </w:rPr>
              <w:t>增進嬰幼兒粗、細動作能力的遊戲及活動。</w:t>
            </w:r>
          </w:p>
          <w:p>
            <w:pPr>
              <w:pStyle w:val="Style35"/>
              <w:jc w:val="distribute"/>
              <w:rPr>
                <w:rFonts w:ascii="標楷體" w:hAnsi="標楷體" w:eastAsia="標楷體"/>
              </w:rPr>
            </w:pPr>
            <w:r>
              <w:rPr>
                <w:rFonts w:eastAsia="標楷體" w:ascii="標楷體" w:hAnsi="標楷體"/>
              </w:rPr>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rPr>
            </w:pPr>
            <w:r>
              <w:rPr>
                <w:rFonts w:eastAsia="標楷體" w:ascii="標楷體" w:hAnsi="標楷體"/>
              </w:rPr>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tc>
      </w:tr>
      <w:tr>
        <w:trPr>
          <w:trHeight w:val="9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嬰幼兒人格發展</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瞭解新生兒氣質理論。</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瞭解嬰幼兒氣質並調整保育策略。</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瞭解並協助嬰幼兒發展良好的性別認定。</w:t>
            </w:r>
          </w:p>
          <w:p>
            <w:pPr>
              <w:pStyle w:val="Style35"/>
              <w:tabs>
                <w:tab w:val="clear" w:pos="480"/>
              </w:tabs>
              <w:ind w:left="197" w:hanging="197"/>
              <w:rPr>
                <w:rFonts w:ascii="標楷體" w:hAnsi="標楷體" w:eastAsia="標楷體"/>
              </w:rPr>
            </w:pPr>
            <w:r>
              <w:rPr>
                <w:rFonts w:eastAsia="標楷體" w:ascii="標楷體" w:hAnsi="標楷體"/>
              </w:rPr>
              <w:t>4.</w:t>
            </w:r>
            <w:r>
              <w:rPr>
                <w:rFonts w:ascii="標楷體" w:hAnsi="標楷體" w:eastAsia="標楷體"/>
              </w:rPr>
              <w:t>瞭解並協助嬰幼兒的情緒發展。</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(1)</w:t>
            </w:r>
            <w:r>
              <w:rPr>
                <w:rFonts w:ascii="標楷體" w:hAnsi="標楷體" w:eastAsia="標楷體"/>
              </w:rPr>
              <w:t>氣質的定義與類型。</w:t>
            </w:r>
          </w:p>
          <w:p>
            <w:pPr>
              <w:pStyle w:val="Style35"/>
              <w:tabs>
                <w:tab w:val="clear" w:pos="480"/>
              </w:tabs>
              <w:ind w:left="425" w:hanging="425"/>
              <w:jc w:val="distribute"/>
              <w:rPr>
                <w:rFonts w:ascii="標楷體" w:hAnsi="標楷體" w:eastAsia="標楷體"/>
              </w:rPr>
            </w:pPr>
            <w:r>
              <w:rPr>
                <w:rFonts w:eastAsia="標楷體" w:ascii="標楷體" w:hAnsi="標楷體"/>
              </w:rPr>
              <w:t>(2)</w:t>
            </w:r>
            <w:r>
              <w:rPr>
                <w:rFonts w:ascii="標楷體" w:hAnsi="標楷體" w:eastAsia="標楷體"/>
              </w:rPr>
              <w:t>氣質與親子關係。</w:t>
            </w:r>
          </w:p>
          <w:p>
            <w:pPr>
              <w:pStyle w:val="Style35"/>
              <w:tabs>
                <w:tab w:val="clear" w:pos="480"/>
              </w:tabs>
              <w:ind w:left="425" w:hanging="425"/>
              <w:jc w:val="distribute"/>
              <w:rPr>
                <w:rFonts w:ascii="標楷體" w:hAnsi="標楷體" w:eastAsia="標楷體"/>
              </w:rPr>
            </w:pPr>
            <w:r>
              <w:rPr>
                <w:rFonts w:eastAsia="標楷體" w:ascii="標楷體" w:hAnsi="標楷體"/>
              </w:rPr>
              <w:t>(3)</w:t>
            </w:r>
            <w:r>
              <w:rPr>
                <w:rFonts w:ascii="標楷體" w:hAnsi="標楷體" w:eastAsia="標楷體"/>
              </w:rPr>
              <w:t>氣質與嬰幼兒同儕人際關係。</w:t>
            </w:r>
          </w:p>
          <w:p>
            <w:pPr>
              <w:pStyle w:val="Style35"/>
              <w:tabs>
                <w:tab w:val="clear" w:pos="480"/>
              </w:tabs>
              <w:ind w:left="425" w:hanging="425"/>
              <w:jc w:val="distribute"/>
              <w:rPr>
                <w:rFonts w:ascii="標楷體" w:hAnsi="標楷體" w:eastAsia="標楷體"/>
              </w:rPr>
            </w:pPr>
            <w:r>
              <w:rPr>
                <w:rFonts w:eastAsia="標楷體" w:ascii="標楷體" w:hAnsi="標楷體"/>
              </w:rPr>
              <w:t>(4)</w:t>
            </w:r>
            <w:r>
              <w:rPr>
                <w:rFonts w:ascii="標楷體" w:hAnsi="標楷體" w:eastAsia="標楷體"/>
              </w:rPr>
              <w:t>各類氣質嬰幼兒相對應的照顧及保育輔導技巧。</w:t>
            </w:r>
          </w:p>
          <w:p>
            <w:pPr>
              <w:pStyle w:val="Style35"/>
              <w:tabs>
                <w:tab w:val="clear" w:pos="480"/>
              </w:tabs>
              <w:ind w:left="425" w:hanging="425"/>
              <w:jc w:val="distribute"/>
              <w:rPr>
                <w:rFonts w:ascii="標楷體" w:hAnsi="標楷體" w:eastAsia="標楷體"/>
              </w:rPr>
            </w:pPr>
            <w:r>
              <w:rPr>
                <w:rFonts w:eastAsia="標楷體" w:ascii="標楷體" w:hAnsi="標楷體"/>
              </w:rPr>
              <w:t>(5)</w:t>
            </w:r>
            <w:r>
              <w:rPr>
                <w:rFonts w:ascii="標楷體" w:hAnsi="標楷體" w:eastAsia="標楷體"/>
              </w:rPr>
              <w:t>性別認定的發展。</w:t>
            </w:r>
          </w:p>
          <w:p>
            <w:pPr>
              <w:pStyle w:val="Style35"/>
              <w:tabs>
                <w:tab w:val="clear" w:pos="480"/>
              </w:tabs>
              <w:ind w:left="425" w:hanging="425"/>
              <w:jc w:val="distribute"/>
              <w:rPr>
                <w:rFonts w:ascii="標楷體" w:hAnsi="標楷體" w:eastAsia="標楷體"/>
              </w:rPr>
            </w:pPr>
            <w:r>
              <w:rPr>
                <w:rFonts w:eastAsia="標楷體" w:ascii="標楷體" w:hAnsi="標楷體"/>
              </w:rPr>
              <w:t>(6)</w:t>
            </w:r>
            <w:r>
              <w:rPr>
                <w:rFonts w:ascii="標楷體" w:hAnsi="標楷體" w:eastAsia="標楷體"/>
              </w:rPr>
              <w:t>嬰幼兒情緒的發展。</w:t>
            </w:r>
          </w:p>
          <w:p>
            <w:pPr>
              <w:pStyle w:val="Style35"/>
              <w:tabs>
                <w:tab w:val="clear" w:pos="480"/>
              </w:tabs>
              <w:ind w:left="425" w:hanging="425"/>
              <w:jc w:val="distribute"/>
              <w:rPr>
                <w:rFonts w:ascii="標楷體" w:hAnsi="標楷體" w:eastAsia="標楷體"/>
              </w:rPr>
            </w:pPr>
            <w:r>
              <w:rPr>
                <w:rFonts w:eastAsia="標楷體" w:ascii="標楷體" w:hAnsi="標楷體"/>
              </w:rPr>
              <w:t>(7)</w:t>
            </w:r>
            <w:r>
              <w:rPr>
                <w:rFonts w:ascii="標楷體" w:hAnsi="標楷體" w:eastAsia="標楷體"/>
              </w:rPr>
              <w:t>嬰幼兒情緒的表達及輔導。</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rPr>
            </w:pPr>
            <w:r>
              <w:rPr>
                <w:rFonts w:eastAsia="標楷體" w:ascii="標楷體" w:hAnsi="標楷體"/>
              </w:rPr>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rPr>
            </w:pPr>
            <w:r>
              <w:rPr>
                <w:rFonts w:eastAsia="標楷體" w:ascii="標楷體" w:hAnsi="標楷體"/>
              </w:rPr>
            </w:r>
          </w:p>
        </w:tc>
      </w:tr>
      <w:tr>
        <w:trPr>
          <w:trHeight w:val="9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嬰幼兒認知發展</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ascii="標楷體" w:hAnsi="標楷體" w:eastAsia="標楷體"/>
              </w:rPr>
              <w:t>瞭解嬰功兒認知能力的發展。</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(1)</w:t>
            </w:r>
            <w:r>
              <w:rPr>
                <w:rFonts w:ascii="標楷體" w:hAnsi="標楷體" w:eastAsia="標楷體"/>
              </w:rPr>
              <w:t>認知發展理論。</w:t>
            </w:r>
          </w:p>
          <w:p>
            <w:pPr>
              <w:pStyle w:val="Style35"/>
              <w:jc w:val="distribute"/>
              <w:rPr>
                <w:rFonts w:ascii="標楷體" w:hAnsi="標楷體" w:eastAsia="標楷體"/>
              </w:rPr>
            </w:pPr>
            <w:r>
              <w:rPr>
                <w:rFonts w:eastAsia="標楷體" w:ascii="標楷體" w:hAnsi="標楷體"/>
              </w:rPr>
              <w:t>(2)</w:t>
            </w:r>
            <w:r>
              <w:rPr>
                <w:rFonts w:ascii="標楷體" w:hAnsi="標楷體" w:eastAsia="標楷體"/>
              </w:rPr>
              <w:t>認知發展的分期。</w:t>
            </w:r>
          </w:p>
          <w:p>
            <w:pPr>
              <w:pStyle w:val="Style35"/>
              <w:tabs>
                <w:tab w:val="clear" w:pos="480"/>
              </w:tabs>
              <w:ind w:left="425" w:hanging="425"/>
              <w:jc w:val="distribute"/>
              <w:rPr>
                <w:rFonts w:ascii="標楷體" w:hAnsi="標楷體" w:eastAsia="標楷體"/>
              </w:rPr>
            </w:pPr>
            <w:r>
              <w:rPr>
                <w:rFonts w:eastAsia="標楷體" w:ascii="標楷體" w:hAnsi="標楷體"/>
              </w:rPr>
              <w:t>(3)</w:t>
            </w:r>
            <w:r>
              <w:rPr>
                <w:rFonts w:ascii="標楷體" w:hAnsi="標楷體" w:eastAsia="標楷體"/>
              </w:rPr>
              <w:t>嬰幼兒認知發展輔導策略。</w:t>
            </w:r>
          </w:p>
          <w:p>
            <w:pPr>
              <w:pStyle w:val="Style35"/>
              <w:tabs>
                <w:tab w:val="clear" w:pos="480"/>
              </w:tabs>
              <w:ind w:left="425" w:hanging="425"/>
              <w:jc w:val="distribute"/>
              <w:rPr>
                <w:rFonts w:ascii="標楷體" w:hAnsi="標楷體" w:eastAsia="標楷體"/>
              </w:rPr>
            </w:pPr>
            <w:r>
              <w:rPr>
                <w:rFonts w:eastAsia="標楷體" w:ascii="標楷體" w:hAnsi="標楷體"/>
              </w:rPr>
              <w:t>(4)</w:t>
            </w:r>
            <w:r>
              <w:rPr>
                <w:rFonts w:ascii="標楷體" w:hAnsi="標楷體" w:eastAsia="標楷體"/>
              </w:rPr>
              <w:t>嬰幼兒智能遊戲及活動。</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 w:hanging="0"/>
              <w:jc w:val="distribute"/>
              <w:rPr>
                <w:rFonts w:ascii="標楷體" w:hAnsi="標楷體" w:eastAsia="標楷體"/>
              </w:rPr>
            </w:pPr>
            <w:r>
              <w:rPr>
                <w:rFonts w:eastAsia="標楷體" w:ascii="標楷體" w:hAnsi="標楷體"/>
              </w:rPr>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tc>
      </w:tr>
      <w:tr>
        <w:trPr>
          <w:trHeight w:val="9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嬰幼兒語言發展</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ascii="標楷體" w:hAnsi="標楷體" w:eastAsia="標楷體"/>
              </w:rPr>
              <w:t>瞭解嬰幼兒語言的發展。</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(1)</w:t>
            </w:r>
            <w:r>
              <w:rPr>
                <w:rFonts w:ascii="標楷體" w:hAnsi="標楷體" w:eastAsia="標楷體"/>
              </w:rPr>
              <w:t>語言發展理論。</w:t>
            </w:r>
          </w:p>
          <w:p>
            <w:pPr>
              <w:pStyle w:val="Style35"/>
              <w:jc w:val="distribute"/>
              <w:rPr>
                <w:rFonts w:ascii="標楷體" w:hAnsi="標楷體" w:eastAsia="標楷體"/>
              </w:rPr>
            </w:pPr>
            <w:r>
              <w:rPr>
                <w:rFonts w:eastAsia="標楷體" w:ascii="標楷體" w:hAnsi="標楷體"/>
              </w:rPr>
              <w:t>(2)</w:t>
            </w:r>
            <w:r>
              <w:rPr>
                <w:rFonts w:ascii="標楷體" w:hAnsi="標楷體" w:eastAsia="標楷體"/>
              </w:rPr>
              <w:t>語言發展的階段。</w:t>
            </w:r>
          </w:p>
          <w:p>
            <w:pPr>
              <w:pStyle w:val="Style35"/>
              <w:tabs>
                <w:tab w:val="clear" w:pos="480"/>
              </w:tabs>
              <w:ind w:left="425" w:hanging="425"/>
              <w:jc w:val="distribute"/>
              <w:rPr>
                <w:rFonts w:ascii="標楷體" w:hAnsi="標楷體" w:eastAsia="標楷體"/>
              </w:rPr>
            </w:pPr>
            <w:r>
              <w:rPr>
                <w:rFonts w:eastAsia="標楷體" w:ascii="標楷體" w:hAnsi="標楷體"/>
              </w:rPr>
              <w:t>(3)</w:t>
            </w:r>
            <w:r>
              <w:rPr>
                <w:rFonts w:ascii="標楷體" w:hAnsi="標楷體" w:eastAsia="標楷體"/>
              </w:rPr>
              <w:t>嬰幼兒語言發展輔導策略。</w:t>
            </w:r>
          </w:p>
          <w:p>
            <w:pPr>
              <w:pStyle w:val="Style35"/>
              <w:tabs>
                <w:tab w:val="clear" w:pos="480"/>
              </w:tabs>
              <w:ind w:left="425" w:hanging="425"/>
              <w:jc w:val="distribute"/>
              <w:rPr>
                <w:rFonts w:ascii="標楷體" w:hAnsi="標楷體" w:eastAsia="標楷體"/>
              </w:rPr>
            </w:pPr>
            <w:r>
              <w:rPr>
                <w:rFonts w:eastAsia="標楷體" w:ascii="標楷體" w:hAnsi="標楷體"/>
              </w:rPr>
              <w:t>(4)</w:t>
            </w:r>
            <w:r>
              <w:rPr>
                <w:rFonts w:ascii="標楷體" w:hAnsi="標楷體" w:eastAsia="標楷體"/>
              </w:rPr>
              <w:t>嬰幼兒語言遊戲及活動。</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 w:hanging="0"/>
              <w:jc w:val="distribute"/>
              <w:rPr>
                <w:rFonts w:ascii="標楷體" w:hAnsi="標楷體" w:eastAsia="標楷體"/>
              </w:rPr>
            </w:pPr>
            <w:r>
              <w:rPr>
                <w:rFonts w:eastAsia="標楷體" w:ascii="標楷體" w:hAnsi="標楷體"/>
              </w:rPr>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rPr>
            </w:pPr>
            <w:r>
              <w:rPr>
                <w:rFonts w:eastAsia="標楷體" w:ascii="標楷體" w:hAnsi="標楷體"/>
              </w:rPr>
            </w:r>
          </w:p>
        </w:tc>
      </w:tr>
      <w:tr>
        <w:trPr>
          <w:trHeight w:val="9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五</w:t>
            </w:r>
            <w:r>
              <w:rPr>
                <w:rFonts w:eastAsia="標楷體" w:ascii="標楷體" w:hAnsi="標楷體"/>
              </w:rPr>
              <w:t>)</w:t>
            </w:r>
            <w:r>
              <w:rPr>
                <w:rFonts w:ascii="標楷體" w:hAnsi="標楷體" w:eastAsia="標楷體"/>
              </w:rPr>
              <w:t>嬰幼兒社會發展</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ascii="標楷體" w:hAnsi="標楷體" w:eastAsia="標楷體"/>
              </w:rPr>
              <w:t>瞭解嬰幼兒社會行為的發展。</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(1)</w:t>
            </w:r>
            <w:r>
              <w:rPr>
                <w:rFonts w:ascii="標楷體" w:hAnsi="標楷體" w:eastAsia="標楷體"/>
              </w:rPr>
              <w:t>社會發展理論。</w:t>
            </w:r>
          </w:p>
          <w:p>
            <w:pPr>
              <w:pStyle w:val="Style35"/>
              <w:jc w:val="distribute"/>
              <w:rPr>
                <w:rFonts w:ascii="標楷體" w:hAnsi="標楷體" w:eastAsia="標楷體"/>
              </w:rPr>
            </w:pPr>
            <w:r>
              <w:rPr>
                <w:rFonts w:eastAsia="標楷體" w:ascii="標楷體" w:hAnsi="標楷體"/>
              </w:rPr>
              <w:t>(2)</w:t>
            </w:r>
            <w:r>
              <w:rPr>
                <w:rFonts w:ascii="標楷體" w:hAnsi="標楷體" w:eastAsia="標楷體"/>
              </w:rPr>
              <w:t>社會發展階段。</w:t>
            </w:r>
          </w:p>
          <w:p>
            <w:pPr>
              <w:pStyle w:val="Style35"/>
              <w:tabs>
                <w:tab w:val="clear" w:pos="480"/>
              </w:tabs>
              <w:ind w:left="425" w:hanging="425"/>
              <w:jc w:val="distribute"/>
              <w:rPr>
                <w:rFonts w:ascii="標楷體" w:hAnsi="標楷體" w:eastAsia="標楷體"/>
              </w:rPr>
            </w:pPr>
            <w:r>
              <w:rPr>
                <w:rFonts w:eastAsia="標楷體" w:ascii="標楷體" w:hAnsi="標楷體"/>
              </w:rPr>
              <w:t>(3)</w:t>
            </w:r>
            <w:r>
              <w:rPr>
                <w:rFonts w:ascii="標楷體" w:hAnsi="標楷體" w:eastAsia="標楷體"/>
              </w:rPr>
              <w:t>嬰幼兒社會發展輔導策略。</w:t>
            </w:r>
          </w:p>
          <w:p>
            <w:pPr>
              <w:pStyle w:val="Style35"/>
              <w:tabs>
                <w:tab w:val="clear" w:pos="480"/>
              </w:tabs>
              <w:ind w:left="425" w:hanging="425"/>
              <w:jc w:val="distribute"/>
              <w:rPr>
                <w:rFonts w:ascii="標楷體" w:hAnsi="標楷體" w:eastAsia="標楷體"/>
              </w:rPr>
            </w:pPr>
            <w:r>
              <w:rPr>
                <w:rFonts w:eastAsia="標楷體" w:ascii="標楷體" w:hAnsi="標楷體"/>
              </w:rPr>
              <w:t>(4)</w:t>
            </w:r>
            <w:r>
              <w:rPr>
                <w:rFonts w:ascii="標楷體" w:hAnsi="標楷體" w:eastAsia="標楷體"/>
              </w:rPr>
              <w:t>社會技巧學習活動及遊戲。</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 w:hanging="0"/>
              <w:jc w:val="distribute"/>
              <w:rPr>
                <w:rFonts w:ascii="標楷體" w:hAnsi="標楷體" w:eastAsia="標楷體"/>
              </w:rPr>
            </w:pPr>
            <w:r>
              <w:rPr>
                <w:rFonts w:eastAsia="標楷體" w:ascii="標楷體" w:hAnsi="標楷體"/>
              </w:rPr>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tc>
      </w:tr>
      <w:tr>
        <w:trPr>
          <w:trHeight w:val="9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六</w:t>
            </w:r>
            <w:r>
              <w:rPr>
                <w:rFonts w:eastAsia="標楷體" w:ascii="標楷體" w:hAnsi="標楷體"/>
              </w:rPr>
              <w:t>)</w:t>
            </w:r>
            <w:r>
              <w:rPr>
                <w:rFonts w:ascii="標楷體" w:hAnsi="標楷體" w:eastAsia="標楷體"/>
              </w:rPr>
              <w:t>嬰幼兒發展</w:t>
            </w:r>
            <w:bookmarkStart w:id="0" w:name="OLE_LINK1"/>
            <w:r>
              <w:rPr>
                <w:rFonts w:ascii="標楷體" w:hAnsi="標楷體" w:eastAsia="標楷體"/>
              </w:rPr>
              <w:t>評估</w:t>
            </w:r>
            <w:bookmarkEnd w:id="0"/>
          </w:p>
          <w:p>
            <w:pPr>
              <w:pStyle w:val="Style35"/>
              <w:jc w:val="distribute"/>
              <w:rPr>
                <w:rFonts w:ascii="標楷體" w:hAnsi="標楷體" w:eastAsia="標楷體"/>
              </w:rPr>
            </w:pPr>
            <w:r>
              <w:rPr>
                <w:rFonts w:eastAsia="標楷體" w:ascii="標楷體" w:hAnsi="標楷體"/>
              </w:rPr>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熟悉嬰幼兒各階段發展的要項。</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瞭解嬰幼兒觀察記錄的方式。</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瞭解嬰幼兒觀察記錄的統整及運用。</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pPr>
            <w:r>
              <w:rPr>
                <w:rStyle w:val="Style13"/>
                <w:rFonts w:eastAsia="標楷體" w:ascii="標楷體" w:hAnsi="標楷體"/>
                <w:bCs/>
              </w:rPr>
              <w:t>(1)</w:t>
            </w:r>
            <w:r>
              <w:rPr>
                <w:rStyle w:val="Style13"/>
                <w:rFonts w:ascii="標楷體" w:hAnsi="標楷體" w:eastAsia="標楷體"/>
                <w:bCs/>
              </w:rPr>
              <w:t>有系統的觀察以了解每個孩子。</w:t>
            </w:r>
          </w:p>
          <w:p>
            <w:pPr>
              <w:pStyle w:val="Style35"/>
              <w:tabs>
                <w:tab w:val="clear" w:pos="480"/>
              </w:tabs>
              <w:ind w:left="425" w:hanging="425"/>
              <w:jc w:val="distribute"/>
              <w:rPr>
                <w:rFonts w:ascii="標楷體" w:hAnsi="標楷體" w:eastAsia="標楷體"/>
              </w:rPr>
            </w:pPr>
            <w:r>
              <w:rPr>
                <w:rFonts w:eastAsia="標楷體" w:ascii="標楷體" w:hAnsi="標楷體"/>
              </w:rPr>
              <w:t>(2)</w:t>
            </w:r>
            <w:r>
              <w:rPr>
                <w:rFonts w:ascii="標楷體" w:hAnsi="標楷體" w:eastAsia="標楷體"/>
              </w:rPr>
              <w:t>發展評估工具的認識、選擇及運用。</w:t>
            </w:r>
          </w:p>
          <w:p>
            <w:pPr>
              <w:pStyle w:val="Style35"/>
              <w:tabs>
                <w:tab w:val="clear" w:pos="480"/>
              </w:tabs>
              <w:ind w:left="425" w:hanging="425"/>
              <w:jc w:val="distribute"/>
              <w:rPr/>
            </w:pPr>
            <w:r>
              <w:rPr>
                <w:rStyle w:val="Style13"/>
                <w:rFonts w:eastAsia="標楷體" w:ascii="標楷體" w:hAnsi="標楷體"/>
                <w:bCs/>
              </w:rPr>
              <w:t>(3)</w:t>
            </w:r>
            <w:r>
              <w:rPr>
                <w:rStyle w:val="Style13"/>
                <w:rFonts w:ascii="標楷體" w:hAnsi="標楷體" w:eastAsia="標楷體"/>
                <w:bCs/>
              </w:rPr>
              <w:t>定期觀察及記錄的方式及重要性。</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r>
            <w:r>
              <w:rPr>
                <w:rFonts w:ascii="標楷體" w:hAnsi="標楷體" w:eastAsia="標楷體"/>
                <w:bCs/>
              </w:rPr>
              <w:t>整理組織個別嬰幼兒觀察紀錄。</w:t>
            </w:r>
          </w:p>
          <w:p>
            <w:pPr>
              <w:pStyle w:val="Style35"/>
              <w:tabs>
                <w:tab w:val="clear" w:pos="480"/>
              </w:tabs>
              <w:ind w:left="425" w:hanging="425"/>
              <w:jc w:val="distribute"/>
              <w:rPr>
                <w:rFonts w:ascii="標楷體" w:hAnsi="標楷體" w:eastAsia="標楷體"/>
                <w:bCs/>
              </w:rPr>
            </w:pPr>
            <w:r>
              <w:rPr>
                <w:rFonts w:eastAsia="標楷體" w:ascii="標楷體" w:hAnsi="標楷體"/>
                <w:bCs/>
              </w:rPr>
              <w:t>(5)</w:t>
            </w:r>
            <w:r>
              <w:rPr>
                <w:rFonts w:ascii="標楷體" w:hAnsi="標楷體" w:eastAsia="標楷體"/>
                <w:bCs/>
              </w:rPr>
              <w:t>依據觀察紀錄為個別嬰幼兒規劃教保課程。</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tc>
      </w:tr>
      <w:tr>
        <w:trPr>
          <w:trHeight w:val="9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七</w:t>
            </w:r>
            <w:r>
              <w:rPr>
                <w:rFonts w:eastAsia="標楷體" w:ascii="標楷體" w:hAnsi="標楷體"/>
              </w:rPr>
              <w:t>)</w:t>
            </w:r>
            <w:r>
              <w:rPr>
                <w:rFonts w:ascii="標楷體" w:hAnsi="標楷體" w:eastAsia="標楷體"/>
              </w:rPr>
              <w:t>嬰幼兒發展理論及新趨勢</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嬰幼兒發展理論的認識及教保實務運用。</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嬰幼兒發展研究新趨勢。</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pPr>
            <w:r>
              <w:rPr>
                <w:rStyle w:val="Style13"/>
                <w:rFonts w:eastAsia="標楷體" w:ascii="標楷體" w:hAnsi="標楷體"/>
              </w:rPr>
              <w:t>(1</w:t>
            </w:r>
            <w:r>
              <w:rPr>
                <w:rStyle w:val="Style13"/>
                <w:rFonts w:eastAsia="標楷體" w:ascii="標楷體" w:hAnsi="標楷體"/>
                <w:bCs/>
              </w:rPr>
              <w:t>)</w:t>
            </w:r>
            <w:r>
              <w:rPr>
                <w:rStyle w:val="Style13"/>
                <w:rFonts w:ascii="標楷體" w:hAnsi="標楷體" w:eastAsia="標楷體"/>
                <w:bCs/>
              </w:rPr>
              <w:t>全人發展理論實務運用。</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心理社會發展理論實務運用。</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r>
            <w:r>
              <w:rPr>
                <w:rFonts w:ascii="標楷體" w:hAnsi="標楷體" w:eastAsia="標楷體"/>
                <w:bCs/>
              </w:rPr>
              <w:t>多元智能理論實務運用。</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r>
            <w:r>
              <w:rPr>
                <w:rFonts w:ascii="標楷體" w:hAnsi="標楷體" w:eastAsia="標楷體"/>
                <w:bCs/>
              </w:rPr>
              <w:t>蒙特梭利教育理論實務運用。</w:t>
            </w:r>
          </w:p>
          <w:p>
            <w:pPr>
              <w:pStyle w:val="Style35"/>
              <w:tabs>
                <w:tab w:val="clear" w:pos="480"/>
              </w:tabs>
              <w:ind w:left="425" w:hanging="425"/>
              <w:jc w:val="distribute"/>
              <w:rPr>
                <w:rFonts w:ascii="標楷體" w:hAnsi="標楷體" w:eastAsia="標楷體"/>
                <w:bCs/>
              </w:rPr>
            </w:pPr>
            <w:r>
              <w:rPr>
                <w:rFonts w:eastAsia="標楷體" w:ascii="標楷體" w:hAnsi="標楷體"/>
                <w:bCs/>
              </w:rPr>
              <w:t>(5)</w:t>
            </w:r>
            <w:r>
              <w:rPr>
                <w:rFonts w:ascii="標楷體" w:hAnsi="標楷體" w:eastAsia="標楷體"/>
                <w:bCs/>
              </w:rPr>
              <w:t>感覺統合理論實務運用。</w:t>
            </w:r>
          </w:p>
          <w:p>
            <w:pPr>
              <w:pStyle w:val="Style35"/>
              <w:tabs>
                <w:tab w:val="clear" w:pos="480"/>
              </w:tabs>
              <w:ind w:left="425" w:hanging="425"/>
              <w:jc w:val="distribute"/>
              <w:rPr/>
            </w:pPr>
            <w:r>
              <w:rPr>
                <w:rStyle w:val="Style13"/>
                <w:rFonts w:eastAsia="標楷體" w:ascii="標楷體" w:hAnsi="標楷體"/>
                <w:bCs/>
              </w:rPr>
              <w:t>(6)</w:t>
            </w:r>
            <w:r>
              <w:rPr>
                <w:rStyle w:val="Style13"/>
                <w:rFonts w:ascii="標楷體" w:hAnsi="標楷體" w:eastAsia="標楷體"/>
                <w:bCs/>
              </w:rPr>
              <w:t>建構理論實務運用</w:t>
            </w:r>
            <w:r>
              <w:rPr>
                <w:rStyle w:val="Style13"/>
                <w:rFonts w:ascii="標楷體" w:hAnsi="標楷體" w:eastAsia="標楷體"/>
              </w:rPr>
              <w:t>。</w:t>
            </w:r>
          </w:p>
          <w:p>
            <w:pPr>
              <w:pStyle w:val="Style35"/>
              <w:tabs>
                <w:tab w:val="clear" w:pos="480"/>
              </w:tabs>
              <w:ind w:left="235" w:hanging="235"/>
              <w:jc w:val="distribute"/>
              <w:rPr/>
            </w:pPr>
            <w:r>
              <w:rPr>
                <w:rStyle w:val="Style13"/>
                <w:rFonts w:eastAsia="標楷體" w:ascii="標楷體" w:hAnsi="標楷體"/>
                <w:bCs/>
              </w:rPr>
              <w:t>(7)</w:t>
            </w:r>
            <w:r>
              <w:rPr>
                <w:rStyle w:val="Style13"/>
                <w:rFonts w:ascii="標楷體" w:hAnsi="標楷體" w:eastAsia="標楷體"/>
                <w:bCs/>
              </w:rPr>
              <w:t>腦神經科學的實務運用</w:t>
            </w:r>
            <w:r>
              <w:rPr>
                <w:rStyle w:val="Style13"/>
                <w:rFonts w:ascii="標楷體" w:hAnsi="標楷體" w:eastAsia="標楷體"/>
              </w:rPr>
              <w:t>。</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tc>
      </w:tr>
      <w:tr>
        <w:trPr>
          <w:trHeight w:val="9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八</w:t>
            </w:r>
            <w:r>
              <w:rPr>
                <w:rFonts w:eastAsia="標楷體" w:ascii="標楷體" w:hAnsi="標楷體"/>
              </w:rPr>
              <w:t>)</w:t>
            </w:r>
            <w:r>
              <w:rPr>
                <w:rFonts w:ascii="標楷體" w:hAnsi="標楷體" w:eastAsia="標楷體"/>
              </w:rPr>
              <w:t>嬰幼兒早期療育</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瞭解發展遲緩兒童的特質及需求。</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瞭解嬰幼兒特殊需求的篩選及評量。</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瞭解早期療育的通報轉介及資源應用。</w:t>
            </w:r>
          </w:p>
          <w:p>
            <w:pPr>
              <w:pStyle w:val="Style35"/>
              <w:tabs>
                <w:tab w:val="clear" w:pos="480"/>
              </w:tabs>
              <w:ind w:left="197" w:hanging="197"/>
              <w:rPr>
                <w:rFonts w:ascii="標楷體" w:hAnsi="標楷體" w:eastAsia="標楷體"/>
              </w:rPr>
            </w:pPr>
            <w:r>
              <w:rPr>
                <w:rFonts w:eastAsia="標楷體" w:ascii="標楷體" w:hAnsi="標楷體"/>
              </w:rPr>
              <w:t>4.</w:t>
            </w:r>
            <w:r>
              <w:rPr>
                <w:rFonts w:ascii="標楷體" w:hAnsi="標楷體" w:eastAsia="標楷體"/>
              </w:rPr>
              <w:t>瞭解發展遲緩兒童之發展</w:t>
            </w:r>
            <w:r>
              <w:rPr>
                <w:rFonts w:eastAsia="標楷體" w:ascii="標楷體" w:hAnsi="標楷體"/>
              </w:rPr>
              <w:t>/</w:t>
            </w:r>
            <w:r>
              <w:rPr>
                <w:rFonts w:ascii="標楷體" w:hAnsi="標楷體" w:eastAsia="標楷體"/>
              </w:rPr>
              <w:t>生活照顧及行為之促進方法。</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r>
            <w:r>
              <w:rPr>
                <w:rFonts w:ascii="標楷體" w:hAnsi="標楷體" w:eastAsia="標楷體"/>
                <w:bCs/>
              </w:rPr>
              <w:t>嬰幼兒之特殊需求及特質</w:t>
            </w:r>
            <w:r>
              <w:rPr>
                <w:rFonts w:eastAsia="標楷體" w:ascii="標楷體" w:hAnsi="標楷體"/>
                <w:bCs/>
              </w:rPr>
              <w:t>(</w:t>
            </w:r>
            <w:r>
              <w:rPr>
                <w:rFonts w:ascii="標楷體" w:hAnsi="標楷體" w:eastAsia="標楷體"/>
                <w:bCs/>
              </w:rPr>
              <w:t>認知</w:t>
            </w:r>
            <w:r>
              <w:rPr>
                <w:rFonts w:eastAsia="標楷體" w:ascii="標楷體" w:hAnsi="標楷體"/>
                <w:bCs/>
              </w:rPr>
              <w:t>/</w:t>
            </w:r>
            <w:r>
              <w:rPr>
                <w:rFonts w:ascii="標楷體" w:hAnsi="標楷體" w:eastAsia="標楷體"/>
                <w:bCs/>
              </w:rPr>
              <w:t>生理感官</w:t>
            </w:r>
            <w:r>
              <w:rPr>
                <w:rFonts w:eastAsia="標楷體" w:ascii="標楷體" w:hAnsi="標楷體"/>
                <w:bCs/>
              </w:rPr>
              <w:t>/</w:t>
            </w:r>
            <w:r>
              <w:rPr>
                <w:rFonts w:ascii="標楷體" w:hAnsi="標楷體" w:eastAsia="標楷體"/>
                <w:bCs/>
              </w:rPr>
              <w:t>行為</w:t>
            </w:r>
            <w:r>
              <w:rPr>
                <w:rFonts w:eastAsia="標楷體" w:ascii="標楷體" w:hAnsi="標楷體"/>
                <w:bCs/>
              </w:rPr>
              <w:t>/</w:t>
            </w:r>
            <w:r>
              <w:rPr>
                <w:rFonts w:ascii="標楷體" w:hAnsi="標楷體" w:eastAsia="標楷體"/>
                <w:bCs/>
              </w:rPr>
              <w:t>心理</w:t>
            </w:r>
            <w:r>
              <w:rPr>
                <w:rFonts w:eastAsia="標楷體" w:ascii="標楷體" w:hAnsi="標楷體"/>
                <w:bCs/>
              </w:rPr>
              <w:t>)</w:t>
            </w:r>
            <w:r>
              <w:rPr>
                <w:rFonts w:ascii="標楷體" w:hAnsi="標楷體" w:eastAsia="標楷體"/>
                <w:bCs/>
              </w:rPr>
              <w:t>。</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特殊需求幼兒篩檢評估工具及生態評量之運用。</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r>
            <w:r>
              <w:rPr>
                <w:rFonts w:ascii="標楷體" w:hAnsi="標楷體" w:eastAsia="標楷體"/>
                <w:bCs/>
              </w:rPr>
              <w:t>早期療育之重要性及通報轉介流程。</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r>
            <w:r>
              <w:rPr>
                <w:rFonts w:ascii="標楷體" w:hAnsi="標楷體" w:eastAsia="標楷體"/>
                <w:bCs/>
              </w:rPr>
              <w:t>特殊需求幼兒生活自理能力之培養及訓練。</w:t>
            </w:r>
          </w:p>
          <w:p>
            <w:pPr>
              <w:pStyle w:val="Style35"/>
              <w:tabs>
                <w:tab w:val="clear" w:pos="480"/>
              </w:tabs>
              <w:ind w:left="425" w:hanging="425"/>
              <w:jc w:val="distribute"/>
              <w:rPr>
                <w:rFonts w:ascii="標楷體" w:hAnsi="標楷體" w:eastAsia="標楷體"/>
                <w:bCs/>
              </w:rPr>
            </w:pPr>
            <w:r>
              <w:rPr>
                <w:rFonts w:eastAsia="標楷體" w:ascii="標楷體" w:hAnsi="標楷體"/>
                <w:bCs/>
              </w:rPr>
              <w:t>(5)</w:t>
            </w:r>
            <w:r>
              <w:rPr>
                <w:rFonts w:ascii="標楷體" w:hAnsi="標楷體" w:eastAsia="標楷體"/>
                <w:bCs/>
              </w:rPr>
              <w:t>特殊需求幼兒語言及溝通能力之促進。</w:t>
            </w:r>
          </w:p>
          <w:p>
            <w:pPr>
              <w:pStyle w:val="Style35"/>
              <w:tabs>
                <w:tab w:val="clear" w:pos="480"/>
              </w:tabs>
              <w:ind w:left="235" w:hanging="235"/>
              <w:jc w:val="distribute"/>
              <w:rPr/>
            </w:pPr>
            <w:r>
              <w:rPr>
                <w:rStyle w:val="Style13"/>
                <w:rFonts w:eastAsia="標楷體" w:ascii="標楷體" w:hAnsi="標楷體"/>
                <w:bCs/>
              </w:rPr>
              <w:t>(6)</w:t>
            </w:r>
            <w:r>
              <w:rPr>
                <w:rStyle w:val="Style13"/>
                <w:rFonts w:ascii="標楷體" w:hAnsi="標楷體" w:eastAsia="標楷體"/>
                <w:bCs/>
              </w:rPr>
              <w:t>特殊需求幼兒情緒及行為輔導。</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tc>
      </w:tr>
      <w:tr>
        <w:trPr>
          <w:trHeight w:val="90"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九</w:t>
            </w:r>
            <w:r>
              <w:rPr>
                <w:rFonts w:eastAsia="標楷體" w:ascii="標楷體" w:hAnsi="標楷體"/>
              </w:rPr>
              <w:t>)</w:t>
            </w:r>
            <w:r>
              <w:rPr>
                <w:rFonts w:ascii="標楷體" w:hAnsi="標楷體" w:eastAsia="標楷體"/>
              </w:rPr>
              <w:t>學齡兒童發展與輔導</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瞭解學齡兒童各領域發展、生活照顧與學習。</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瞭解特殊需求學齡兒童之發展、生活照顧與學習。</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r>
            <w:r>
              <w:rPr>
                <w:rFonts w:ascii="標楷體" w:hAnsi="標楷體" w:eastAsia="標楷體"/>
                <w:bCs/>
              </w:rPr>
              <w:t>生理、人格、認知、人際關係發展等發展理論</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生理、人格、認知、人際關係發展特質與需求</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r>
            <w:r>
              <w:rPr>
                <w:rFonts w:ascii="標楷體" w:hAnsi="標楷體" w:eastAsia="標楷體"/>
                <w:bCs/>
              </w:rPr>
              <w:t>生理、人格、認知、人際關係發展輔導策略</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r>
            <w:r>
              <w:rPr>
                <w:rFonts w:ascii="標楷體" w:hAnsi="標楷體" w:eastAsia="標楷體"/>
                <w:bCs/>
              </w:rPr>
              <w:t>特殊需求學齡兒童之發展特質</w:t>
            </w:r>
            <w:r>
              <w:rPr>
                <w:rFonts w:eastAsia="標楷體" w:ascii="標楷體" w:hAnsi="標楷體"/>
                <w:bCs/>
              </w:rPr>
              <w:t>(</w:t>
            </w:r>
            <w:r>
              <w:rPr>
                <w:rFonts w:ascii="標楷體" w:hAnsi="標楷體" w:eastAsia="標楷體"/>
                <w:bCs/>
              </w:rPr>
              <w:t>認知</w:t>
            </w:r>
            <w:r>
              <w:rPr>
                <w:rFonts w:eastAsia="標楷體" w:ascii="標楷體" w:hAnsi="標楷體"/>
                <w:bCs/>
              </w:rPr>
              <w:t>/</w:t>
            </w:r>
            <w:r>
              <w:rPr>
                <w:rFonts w:ascii="標楷體" w:hAnsi="標楷體" w:eastAsia="標楷體"/>
                <w:bCs/>
              </w:rPr>
              <w:t>生理感官</w:t>
            </w:r>
            <w:r>
              <w:rPr>
                <w:rFonts w:eastAsia="標楷體" w:ascii="標楷體" w:hAnsi="標楷體"/>
                <w:bCs/>
              </w:rPr>
              <w:t>/</w:t>
            </w:r>
            <w:r>
              <w:rPr>
                <w:rFonts w:ascii="標楷體" w:hAnsi="標楷體" w:eastAsia="標楷體"/>
                <w:bCs/>
              </w:rPr>
              <w:t>行為</w:t>
            </w:r>
            <w:r>
              <w:rPr>
                <w:rFonts w:eastAsia="標楷體" w:ascii="標楷體" w:hAnsi="標楷體"/>
                <w:bCs/>
              </w:rPr>
              <w:t>/</w:t>
            </w:r>
            <w:r>
              <w:rPr>
                <w:rFonts w:ascii="標楷體" w:hAnsi="標楷體" w:eastAsia="標楷體"/>
                <w:bCs/>
              </w:rPr>
              <w:t>心理</w:t>
            </w:r>
            <w:r>
              <w:rPr>
                <w:rFonts w:eastAsia="標楷體" w:ascii="標楷體" w:hAnsi="標楷體"/>
                <w:bCs/>
              </w:rPr>
              <w:t>)</w:t>
            </w:r>
          </w:p>
          <w:p>
            <w:pPr>
              <w:pStyle w:val="Style35"/>
              <w:tabs>
                <w:tab w:val="clear" w:pos="480"/>
              </w:tabs>
              <w:ind w:left="425" w:hanging="425"/>
              <w:jc w:val="distribute"/>
              <w:rPr>
                <w:rFonts w:ascii="標楷體" w:hAnsi="標楷體" w:eastAsia="標楷體"/>
                <w:bCs/>
              </w:rPr>
            </w:pPr>
            <w:r>
              <w:rPr>
                <w:rFonts w:eastAsia="標楷體" w:ascii="標楷體" w:hAnsi="標楷體"/>
                <w:bCs/>
              </w:rPr>
              <w:t>(5)</w:t>
            </w:r>
            <w:r>
              <w:rPr>
                <w:rFonts w:ascii="標楷體" w:hAnsi="標楷體" w:eastAsia="標楷體"/>
                <w:bCs/>
              </w:rPr>
              <w:t>特殊需求學齡兒童之發展篩檢評估工具及生態評量之運用</w:t>
            </w:r>
          </w:p>
          <w:p>
            <w:pPr>
              <w:pStyle w:val="Style35"/>
              <w:tabs>
                <w:tab w:val="clear" w:pos="480"/>
              </w:tabs>
              <w:ind w:left="425" w:hanging="425"/>
              <w:jc w:val="distribute"/>
              <w:rPr>
                <w:rFonts w:ascii="標楷體" w:hAnsi="標楷體" w:eastAsia="標楷體"/>
                <w:bCs/>
              </w:rPr>
            </w:pPr>
            <w:r>
              <w:rPr>
                <w:rFonts w:eastAsia="標楷體" w:ascii="標楷體" w:hAnsi="標楷體"/>
                <w:bCs/>
              </w:rPr>
              <w:t>(6)</w:t>
            </w:r>
            <w:r>
              <w:rPr>
                <w:rFonts w:ascii="標楷體" w:hAnsi="標楷體" w:eastAsia="標楷體"/>
                <w:bCs/>
              </w:rPr>
              <w:t>特殊需求學齡兒童生活自理能力之培養及訓練</w:t>
            </w:r>
          </w:p>
          <w:p>
            <w:pPr>
              <w:pStyle w:val="Style35"/>
              <w:tabs>
                <w:tab w:val="clear" w:pos="480"/>
              </w:tabs>
              <w:ind w:left="425" w:hanging="425"/>
              <w:jc w:val="distribute"/>
              <w:rPr>
                <w:rFonts w:ascii="標楷體" w:hAnsi="標楷體" w:eastAsia="標楷體"/>
                <w:bCs/>
              </w:rPr>
            </w:pPr>
            <w:r>
              <w:rPr>
                <w:rFonts w:eastAsia="標楷體" w:ascii="標楷體" w:hAnsi="標楷體"/>
                <w:bCs/>
              </w:rPr>
              <w:t>(7)</w:t>
            </w:r>
            <w:r>
              <w:rPr>
                <w:rFonts w:ascii="標楷體" w:hAnsi="標楷體" w:eastAsia="標楷體"/>
                <w:bCs/>
              </w:rPr>
              <w:t>特殊需求學齡兒童語言及溝通能力之促進</w:t>
            </w:r>
          </w:p>
          <w:p>
            <w:pPr>
              <w:pStyle w:val="Style35"/>
              <w:tabs>
                <w:tab w:val="clear" w:pos="480"/>
              </w:tabs>
              <w:ind w:left="425" w:hanging="425"/>
              <w:jc w:val="distribute"/>
              <w:rPr/>
            </w:pPr>
            <w:r>
              <w:rPr>
                <w:rStyle w:val="Style13"/>
                <w:rFonts w:eastAsia="標楷體" w:ascii="標楷體" w:hAnsi="標楷體"/>
                <w:bCs/>
              </w:rPr>
              <w:t>(8)</w:t>
            </w:r>
            <w:r>
              <w:rPr>
                <w:rStyle w:val="Style13"/>
                <w:rFonts w:ascii="標楷體" w:hAnsi="標楷體" w:eastAsia="標楷體"/>
                <w:bCs/>
              </w:rPr>
              <w:t>特殊需求學齡兒童之發展情緒及行為輔導</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p>
        </w:tc>
      </w:tr>
      <w:tr>
        <w:trPr>
          <w:trHeight w:val="90" w:hRule="atLeast"/>
        </w:trPr>
        <w:tc>
          <w:tcPr>
            <w:tcW w:w="9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ascii="標楷體" w:hAnsi="標楷體" w:eastAsia="標楷體"/>
              </w:rPr>
              <w:t>三、托育服務規劃及評估</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托育服務規劃</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依據已被認可的兒童發展理論做為托育服務的基礎。</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對兒童及其家庭的瞭解。</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依據個別兒童發展需求及其家庭文化擬定服務計畫。</w:t>
            </w:r>
          </w:p>
          <w:p>
            <w:pPr>
              <w:pStyle w:val="Style35"/>
              <w:jc w:val="distribute"/>
              <w:rPr>
                <w:rFonts w:ascii="標楷體" w:hAnsi="標楷體" w:eastAsia="標楷體"/>
              </w:rPr>
            </w:pPr>
            <w:r>
              <w:rPr>
                <w:rFonts w:eastAsia="標楷體" w:ascii="標楷體" w:hAnsi="標楷體"/>
              </w:rPr>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r>
            <w:r>
              <w:rPr>
                <w:rFonts w:ascii="標楷體" w:hAnsi="標楷體" w:eastAsia="標楷體"/>
                <w:bCs/>
              </w:rPr>
              <w:t>教保理念是實務工作的指引</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檢視個人的信念及價值觀</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r>
            <w:r>
              <w:rPr>
                <w:rFonts w:ascii="標楷體" w:hAnsi="標楷體" w:eastAsia="標楷體"/>
                <w:bCs/>
              </w:rPr>
              <w:t>不同需求兒童的 認識、瞭解、尊重及教保服務的提供</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r>
            <w:r>
              <w:rPr>
                <w:rFonts w:ascii="標楷體" w:hAnsi="標楷體" w:eastAsia="標楷體"/>
                <w:bCs/>
              </w:rPr>
              <w:t>家庭結構與文化的認識、瞭解、尊重及合作</w:t>
            </w:r>
          </w:p>
          <w:p>
            <w:pPr>
              <w:pStyle w:val="Style35"/>
              <w:tabs>
                <w:tab w:val="clear" w:pos="480"/>
              </w:tabs>
              <w:ind w:left="425" w:hanging="425"/>
              <w:jc w:val="distribute"/>
              <w:rPr>
                <w:rFonts w:ascii="標楷體" w:hAnsi="標楷體" w:eastAsia="標楷體"/>
                <w:bCs/>
              </w:rPr>
            </w:pPr>
            <w:r>
              <w:rPr>
                <w:rFonts w:eastAsia="標楷體" w:ascii="標楷體" w:hAnsi="標楷體"/>
                <w:bCs/>
              </w:rPr>
              <w:t>(5)</w:t>
            </w:r>
            <w:r>
              <w:rPr>
                <w:rFonts w:ascii="標楷體" w:hAnsi="標楷體" w:eastAsia="標楷體"/>
                <w:bCs/>
              </w:rPr>
              <w:t>家庭文化的認識、瞭解、尊重及反映於托育場域</w:t>
            </w:r>
          </w:p>
          <w:p>
            <w:pPr>
              <w:pStyle w:val="Style35"/>
              <w:tabs>
                <w:tab w:val="clear" w:pos="480"/>
              </w:tabs>
              <w:ind w:left="425" w:hanging="425"/>
              <w:jc w:val="distribute"/>
              <w:rPr>
                <w:rFonts w:ascii="標楷體" w:hAnsi="標楷體" w:eastAsia="標楷體"/>
                <w:bCs/>
              </w:rPr>
            </w:pPr>
            <w:r>
              <w:rPr>
                <w:rFonts w:eastAsia="標楷體" w:ascii="標楷體" w:hAnsi="標楷體"/>
                <w:bCs/>
              </w:rPr>
              <w:t>(6)</w:t>
            </w:r>
            <w:r>
              <w:rPr>
                <w:rFonts w:ascii="標楷體" w:hAnsi="標楷體" w:eastAsia="標楷體"/>
                <w:bCs/>
              </w:rPr>
              <w:t>與家長合作為個別兒童訂定服務目標與計畫→擬定策略→每日工作的執行→評量結果→反思及修正</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34" w:hanging="0"/>
              <w:jc w:val="distribute"/>
              <w:rPr>
                <w:rFonts w:ascii="標楷體" w:hAnsi="標楷體" w:eastAsia="標楷體"/>
                <w:bCs/>
              </w:rPr>
            </w:pPr>
            <w:r>
              <w:rPr>
                <w:rFonts w:ascii="標楷體" w:hAnsi="標楷體" w:eastAsia="標楷體"/>
                <w:bCs/>
              </w:rPr>
              <w:t>學齡期兒童課後托育服務規畫及實施</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tc>
      </w:tr>
      <w:tr>
        <w:trPr>
          <w:trHeight w:val="9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托育評估及調整</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評量服務成效及修正計劃。</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317" w:hanging="317"/>
              <w:jc w:val="distribute"/>
              <w:rPr>
                <w:rFonts w:ascii="標楷體" w:hAnsi="標楷體" w:eastAsia="標楷體"/>
                <w:bCs/>
              </w:rPr>
            </w:pPr>
            <w:r>
              <w:rPr>
                <w:rFonts w:eastAsia="標楷體" w:ascii="標楷體" w:hAnsi="標楷體"/>
                <w:bCs/>
              </w:rPr>
              <w:t>(1)</w:t>
            </w:r>
            <w:r>
              <w:rPr>
                <w:rFonts w:ascii="標楷體" w:hAnsi="標楷體" w:eastAsia="標楷體"/>
                <w:bCs/>
              </w:rPr>
              <w:t>托育服務品質評估工具的認識、選擇及運用</w:t>
            </w:r>
          </w:p>
          <w:p>
            <w:pPr>
              <w:pStyle w:val="Style35"/>
              <w:tabs>
                <w:tab w:val="clear" w:pos="480"/>
              </w:tabs>
              <w:ind w:left="317" w:hanging="317"/>
              <w:jc w:val="distribute"/>
              <w:rPr>
                <w:rFonts w:ascii="標楷體" w:hAnsi="標楷體" w:eastAsia="標楷體"/>
                <w:bCs/>
              </w:rPr>
            </w:pPr>
            <w:r>
              <w:rPr>
                <w:rFonts w:eastAsia="標楷體" w:ascii="標楷體" w:hAnsi="標楷體"/>
                <w:bCs/>
              </w:rPr>
              <w:t>(2)</w:t>
            </w:r>
            <w:r>
              <w:rPr>
                <w:rFonts w:ascii="標楷體" w:hAnsi="標楷體" w:eastAsia="標楷體"/>
                <w:bCs/>
              </w:rPr>
              <w:t>服務導向的回饋評估</w:t>
            </w:r>
          </w:p>
          <w:p>
            <w:pPr>
              <w:pStyle w:val="Style35"/>
              <w:tabs>
                <w:tab w:val="clear" w:pos="480"/>
              </w:tabs>
              <w:ind w:left="317" w:hanging="317"/>
              <w:jc w:val="distribute"/>
              <w:rPr>
                <w:rFonts w:ascii="標楷體" w:hAnsi="標楷體" w:eastAsia="標楷體"/>
                <w:bCs/>
              </w:rPr>
            </w:pPr>
            <w:r>
              <w:rPr>
                <w:rFonts w:eastAsia="標楷體" w:ascii="標楷體" w:hAnsi="標楷體"/>
                <w:bCs/>
              </w:rPr>
              <w:t>(3)</w:t>
            </w:r>
            <w:r>
              <w:rPr>
                <w:rFonts w:ascii="標楷體" w:hAnsi="標楷體" w:eastAsia="標楷體"/>
                <w:bCs/>
              </w:rPr>
              <w:t>托育服務計劃修正</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r>
      <w:tr>
        <w:trPr>
          <w:trHeight w:val="360" w:hRule="atLeast"/>
        </w:trPr>
        <w:tc>
          <w:tcPr>
            <w:tcW w:w="9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pPr>
            <w:r>
              <w:rPr>
                <w:rStyle w:val="Style13"/>
                <w:rFonts w:ascii="標楷體" w:hAnsi="標楷體" w:eastAsia="標楷體"/>
              </w:rPr>
              <w:t>四、</w:t>
            </w:r>
            <w:r>
              <w:rPr>
                <w:rStyle w:val="Style13"/>
                <w:rFonts w:ascii="標楷體" w:hAnsi="標楷體" w:eastAsia="標楷體"/>
                <w:lang w:bidi="zh-TW"/>
              </w:rPr>
              <w:t>兒童保育</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嬰幼兒基本生活照顧</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熟知嬰幼兒所需裝備及衣著。</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熟知日常生活照顧的注意事項。</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(1)</w:t>
            </w:r>
            <w:r>
              <w:rPr>
                <w:rFonts w:ascii="標楷體" w:hAnsi="標楷體" w:eastAsia="標楷體"/>
              </w:rPr>
              <w:t>嬰幼兒所需各種用具及設備</w:t>
            </w:r>
          </w:p>
          <w:p>
            <w:pPr>
              <w:pStyle w:val="Style35"/>
              <w:tabs>
                <w:tab w:val="clear" w:pos="480"/>
              </w:tabs>
              <w:ind w:left="425" w:hanging="425"/>
              <w:jc w:val="distribute"/>
              <w:rPr>
                <w:rFonts w:ascii="標楷體" w:hAnsi="標楷體" w:eastAsia="標楷體"/>
              </w:rPr>
            </w:pPr>
            <w:r>
              <w:rPr>
                <w:rFonts w:eastAsia="標楷體" w:ascii="標楷體" w:hAnsi="標楷體"/>
              </w:rPr>
              <w:t>(2)</w:t>
            </w:r>
            <w:r>
              <w:rPr>
                <w:rFonts w:ascii="標楷體" w:hAnsi="標楷體" w:eastAsia="標楷體"/>
              </w:rPr>
              <w:t>衣物及寢具的選擇</w:t>
            </w:r>
          </w:p>
          <w:p>
            <w:pPr>
              <w:pStyle w:val="Style35"/>
              <w:tabs>
                <w:tab w:val="clear" w:pos="480"/>
              </w:tabs>
              <w:ind w:left="425" w:hanging="425"/>
              <w:jc w:val="distribute"/>
              <w:rPr>
                <w:rFonts w:ascii="標楷體" w:hAnsi="標楷體" w:eastAsia="標楷體"/>
              </w:rPr>
            </w:pPr>
            <w:r>
              <w:rPr>
                <w:rFonts w:eastAsia="標楷體" w:ascii="標楷體" w:hAnsi="標楷體"/>
              </w:rPr>
              <w:t>(3)</w:t>
            </w:r>
            <w:r>
              <w:rPr>
                <w:rFonts w:ascii="標楷體" w:hAnsi="標楷體" w:eastAsia="標楷體"/>
              </w:rPr>
              <w:t>洗澡、睡眠、啼哭及大</w:t>
            </w:r>
            <w:r>
              <w:rPr>
                <w:rFonts w:eastAsia="標楷體" w:ascii="標楷體" w:hAnsi="標楷體"/>
              </w:rPr>
              <w:t>(</w:t>
            </w:r>
            <w:r>
              <w:rPr>
                <w:rFonts w:ascii="標楷體" w:hAnsi="標楷體" w:eastAsia="標楷體"/>
              </w:rPr>
              <w:t>小</w:t>
            </w:r>
            <w:r>
              <w:rPr>
                <w:rFonts w:eastAsia="標楷體" w:ascii="標楷體" w:hAnsi="標楷體"/>
              </w:rPr>
              <w:t>)</w:t>
            </w:r>
            <w:r>
              <w:rPr>
                <w:rFonts w:ascii="標楷體" w:hAnsi="標楷體" w:eastAsia="標楷體"/>
              </w:rPr>
              <w:t>便訓練、換尿布等知能</w:t>
            </w:r>
          </w:p>
          <w:p>
            <w:pPr>
              <w:pStyle w:val="Style35"/>
              <w:tabs>
                <w:tab w:val="clear" w:pos="480"/>
              </w:tabs>
              <w:ind w:left="425" w:hanging="425"/>
              <w:jc w:val="distribute"/>
              <w:rPr>
                <w:rFonts w:ascii="標楷體" w:hAnsi="標楷體" w:eastAsia="標楷體"/>
              </w:rPr>
            </w:pPr>
            <w:r>
              <w:rPr>
                <w:rFonts w:eastAsia="標楷體" w:ascii="標楷體" w:hAnsi="標楷體"/>
              </w:rPr>
              <w:t>(4)</w:t>
            </w:r>
            <w:r>
              <w:rPr>
                <w:rFonts w:ascii="標楷體" w:hAnsi="標楷體" w:eastAsia="標楷體"/>
              </w:rPr>
              <w:t>生活照顧的安全及注意事項</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r>
          </w:p>
        </w:tc>
      </w:tr>
      <w:tr>
        <w:trPr>
          <w:trHeight w:val="36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嬰幼兒營養及食物調配</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259"/>
              <w:rPr>
                <w:rFonts w:ascii="標楷體" w:hAnsi="標楷體" w:eastAsia="標楷體"/>
              </w:rPr>
            </w:pPr>
            <w:r>
              <w:rPr>
                <w:rFonts w:eastAsia="標楷體" w:ascii="標楷體" w:hAnsi="標楷體"/>
              </w:rPr>
              <w:t>1.</w:t>
            </w:r>
            <w:r>
              <w:rPr>
                <w:rFonts w:ascii="標楷體" w:hAnsi="標楷體" w:eastAsia="標楷體"/>
              </w:rPr>
              <w:t>瞭解兒童的營養需要及飲食 特點。</w:t>
            </w:r>
          </w:p>
          <w:p>
            <w:pPr>
              <w:pStyle w:val="Style35"/>
              <w:tabs>
                <w:tab w:val="clear" w:pos="480"/>
              </w:tabs>
              <w:ind w:left="197" w:hanging="259"/>
              <w:rPr>
                <w:rFonts w:ascii="標楷體" w:hAnsi="標楷體" w:eastAsia="標楷體"/>
              </w:rPr>
            </w:pPr>
            <w:r>
              <w:rPr>
                <w:rFonts w:eastAsia="標楷體" w:ascii="標楷體" w:hAnsi="標楷體"/>
              </w:rPr>
              <w:t>2.</w:t>
            </w:r>
            <w:r>
              <w:rPr>
                <w:rFonts w:ascii="標楷體" w:hAnsi="標楷體" w:eastAsia="標楷體"/>
              </w:rPr>
              <w:t>瞭解哺乳技能及常識。</w:t>
            </w:r>
          </w:p>
          <w:p>
            <w:pPr>
              <w:pStyle w:val="Style35"/>
              <w:tabs>
                <w:tab w:val="clear" w:pos="480"/>
              </w:tabs>
              <w:ind w:left="197" w:hanging="259"/>
              <w:rPr>
                <w:rFonts w:ascii="標楷體" w:hAnsi="標楷體" w:eastAsia="標楷體"/>
              </w:rPr>
            </w:pPr>
            <w:r>
              <w:rPr>
                <w:rFonts w:eastAsia="標楷體" w:ascii="標楷體" w:hAnsi="標楷體"/>
              </w:rPr>
              <w:t>3.</w:t>
            </w:r>
            <w:r>
              <w:rPr>
                <w:rFonts w:ascii="標楷體" w:hAnsi="標楷體" w:eastAsia="標楷體"/>
              </w:rPr>
              <w:t>具備兒童餐點設計的知識及 操作技巧。</w:t>
            </w:r>
          </w:p>
          <w:p>
            <w:pPr>
              <w:pStyle w:val="Style35"/>
              <w:tabs>
                <w:tab w:val="clear" w:pos="480"/>
              </w:tabs>
              <w:ind w:left="197" w:hanging="197"/>
              <w:rPr>
                <w:rFonts w:ascii="標楷體" w:hAnsi="標楷體" w:eastAsia="標楷體"/>
              </w:rPr>
            </w:pPr>
            <w:r>
              <w:rPr>
                <w:rFonts w:eastAsia="標楷體" w:ascii="標楷體" w:hAnsi="標楷體"/>
              </w:rPr>
              <w:t>4.</w:t>
            </w:r>
            <w:r>
              <w:rPr>
                <w:rFonts w:ascii="標楷體" w:hAnsi="標楷體" w:eastAsia="標楷體"/>
              </w:rPr>
              <w:t>具備嬰幼兒副食品調製的知識及技能。</w:t>
            </w:r>
          </w:p>
          <w:p>
            <w:pPr>
              <w:pStyle w:val="Style35"/>
              <w:tabs>
                <w:tab w:val="clear" w:pos="480"/>
              </w:tabs>
              <w:ind w:left="197" w:hanging="197"/>
              <w:rPr>
                <w:rFonts w:ascii="標楷體" w:hAnsi="標楷體" w:eastAsia="標楷體"/>
              </w:rPr>
            </w:pPr>
            <w:r>
              <w:rPr>
                <w:rFonts w:eastAsia="標楷體" w:ascii="標楷體" w:hAnsi="標楷體"/>
              </w:rPr>
              <w:t>5.</w:t>
            </w:r>
            <w:r>
              <w:rPr>
                <w:rFonts w:ascii="標楷體" w:hAnsi="標楷體" w:eastAsia="標楷體"/>
              </w:rPr>
              <w:t>具備兒童飲食問題的處理技巧。</w:t>
            </w:r>
          </w:p>
          <w:p>
            <w:pPr>
              <w:pStyle w:val="Style35"/>
              <w:tabs>
                <w:tab w:val="clear" w:pos="480"/>
              </w:tabs>
              <w:ind w:left="197" w:hanging="197"/>
              <w:rPr>
                <w:rFonts w:ascii="標楷體" w:hAnsi="標楷體" w:eastAsia="標楷體"/>
              </w:rPr>
            </w:pPr>
            <w:r>
              <w:rPr>
                <w:rFonts w:eastAsia="標楷體" w:ascii="標楷體" w:hAnsi="標楷體"/>
              </w:rPr>
              <w:t>6.</w:t>
            </w:r>
            <w:r>
              <w:rPr>
                <w:rFonts w:ascii="標楷體" w:hAnsi="標楷體" w:eastAsia="標楷體"/>
              </w:rPr>
              <w:t>具備尊重家長對兒童飲食期待的態度。</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(1)</w:t>
            </w:r>
            <w:r>
              <w:rPr>
                <w:rFonts w:ascii="標楷體" w:hAnsi="標楷體" w:eastAsia="標楷體"/>
              </w:rPr>
              <w:t>營養素的來源與營養常識</w:t>
            </w:r>
          </w:p>
          <w:p>
            <w:pPr>
              <w:pStyle w:val="Style35"/>
              <w:tabs>
                <w:tab w:val="clear" w:pos="480"/>
              </w:tabs>
              <w:ind w:left="425" w:hanging="425"/>
              <w:jc w:val="distribute"/>
              <w:rPr>
                <w:rFonts w:ascii="標楷體" w:hAnsi="標楷體" w:eastAsia="標楷體"/>
              </w:rPr>
            </w:pPr>
            <w:r>
              <w:rPr>
                <w:rFonts w:eastAsia="標楷體" w:ascii="標楷體" w:hAnsi="標楷體"/>
              </w:rPr>
              <w:t>(2)</w:t>
            </w:r>
            <w:r>
              <w:rPr>
                <w:rFonts w:ascii="標楷體" w:hAnsi="標楷體" w:eastAsia="標楷體"/>
              </w:rPr>
              <w:t>食物的分類</w:t>
            </w:r>
          </w:p>
          <w:p>
            <w:pPr>
              <w:pStyle w:val="Style35"/>
              <w:tabs>
                <w:tab w:val="clear" w:pos="480"/>
              </w:tabs>
              <w:ind w:left="425" w:hanging="425"/>
              <w:jc w:val="distribute"/>
              <w:rPr>
                <w:rFonts w:ascii="標楷體" w:hAnsi="標楷體" w:eastAsia="標楷體"/>
              </w:rPr>
            </w:pPr>
            <w:r>
              <w:rPr>
                <w:rFonts w:eastAsia="標楷體" w:ascii="標楷體" w:hAnsi="標楷體"/>
              </w:rPr>
              <w:t>(3)</w:t>
            </w:r>
            <w:r>
              <w:rPr>
                <w:rFonts w:ascii="標楷體" w:hAnsi="標楷體" w:eastAsia="標楷體"/>
              </w:rPr>
              <w:t>均衡飲食與健康的關係</w:t>
            </w:r>
          </w:p>
          <w:p>
            <w:pPr>
              <w:pStyle w:val="Style35"/>
              <w:tabs>
                <w:tab w:val="clear" w:pos="480"/>
              </w:tabs>
              <w:ind w:left="425" w:hanging="425"/>
              <w:jc w:val="distribute"/>
              <w:rPr>
                <w:rFonts w:ascii="標楷體" w:hAnsi="標楷體" w:eastAsia="標楷體"/>
              </w:rPr>
            </w:pPr>
            <w:r>
              <w:rPr>
                <w:rFonts w:eastAsia="標楷體" w:ascii="標楷體" w:hAnsi="標楷體"/>
              </w:rPr>
              <w:t>(4)</w:t>
            </w:r>
            <w:r>
              <w:rPr>
                <w:rFonts w:ascii="標楷體" w:hAnsi="標楷體" w:eastAsia="標楷體"/>
              </w:rPr>
              <w:t>瞭解母乳的價值及方法</w:t>
            </w:r>
          </w:p>
          <w:p>
            <w:pPr>
              <w:pStyle w:val="Style35"/>
              <w:tabs>
                <w:tab w:val="clear" w:pos="480"/>
              </w:tabs>
              <w:ind w:left="425" w:hanging="425"/>
              <w:jc w:val="distribute"/>
              <w:rPr>
                <w:rFonts w:ascii="標楷體" w:hAnsi="標楷體" w:eastAsia="標楷體"/>
              </w:rPr>
            </w:pPr>
            <w:r>
              <w:rPr>
                <w:rFonts w:eastAsia="標楷體" w:ascii="標楷體" w:hAnsi="標楷體"/>
              </w:rPr>
              <w:t>(5)</w:t>
            </w:r>
            <w:r>
              <w:rPr>
                <w:rFonts w:ascii="標楷體" w:hAnsi="標楷體" w:eastAsia="標楷體"/>
              </w:rPr>
              <w:t>人工哺乳的用具及方法</w:t>
            </w:r>
          </w:p>
          <w:p>
            <w:pPr>
              <w:pStyle w:val="Style35"/>
              <w:tabs>
                <w:tab w:val="clear" w:pos="480"/>
              </w:tabs>
              <w:ind w:left="425" w:hanging="425"/>
              <w:jc w:val="distribute"/>
              <w:rPr>
                <w:rFonts w:ascii="標楷體" w:hAnsi="標楷體" w:eastAsia="標楷體"/>
              </w:rPr>
            </w:pPr>
            <w:r>
              <w:rPr>
                <w:rFonts w:eastAsia="標楷體" w:ascii="標楷體" w:hAnsi="標楷體"/>
              </w:rPr>
              <w:t>(6)</w:t>
            </w:r>
            <w:r>
              <w:rPr>
                <w:rFonts w:ascii="標楷體" w:hAnsi="標楷體" w:eastAsia="標楷體"/>
              </w:rPr>
              <w:t>嬰幼兒食具的清理及消毒</w:t>
            </w:r>
          </w:p>
          <w:p>
            <w:pPr>
              <w:pStyle w:val="Style35"/>
              <w:tabs>
                <w:tab w:val="clear" w:pos="480"/>
              </w:tabs>
              <w:ind w:left="425" w:hanging="425"/>
              <w:jc w:val="distribute"/>
              <w:rPr>
                <w:rFonts w:ascii="標楷體" w:hAnsi="標楷體" w:eastAsia="標楷體"/>
              </w:rPr>
            </w:pPr>
            <w:r>
              <w:rPr>
                <w:rFonts w:eastAsia="標楷體" w:ascii="標楷體" w:hAnsi="標楷體"/>
              </w:rPr>
              <w:t>(7)</w:t>
            </w:r>
            <w:r>
              <w:rPr>
                <w:rFonts w:ascii="標楷體" w:hAnsi="標楷體" w:eastAsia="標楷體"/>
              </w:rPr>
              <w:t>斷奶及奶粉應有的認識</w:t>
            </w:r>
          </w:p>
          <w:p>
            <w:pPr>
              <w:pStyle w:val="Style35"/>
              <w:tabs>
                <w:tab w:val="clear" w:pos="480"/>
              </w:tabs>
              <w:ind w:left="425" w:hanging="425"/>
              <w:jc w:val="distribute"/>
              <w:rPr>
                <w:rFonts w:ascii="標楷體" w:hAnsi="標楷體" w:eastAsia="標楷體"/>
              </w:rPr>
            </w:pPr>
            <w:r>
              <w:rPr>
                <w:rFonts w:eastAsia="標楷體" w:ascii="標楷體" w:hAnsi="標楷體"/>
              </w:rPr>
              <w:t>(8)</w:t>
            </w:r>
            <w:r>
              <w:rPr>
                <w:rFonts w:ascii="標楷體" w:hAnsi="標楷體" w:eastAsia="標楷體"/>
              </w:rPr>
              <w:t>副食品添加的年齡及時間</w:t>
            </w:r>
          </w:p>
          <w:p>
            <w:pPr>
              <w:pStyle w:val="Style35"/>
              <w:tabs>
                <w:tab w:val="clear" w:pos="480"/>
              </w:tabs>
              <w:ind w:left="425" w:hanging="425"/>
              <w:jc w:val="distribute"/>
              <w:rPr>
                <w:rFonts w:ascii="標楷體" w:hAnsi="標楷體" w:eastAsia="標楷體"/>
              </w:rPr>
            </w:pPr>
            <w:r>
              <w:rPr>
                <w:rFonts w:eastAsia="標楷體" w:ascii="標楷體" w:hAnsi="標楷體"/>
              </w:rPr>
              <w:t>(9)</w:t>
            </w:r>
            <w:r>
              <w:rPr>
                <w:rFonts w:ascii="標楷體" w:hAnsi="標楷體" w:eastAsia="標楷體"/>
              </w:rPr>
              <w:t>各類副食品的調製方法</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ascii="標楷體" w:hAnsi="標楷體" w:eastAsia="標楷體"/>
                <w:bCs/>
              </w:rPr>
              <w:t xml:space="preserve">進階 </w:t>
            </w:r>
            <w:r>
              <w:rPr>
                <w:rFonts w:eastAsia="標楷體" w:ascii="標楷體" w:hAnsi="標楷體"/>
                <w:bCs/>
              </w:rPr>
              <w:t>I</w:t>
            </w:r>
          </w:p>
          <w:p>
            <w:pPr>
              <w:pStyle w:val="Style35"/>
              <w:tabs>
                <w:tab w:val="clear" w:pos="480"/>
              </w:tabs>
              <w:ind w:left="235" w:hanging="235"/>
              <w:jc w:val="distribute"/>
              <w:rPr>
                <w:rFonts w:ascii="標楷體" w:hAnsi="標楷體" w:eastAsia="標楷體"/>
                <w:bCs/>
              </w:rPr>
            </w:pPr>
            <w:r>
              <w:rPr>
                <w:rFonts w:eastAsia="標楷體" w:ascii="標楷體" w:hAnsi="標楷體"/>
                <w:bCs/>
              </w:rPr>
              <w:t>(1)</w:t>
            </w:r>
            <w:r>
              <w:rPr>
                <w:rFonts w:ascii="標楷體" w:hAnsi="標楷體" w:eastAsia="標楷體"/>
                <w:bCs/>
              </w:rPr>
              <w:t>食物的選購及製備技能</w:t>
            </w:r>
          </w:p>
          <w:p>
            <w:pPr>
              <w:pStyle w:val="Style35"/>
              <w:tabs>
                <w:tab w:val="clear" w:pos="480"/>
              </w:tabs>
              <w:ind w:left="235" w:hanging="235"/>
              <w:jc w:val="distribute"/>
              <w:rPr>
                <w:rFonts w:ascii="標楷體" w:hAnsi="標楷體" w:eastAsia="標楷體"/>
                <w:bCs/>
              </w:rPr>
            </w:pPr>
            <w:r>
              <w:rPr>
                <w:rFonts w:eastAsia="標楷體" w:ascii="標楷體" w:hAnsi="標楷體"/>
                <w:bCs/>
              </w:rPr>
              <w:t>(2)</w:t>
            </w:r>
            <w:r>
              <w:rPr>
                <w:rFonts w:ascii="標楷體" w:hAnsi="標楷體" w:eastAsia="標楷體"/>
                <w:bCs/>
              </w:rPr>
              <w:t>各階段兒童餐點設計原則</w:t>
            </w:r>
          </w:p>
          <w:p>
            <w:pPr>
              <w:pStyle w:val="Style35"/>
              <w:tabs>
                <w:tab w:val="clear" w:pos="480"/>
              </w:tabs>
              <w:ind w:left="235" w:hanging="235"/>
              <w:jc w:val="distribute"/>
              <w:rPr>
                <w:rFonts w:ascii="標楷體" w:hAnsi="標楷體" w:eastAsia="標楷體"/>
                <w:bCs/>
              </w:rPr>
            </w:pPr>
            <w:r>
              <w:rPr>
                <w:rFonts w:eastAsia="標楷體" w:ascii="標楷體" w:hAnsi="標楷體"/>
                <w:bCs/>
              </w:rPr>
              <w:t>(3)</w:t>
            </w:r>
            <w:r>
              <w:rPr>
                <w:rFonts w:ascii="標楷體" w:hAnsi="標楷體" w:eastAsia="標楷體"/>
                <w:bCs/>
              </w:rPr>
              <w:t>各階段兒童餐點製作技巧</w:t>
            </w:r>
          </w:p>
          <w:p>
            <w:pPr>
              <w:pStyle w:val="Style35"/>
              <w:tabs>
                <w:tab w:val="clear" w:pos="480"/>
              </w:tabs>
              <w:ind w:left="235" w:hanging="235"/>
              <w:jc w:val="distribute"/>
              <w:rPr>
                <w:rFonts w:ascii="標楷體" w:hAnsi="標楷體" w:eastAsia="標楷體"/>
                <w:bCs/>
              </w:rPr>
            </w:pPr>
            <w:r>
              <w:rPr>
                <w:rFonts w:eastAsia="標楷體" w:ascii="標楷體" w:hAnsi="標楷體"/>
                <w:bCs/>
              </w:rPr>
              <w:t>(4)</w:t>
            </w:r>
            <w:r>
              <w:rPr>
                <w:rFonts w:ascii="標楷體" w:hAnsi="標楷體" w:eastAsia="標楷體"/>
                <w:bCs/>
              </w:rPr>
              <w:t>均衡餐點的調配</w:t>
            </w:r>
          </w:p>
          <w:p>
            <w:pPr>
              <w:pStyle w:val="Style35"/>
              <w:tabs>
                <w:tab w:val="clear" w:pos="480"/>
              </w:tabs>
              <w:ind w:left="235" w:hanging="235"/>
              <w:jc w:val="distribute"/>
              <w:rPr>
                <w:rFonts w:ascii="標楷體" w:hAnsi="標楷體" w:eastAsia="標楷體"/>
                <w:bCs/>
              </w:rPr>
            </w:pPr>
            <w:r>
              <w:rPr>
                <w:rFonts w:eastAsia="標楷體" w:ascii="標楷體" w:hAnsi="標楷體"/>
                <w:bCs/>
              </w:rPr>
              <w:t>(5)</w:t>
            </w:r>
            <w:r>
              <w:rPr>
                <w:rFonts w:ascii="標楷體" w:hAnsi="標楷體" w:eastAsia="標楷體"/>
                <w:bCs/>
              </w:rPr>
              <w:t>提供點心的原則</w:t>
            </w:r>
          </w:p>
          <w:p>
            <w:pPr>
              <w:pStyle w:val="Style35"/>
              <w:tabs>
                <w:tab w:val="clear" w:pos="480"/>
              </w:tabs>
              <w:ind w:left="235" w:hanging="235"/>
              <w:jc w:val="distribute"/>
              <w:rPr>
                <w:rFonts w:ascii="標楷體" w:hAnsi="標楷體" w:eastAsia="標楷體"/>
                <w:bCs/>
              </w:rPr>
            </w:pPr>
            <w:r>
              <w:rPr>
                <w:rFonts w:eastAsia="標楷體" w:ascii="標楷體" w:hAnsi="標楷體"/>
                <w:bCs/>
              </w:rPr>
              <w:t>(6)</w:t>
            </w:r>
            <w:r>
              <w:rPr>
                <w:rFonts w:ascii="標楷體" w:hAnsi="標楷體" w:eastAsia="標楷體"/>
                <w:bCs/>
              </w:rPr>
              <w:t>各種兒童食品衛生及安全常識</w:t>
            </w:r>
          </w:p>
          <w:p>
            <w:pPr>
              <w:pStyle w:val="Style35"/>
              <w:tabs>
                <w:tab w:val="clear" w:pos="480"/>
              </w:tabs>
              <w:ind w:left="235" w:hanging="235"/>
              <w:jc w:val="distribute"/>
              <w:rPr>
                <w:rFonts w:ascii="標楷體" w:hAnsi="標楷體" w:eastAsia="標楷體"/>
                <w:bCs/>
              </w:rPr>
            </w:pPr>
            <w:r>
              <w:rPr>
                <w:rFonts w:eastAsia="標楷體" w:ascii="標楷體" w:hAnsi="標楷體"/>
                <w:bCs/>
              </w:rPr>
              <w:t>(7)</w:t>
            </w:r>
            <w:r>
              <w:rPr>
                <w:rFonts w:ascii="標楷體" w:hAnsi="標楷體" w:eastAsia="標楷體"/>
                <w:bCs/>
              </w:rPr>
              <w:t>兒童飲食習慣的建立</w:t>
            </w:r>
          </w:p>
          <w:p>
            <w:pPr>
              <w:pStyle w:val="Style35"/>
              <w:tabs>
                <w:tab w:val="clear" w:pos="480"/>
              </w:tabs>
              <w:ind w:left="235" w:hanging="235"/>
              <w:jc w:val="distribute"/>
              <w:rPr>
                <w:rFonts w:ascii="標楷體" w:hAnsi="標楷體" w:eastAsia="標楷體"/>
                <w:bCs/>
              </w:rPr>
            </w:pPr>
            <w:r>
              <w:rPr>
                <w:rFonts w:eastAsia="標楷體" w:ascii="標楷體" w:hAnsi="標楷體"/>
                <w:bCs/>
              </w:rPr>
              <w:t>(8)</w:t>
            </w:r>
            <w:r>
              <w:rPr>
                <w:rFonts w:ascii="標楷體" w:hAnsi="標楷體" w:eastAsia="標楷體"/>
                <w:bCs/>
              </w:rPr>
              <w:t>不良飲食習慣的處理</w:t>
            </w:r>
          </w:p>
          <w:p>
            <w:pPr>
              <w:pStyle w:val="Style35"/>
              <w:tabs>
                <w:tab w:val="clear" w:pos="480"/>
              </w:tabs>
              <w:ind w:left="235" w:hanging="235"/>
              <w:jc w:val="distribute"/>
              <w:rPr>
                <w:rFonts w:ascii="標楷體" w:hAnsi="標楷體" w:eastAsia="標楷體"/>
                <w:bCs/>
              </w:rPr>
            </w:pPr>
            <w:r>
              <w:rPr>
                <w:rFonts w:eastAsia="標楷體" w:ascii="標楷體" w:hAnsi="標楷體"/>
                <w:bCs/>
              </w:rPr>
              <w:t>(9)</w:t>
            </w:r>
            <w:r>
              <w:rPr>
                <w:rFonts w:ascii="標楷體" w:hAnsi="標楷體" w:eastAsia="標楷體"/>
                <w:bCs/>
              </w:rPr>
              <w:t>了解、尊重、溝通及協商家長對受托兒童飲食的期待</w:t>
            </w:r>
          </w:p>
          <w:p>
            <w:pPr>
              <w:pStyle w:val="Style35"/>
              <w:tabs>
                <w:tab w:val="clear" w:pos="480"/>
              </w:tabs>
              <w:ind w:left="235" w:hanging="235"/>
              <w:jc w:val="distribute"/>
              <w:rPr>
                <w:rFonts w:ascii="標楷體" w:hAnsi="標楷體" w:eastAsia="標楷體"/>
                <w:bCs/>
              </w:rPr>
            </w:pPr>
            <w:r>
              <w:rPr>
                <w:rFonts w:ascii="標楷體" w:hAnsi="標楷體" w:eastAsia="標楷體"/>
                <w:bCs/>
              </w:rPr>
              <w:t xml:space="preserve">進階 </w:t>
            </w:r>
            <w:r>
              <w:rPr>
                <w:rFonts w:eastAsia="標楷體" w:ascii="標楷體" w:hAnsi="標楷體"/>
                <w:bCs/>
              </w:rPr>
              <w:t>II</w:t>
            </w:r>
          </w:p>
          <w:p>
            <w:pPr>
              <w:pStyle w:val="Style35"/>
              <w:tabs>
                <w:tab w:val="clear" w:pos="480"/>
              </w:tabs>
              <w:ind w:left="34" w:hanging="0"/>
              <w:jc w:val="distribute"/>
              <w:rPr>
                <w:rFonts w:ascii="標楷體" w:hAnsi="標楷體" w:eastAsia="標楷體"/>
                <w:bCs/>
              </w:rPr>
            </w:pPr>
            <w:r>
              <w:rPr>
                <w:rFonts w:ascii="標楷體" w:hAnsi="標楷體" w:eastAsia="標楷體"/>
                <w:bCs/>
              </w:rPr>
              <w:t>設計與受托兒童共同備製餐點的活動</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pPr>
            <w:r>
              <w:rPr>
                <w:rStyle w:val="Style13"/>
                <w:rFonts w:eastAsia="標楷體" w:ascii="標楷體" w:hAnsi="標楷體"/>
              </w:rPr>
              <w:t>A</w:t>
            </w:r>
          </w:p>
        </w:tc>
      </w:tr>
      <w:tr>
        <w:trPr>
          <w:trHeight w:val="360" w:hRule="atLeast"/>
        </w:trPr>
        <w:tc>
          <w:tcPr>
            <w:tcW w:w="9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pPr>
            <w:r>
              <w:rPr>
                <w:rStyle w:val="Style13"/>
                <w:rFonts w:ascii="標楷體" w:hAnsi="標楷體" w:eastAsia="標楷體"/>
              </w:rPr>
              <w:t>五、</w:t>
            </w:r>
            <w:r>
              <w:rPr>
                <w:rStyle w:val="Style13"/>
                <w:rFonts w:ascii="標楷體" w:hAnsi="標楷體" w:eastAsia="標楷體"/>
                <w:lang w:bidi="zh-TW"/>
              </w:rPr>
              <w:t>兒童健康及照</w:t>
            </w:r>
          </w:p>
          <w:p>
            <w:pPr>
              <w:pStyle w:val="Style35"/>
              <w:jc w:val="distribute"/>
              <w:rPr/>
            </w:pPr>
            <w:r>
              <w:rPr>
                <w:rStyle w:val="Style13"/>
                <w:rFonts w:ascii="標楷體" w:hAnsi="標楷體" w:eastAsia="標楷體"/>
                <w:lang w:bidi="zh-TW"/>
              </w:rPr>
              <w:t>護</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pPr>
            <w:r>
              <w:rPr>
                <w:rStyle w:val="Style13"/>
                <w:rFonts w:eastAsia="標楷體" w:ascii="標楷體" w:hAnsi="標楷體"/>
              </w:rPr>
              <w:t>(</w:t>
            </w:r>
            <w:r>
              <w:rPr>
                <w:rStyle w:val="Style13"/>
                <w:rFonts w:ascii="標楷體" w:hAnsi="標楷體" w:eastAsia="標楷體"/>
              </w:rPr>
              <w:t>一</w:t>
            </w:r>
            <w:r>
              <w:rPr>
                <w:rStyle w:val="Style13"/>
                <w:rFonts w:eastAsia="標楷體" w:ascii="標楷體" w:hAnsi="標楷體"/>
              </w:rPr>
              <w:t>)</w:t>
            </w:r>
            <w:r>
              <w:rPr>
                <w:rStyle w:val="Style13"/>
                <w:rFonts w:eastAsia="Noto Sans Mono CJK JP Regular" w:cs="Noto Sans Mono CJK JP Regular" w:ascii="Noto Sans Mono CJK JP Regular" w:hAnsi="Noto Sans Mono CJK JP Regular"/>
                <w:kern w:val="0"/>
                <w:szCs w:val="22"/>
                <w:lang w:val="zh-TW" w:bidi="zh-TW"/>
              </w:rPr>
              <w:t xml:space="preserve"> </w:t>
            </w:r>
            <w:r>
              <w:rPr>
                <w:rStyle w:val="Style13"/>
                <w:rFonts w:ascii="標楷體" w:hAnsi="標楷體" w:eastAsia="標楷體"/>
                <w:lang w:bidi="zh-TW"/>
              </w:rPr>
              <w:t>兒童衛生及保健</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具備兒童衛生及保健知能及正確醫療觀念。</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認識兒童常見的健康問題及處理方法。</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ascii="標楷體" w:hAnsi="標楷體" w:eastAsia="標楷體"/>
                <w:bCs/>
              </w:rPr>
              <w:t xml:space="preserve">初階 </w:t>
            </w:r>
            <w:r>
              <w:rPr>
                <w:rFonts w:eastAsia="標楷體" w:ascii="標楷體" w:hAnsi="標楷體"/>
                <w:bCs/>
              </w:rPr>
              <w:t>I</w:t>
            </w:r>
          </w:p>
          <w:p>
            <w:pPr>
              <w:pStyle w:val="Style35"/>
              <w:tabs>
                <w:tab w:val="clear" w:pos="480"/>
              </w:tabs>
              <w:ind w:left="425" w:hanging="425"/>
              <w:jc w:val="distribute"/>
              <w:rPr>
                <w:rFonts w:ascii="標楷體" w:hAnsi="標楷體" w:eastAsia="標楷體"/>
                <w:bCs/>
              </w:rPr>
            </w:pPr>
            <w:r>
              <w:rPr>
                <w:rFonts w:eastAsia="標楷體" w:ascii="標楷體" w:hAnsi="標楷體"/>
                <w:bCs/>
              </w:rPr>
              <w:t xml:space="preserve">(1)0-2 </w:t>
            </w:r>
            <w:r>
              <w:rPr>
                <w:rFonts w:ascii="標楷體" w:hAnsi="標楷體" w:eastAsia="標楷體"/>
                <w:bCs/>
              </w:rPr>
              <w:t>歲嬰幼兒常見健康問題及保健</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兒童保健服務</w:t>
            </w:r>
            <w:r>
              <w:rPr>
                <w:rFonts w:eastAsia="標楷體" w:ascii="標楷體" w:hAnsi="標楷體"/>
                <w:bCs/>
              </w:rPr>
              <w:t>(</w:t>
            </w:r>
            <w:r>
              <w:rPr>
                <w:rFonts w:ascii="標楷體" w:hAnsi="標楷體" w:eastAsia="標楷體"/>
                <w:bCs/>
              </w:rPr>
              <w:t>含健康手冊</w:t>
            </w:r>
            <w:r>
              <w:rPr>
                <w:rFonts w:eastAsia="標楷體" w:ascii="標楷體" w:hAnsi="標楷體"/>
                <w:bCs/>
              </w:rPr>
              <w:t>)</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r>
            <w:r>
              <w:rPr>
                <w:rFonts w:ascii="標楷體" w:hAnsi="標楷體" w:eastAsia="標楷體"/>
                <w:bCs/>
              </w:rPr>
              <w:t>居家</w:t>
            </w:r>
            <w:r>
              <w:rPr>
                <w:rFonts w:eastAsia="標楷體" w:ascii="標楷體" w:hAnsi="標楷體"/>
                <w:bCs/>
              </w:rPr>
              <w:t>/</w:t>
            </w:r>
            <w:r>
              <w:rPr>
                <w:rFonts w:ascii="標楷體" w:hAnsi="標楷體" w:eastAsia="標楷體"/>
                <w:bCs/>
              </w:rPr>
              <w:t>托嬰中心環境衛生與改善</w:t>
            </w:r>
          </w:p>
          <w:p>
            <w:pPr>
              <w:pStyle w:val="Style35"/>
              <w:tabs>
                <w:tab w:val="clear" w:pos="480"/>
              </w:tabs>
              <w:ind w:left="425" w:hanging="425"/>
              <w:jc w:val="distribute"/>
              <w:rPr>
                <w:rFonts w:ascii="標楷體" w:hAnsi="標楷體" w:eastAsia="標楷體"/>
                <w:bCs/>
              </w:rPr>
            </w:pPr>
            <w:r>
              <w:rPr>
                <w:rFonts w:ascii="標楷體" w:hAnsi="標楷體" w:eastAsia="標楷體"/>
                <w:bCs/>
              </w:rPr>
              <w:t xml:space="preserve">初階 </w:t>
            </w:r>
            <w:r>
              <w:rPr>
                <w:rFonts w:eastAsia="標楷體" w:ascii="標楷體" w:hAnsi="標楷體"/>
                <w:bCs/>
              </w:rPr>
              <w:t>II</w:t>
            </w:r>
          </w:p>
          <w:p>
            <w:pPr>
              <w:pStyle w:val="Style35"/>
              <w:tabs>
                <w:tab w:val="clear" w:pos="480"/>
              </w:tabs>
              <w:ind w:left="425" w:hanging="425"/>
              <w:jc w:val="distribute"/>
              <w:rPr>
                <w:rFonts w:ascii="標楷體" w:hAnsi="標楷體" w:eastAsia="標楷體"/>
                <w:bCs/>
              </w:rPr>
            </w:pPr>
            <w:r>
              <w:rPr>
                <w:rFonts w:eastAsia="標楷體" w:ascii="標楷體" w:hAnsi="標楷體"/>
                <w:bCs/>
              </w:rPr>
              <w:t>(1)2-6</w:t>
            </w:r>
            <w:r>
              <w:rPr>
                <w:rFonts w:ascii="標楷體" w:hAnsi="標楷體" w:eastAsia="標楷體"/>
                <w:bCs/>
              </w:rPr>
              <w:t>歲幼兒常見健康問題及保健</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兒童保健服務</w:t>
            </w:r>
            <w:r>
              <w:rPr>
                <w:rFonts w:eastAsia="標楷體" w:ascii="標楷體" w:hAnsi="標楷體"/>
                <w:bCs/>
              </w:rPr>
              <w:t>(</w:t>
            </w:r>
            <w:r>
              <w:rPr>
                <w:rFonts w:ascii="標楷體" w:hAnsi="標楷體" w:eastAsia="標楷體"/>
                <w:bCs/>
              </w:rPr>
              <w:t>含健康手冊</w:t>
            </w:r>
            <w:r>
              <w:rPr>
                <w:rFonts w:eastAsia="標楷體" w:ascii="標楷體" w:hAnsi="標楷體"/>
                <w:bCs/>
              </w:rPr>
              <w:t>)</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r>
            <w:r>
              <w:rPr>
                <w:rFonts w:ascii="標楷體" w:hAnsi="標楷體" w:eastAsia="標楷體"/>
                <w:bCs/>
              </w:rPr>
              <w:t>居家環境衛生與改善</w:t>
            </w:r>
          </w:p>
          <w:p>
            <w:pPr>
              <w:pStyle w:val="Style35"/>
              <w:jc w:val="distribute"/>
              <w:rPr>
                <w:rFonts w:ascii="標楷體" w:hAnsi="標楷體" w:eastAsia="標楷體"/>
              </w:rPr>
            </w:pPr>
            <w:r>
              <w:rPr>
                <w:rFonts w:ascii="標楷體" w:hAnsi="標楷體" w:eastAsia="標楷體"/>
              </w:rPr>
              <w:t xml:space="preserve">初階 </w:t>
            </w:r>
            <w:r>
              <w:rPr>
                <w:rFonts w:eastAsia="標楷體" w:ascii="標楷體" w:hAnsi="標楷體"/>
              </w:rPr>
              <w:t>III</w:t>
            </w:r>
          </w:p>
          <w:p>
            <w:pPr>
              <w:pStyle w:val="Style35"/>
              <w:jc w:val="distribute"/>
              <w:rPr>
                <w:rFonts w:ascii="標楷體" w:hAnsi="標楷體" w:eastAsia="標楷體"/>
              </w:rPr>
            </w:pPr>
            <w:r>
              <w:rPr>
                <w:rFonts w:eastAsia="標楷體" w:ascii="標楷體" w:hAnsi="標楷體"/>
              </w:rPr>
              <w:t>(1)</w:t>
            </w:r>
            <w:r>
              <w:rPr>
                <w:rFonts w:ascii="標楷體" w:hAnsi="標楷體" w:eastAsia="標楷體"/>
              </w:rPr>
              <w:t>兒童口腔衛生與保健</w:t>
            </w:r>
          </w:p>
          <w:p>
            <w:pPr>
              <w:pStyle w:val="Style35"/>
              <w:jc w:val="distribute"/>
              <w:rPr>
                <w:rFonts w:ascii="標楷體" w:hAnsi="標楷體" w:eastAsia="標楷體"/>
              </w:rPr>
            </w:pPr>
            <w:r>
              <w:rPr>
                <w:rFonts w:eastAsia="標楷體" w:ascii="標楷體" w:hAnsi="標楷體"/>
              </w:rPr>
              <w:t>(2)</w:t>
            </w:r>
            <w:r>
              <w:rPr>
                <w:rFonts w:ascii="標楷體" w:hAnsi="標楷體" w:eastAsia="標楷體"/>
              </w:rPr>
              <w:t>兒童視力及聽力保健</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 xml:space="preserve">C </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34" w:hanging="0"/>
              <w:jc w:val="distribute"/>
              <w:rPr>
                <w:rFonts w:ascii="標楷體" w:hAnsi="標楷體" w:eastAsia="標楷體"/>
              </w:rPr>
            </w:pPr>
            <w:r>
              <w:rPr>
                <w:rFonts w:ascii="標楷體" w:hAnsi="標楷體" w:eastAsia="標楷體"/>
              </w:rPr>
              <w:t>學齡兒童常見健康問題及保健</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pPr>
            <w:r>
              <w:rPr>
                <w:rStyle w:val="Style13"/>
                <w:rFonts w:eastAsia="標楷體" w:ascii="標楷體" w:hAnsi="標楷體"/>
              </w:rPr>
              <w:t>A</w:t>
            </w:r>
          </w:p>
        </w:tc>
      </w:tr>
      <w:tr>
        <w:trPr>
          <w:trHeight w:val="36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pPr>
            <w:r>
              <w:rPr>
                <w:rStyle w:val="Style13"/>
                <w:rFonts w:eastAsia="標楷體" w:ascii="標楷體" w:hAnsi="標楷體"/>
              </w:rPr>
              <w:t>(</w:t>
            </w:r>
            <w:r>
              <w:rPr>
                <w:rStyle w:val="Style13"/>
                <w:rFonts w:ascii="標楷體" w:hAnsi="標楷體" w:eastAsia="標楷體"/>
              </w:rPr>
              <w:t>二</w:t>
            </w:r>
            <w:r>
              <w:rPr>
                <w:rStyle w:val="Style13"/>
                <w:rFonts w:eastAsia="標楷體" w:ascii="標楷體" w:hAnsi="標楷體"/>
              </w:rPr>
              <w:t>)</w:t>
            </w:r>
            <w:r>
              <w:rPr>
                <w:rStyle w:val="Style13"/>
                <w:rFonts w:ascii="標楷體" w:hAnsi="標楷體" w:eastAsia="標楷體"/>
                <w:lang w:bidi="zh-TW"/>
              </w:rPr>
              <w:t>兒童疾病預防及照顧</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認識兒童身體的常見疾病。</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能判斷兒童的異常狀況。</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具備照顧病童的技巧。</w:t>
            </w:r>
          </w:p>
          <w:p>
            <w:pPr>
              <w:pStyle w:val="Style35"/>
              <w:tabs>
                <w:tab w:val="clear" w:pos="480"/>
              </w:tabs>
              <w:ind w:left="197" w:hanging="197"/>
              <w:rPr>
                <w:rFonts w:ascii="標楷體" w:hAnsi="標楷體" w:eastAsia="標楷體"/>
              </w:rPr>
            </w:pPr>
            <w:r>
              <w:rPr>
                <w:rFonts w:eastAsia="標楷體" w:ascii="標楷體" w:hAnsi="標楷體"/>
              </w:rPr>
              <w:t>4.</w:t>
            </w:r>
            <w:r>
              <w:rPr>
                <w:rFonts w:ascii="標楷體" w:hAnsi="標楷體" w:eastAsia="標楷體"/>
              </w:rPr>
              <w:t>具備兒童疾病預防的知能。</w:t>
            </w:r>
          </w:p>
          <w:p>
            <w:pPr>
              <w:pStyle w:val="Style35"/>
              <w:tabs>
                <w:tab w:val="clear" w:pos="480"/>
              </w:tabs>
              <w:ind w:left="197" w:hanging="197"/>
              <w:rPr>
                <w:rFonts w:ascii="標楷體" w:hAnsi="標楷體" w:eastAsia="標楷體"/>
              </w:rPr>
            </w:pPr>
            <w:r>
              <w:rPr>
                <w:rFonts w:eastAsia="標楷體" w:ascii="標楷體" w:hAnsi="標楷體"/>
              </w:rPr>
              <w:t>5.</w:t>
            </w:r>
            <w:r>
              <w:rPr>
                <w:rFonts w:ascii="標楷體" w:hAnsi="標楷體" w:eastAsia="標楷體"/>
              </w:rPr>
              <w:t>瞭解傳染病的預防及處理。</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ascii="標楷體" w:hAnsi="標楷體" w:eastAsia="標楷體"/>
                <w:bCs/>
              </w:rPr>
              <w:t xml:space="preserve">初階 </w:t>
            </w:r>
            <w:r>
              <w:rPr>
                <w:rFonts w:eastAsia="標楷體" w:ascii="標楷體" w:hAnsi="標楷體"/>
                <w:bCs/>
              </w:rPr>
              <w:t>I</w:t>
            </w:r>
          </w:p>
          <w:p>
            <w:pPr>
              <w:pStyle w:val="Style35"/>
              <w:tabs>
                <w:tab w:val="clear" w:pos="480"/>
              </w:tabs>
              <w:ind w:left="425" w:hanging="425"/>
              <w:jc w:val="distribute"/>
              <w:rPr>
                <w:rFonts w:ascii="標楷體" w:hAnsi="標楷體" w:eastAsia="標楷體"/>
                <w:bCs/>
              </w:rPr>
            </w:pPr>
            <w:r>
              <w:rPr>
                <w:rFonts w:eastAsia="標楷體" w:ascii="標楷體" w:hAnsi="標楷體"/>
                <w:bCs/>
              </w:rPr>
              <w:t xml:space="preserve">(1)0-2 </w:t>
            </w:r>
            <w:r>
              <w:rPr>
                <w:rFonts w:ascii="標楷體" w:hAnsi="標楷體" w:eastAsia="標楷體"/>
                <w:bCs/>
              </w:rPr>
              <w:t>歲嬰幼兒常見疾病辨別及照護知能</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兒童用藥知識及餵藥技巧</w:t>
            </w:r>
          </w:p>
          <w:p>
            <w:pPr>
              <w:pStyle w:val="Style35"/>
              <w:tabs>
                <w:tab w:val="clear" w:pos="480"/>
              </w:tabs>
              <w:ind w:left="425" w:hanging="425"/>
              <w:jc w:val="distribute"/>
              <w:rPr>
                <w:rFonts w:ascii="標楷體" w:hAnsi="標楷體" w:eastAsia="標楷體"/>
                <w:bCs/>
              </w:rPr>
            </w:pPr>
            <w:r>
              <w:rPr>
                <w:rFonts w:ascii="標楷體" w:hAnsi="標楷體" w:eastAsia="標楷體"/>
                <w:bCs/>
              </w:rPr>
              <w:t xml:space="preserve">初階 </w:t>
            </w:r>
            <w:r>
              <w:rPr>
                <w:rFonts w:eastAsia="標楷體" w:ascii="標楷體" w:hAnsi="標楷體"/>
                <w:bCs/>
              </w:rPr>
              <w:t>II</w:t>
            </w:r>
          </w:p>
          <w:p>
            <w:pPr>
              <w:pStyle w:val="Style35"/>
              <w:tabs>
                <w:tab w:val="clear" w:pos="480"/>
              </w:tabs>
              <w:ind w:left="425" w:hanging="425"/>
              <w:jc w:val="distribute"/>
              <w:rPr>
                <w:rFonts w:ascii="標楷體" w:hAnsi="標楷體" w:eastAsia="標楷體"/>
                <w:bCs/>
              </w:rPr>
            </w:pPr>
            <w:r>
              <w:rPr>
                <w:rFonts w:eastAsia="標楷體" w:ascii="標楷體" w:hAnsi="標楷體"/>
                <w:bCs/>
              </w:rPr>
              <w:t xml:space="preserve">(1)2-6 </w:t>
            </w:r>
            <w:r>
              <w:rPr>
                <w:rFonts w:ascii="標楷體" w:hAnsi="標楷體" w:eastAsia="標楷體"/>
                <w:bCs/>
              </w:rPr>
              <w:t>歲幼兒常見疾病辨別及照護知能</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兒童用藥知識及餵藥技巧</w:t>
            </w:r>
          </w:p>
          <w:p>
            <w:pPr>
              <w:pStyle w:val="Style35"/>
              <w:tabs>
                <w:tab w:val="clear" w:pos="480"/>
              </w:tabs>
              <w:ind w:left="425" w:hanging="425"/>
              <w:jc w:val="distribute"/>
              <w:rPr>
                <w:rFonts w:ascii="標楷體" w:hAnsi="標楷體" w:eastAsia="標楷體"/>
                <w:bCs/>
              </w:rPr>
            </w:pPr>
            <w:r>
              <w:rPr>
                <w:rFonts w:ascii="標楷體" w:hAnsi="標楷體" w:eastAsia="標楷體"/>
                <w:bCs/>
              </w:rPr>
              <w:t xml:space="preserve">初階 </w:t>
            </w:r>
            <w:r>
              <w:rPr>
                <w:rFonts w:eastAsia="標楷體" w:ascii="標楷體" w:hAnsi="標楷體"/>
                <w:bCs/>
              </w:rPr>
              <w:t>III</w:t>
            </w:r>
          </w:p>
          <w:p>
            <w:pPr>
              <w:pStyle w:val="Style35"/>
              <w:tabs>
                <w:tab w:val="clear" w:pos="480"/>
              </w:tabs>
              <w:ind w:left="22" w:hanging="0"/>
              <w:jc w:val="distribute"/>
              <w:rPr>
                <w:rFonts w:ascii="標楷體" w:hAnsi="標楷體" w:eastAsia="標楷體"/>
                <w:bCs/>
              </w:rPr>
            </w:pPr>
            <w:r>
              <w:rPr>
                <w:rFonts w:ascii="標楷體" w:hAnsi="標楷體" w:eastAsia="標楷體"/>
                <w:bCs/>
              </w:rPr>
              <w:t>傳染病預防與照顧知能</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59" w:hanging="425"/>
              <w:jc w:val="distribute"/>
              <w:rPr>
                <w:rFonts w:ascii="標楷體" w:hAnsi="標楷體" w:eastAsia="標楷體"/>
              </w:rPr>
            </w:pPr>
            <w:r>
              <w:rPr>
                <w:rFonts w:eastAsia="標楷體" w:ascii="標楷體" w:hAnsi="標楷體"/>
              </w:rPr>
              <w:t>(1)</w:t>
            </w:r>
            <w:r>
              <w:rPr>
                <w:rFonts w:ascii="標楷體" w:hAnsi="標楷體" w:eastAsia="標楷體"/>
              </w:rPr>
              <w:t>學齡兒童常見疾病辨別及照顧知能</w:t>
            </w:r>
          </w:p>
          <w:p>
            <w:pPr>
              <w:pStyle w:val="Style35"/>
              <w:tabs>
                <w:tab w:val="clear" w:pos="480"/>
              </w:tabs>
              <w:ind w:left="459" w:hanging="425"/>
              <w:jc w:val="distribute"/>
              <w:rPr>
                <w:rFonts w:ascii="標楷體" w:hAnsi="標楷體" w:eastAsia="標楷體"/>
              </w:rPr>
            </w:pPr>
            <w:r>
              <w:rPr>
                <w:rFonts w:eastAsia="標楷體" w:ascii="標楷體" w:hAnsi="標楷體"/>
              </w:rPr>
              <w:t>(2)</w:t>
            </w:r>
            <w:r>
              <w:rPr>
                <w:rFonts w:ascii="標楷體" w:hAnsi="標楷體" w:eastAsia="標楷體"/>
              </w:rPr>
              <w:t>特殊需求嬰幼兒照顧知能</w:t>
            </w:r>
          </w:p>
          <w:p>
            <w:pPr>
              <w:pStyle w:val="Style35"/>
              <w:tabs>
                <w:tab w:val="clear" w:pos="480"/>
              </w:tabs>
              <w:ind w:left="459" w:hanging="425"/>
              <w:jc w:val="distribute"/>
              <w:rPr>
                <w:rFonts w:ascii="標楷體" w:hAnsi="標楷體" w:eastAsia="標楷體"/>
              </w:rPr>
            </w:pPr>
            <w:r>
              <w:rPr>
                <w:rFonts w:eastAsia="標楷體" w:ascii="標楷體" w:hAnsi="標楷體"/>
              </w:rPr>
              <w:t>(3)</w:t>
            </w:r>
            <w:r>
              <w:rPr>
                <w:rFonts w:ascii="標楷體" w:hAnsi="標楷體" w:eastAsia="標楷體"/>
              </w:rPr>
              <w:t>特殊需求兒童照顧知能</w:t>
            </w:r>
          </w:p>
          <w:p>
            <w:pPr>
              <w:pStyle w:val="Style35"/>
              <w:tabs>
                <w:tab w:val="clear" w:pos="480"/>
              </w:tabs>
              <w:ind w:left="459" w:hanging="425"/>
              <w:jc w:val="distribute"/>
              <w:rPr>
                <w:rFonts w:ascii="標楷體" w:hAnsi="標楷體" w:eastAsia="標楷體"/>
              </w:rPr>
            </w:pPr>
            <w:r>
              <w:rPr>
                <w:rFonts w:eastAsia="標楷體" w:ascii="標楷體" w:hAnsi="標楷體"/>
              </w:rPr>
              <w:t>(4)</w:t>
            </w:r>
            <w:r>
              <w:rPr>
                <w:rFonts w:ascii="標楷體" w:hAnsi="標楷體" w:eastAsia="標楷體"/>
              </w:rPr>
              <w:t>病童溝通與照顧知能</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tc>
      </w:tr>
      <w:tr>
        <w:trPr>
          <w:trHeight w:val="7293" w:hRule="atLeast"/>
        </w:trPr>
        <w:tc>
          <w:tcPr>
            <w:tcW w:w="9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ascii="標楷體" w:hAnsi="標楷體" w:eastAsia="標楷體"/>
              </w:rPr>
              <w:t>六、托育安全</w:t>
            </w:r>
          </w:p>
          <w:p>
            <w:pPr>
              <w:pStyle w:val="Style35"/>
              <w:jc w:val="distribute"/>
              <w:rPr>
                <w:rFonts w:ascii="標楷體" w:hAnsi="標楷體" w:eastAsia="標楷體"/>
              </w:rPr>
            </w:pPr>
            <w:r>
              <w:rPr>
                <w:rFonts w:ascii="標楷體" w:hAnsi="標楷體" w:eastAsia="標楷體"/>
              </w:rPr>
              <w:t>及危機處理</w:t>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托育安全</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掌握兒童發展階段可能產生 的傷害。</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了解居家環境對兒童的傷害 及防護措施。</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具備安全設備的使用技巧。</w:t>
            </w:r>
          </w:p>
          <w:p>
            <w:pPr>
              <w:pStyle w:val="Style35"/>
              <w:tabs>
                <w:tab w:val="clear" w:pos="480"/>
              </w:tabs>
              <w:ind w:left="197" w:hanging="197"/>
              <w:rPr>
                <w:rFonts w:ascii="標楷體" w:hAnsi="標楷體" w:eastAsia="標楷體"/>
              </w:rPr>
            </w:pPr>
            <w:r>
              <w:rPr>
                <w:rFonts w:eastAsia="標楷體" w:ascii="標楷體" w:hAnsi="標楷體"/>
              </w:rPr>
              <w:t>4.</w:t>
            </w:r>
            <w:r>
              <w:rPr>
                <w:rFonts w:ascii="標楷體" w:hAnsi="標楷體" w:eastAsia="標楷體"/>
              </w:rPr>
              <w:t>具備兒童人身安全的判別知 能。</w:t>
            </w:r>
          </w:p>
          <w:p>
            <w:pPr>
              <w:pStyle w:val="Style35"/>
              <w:tabs>
                <w:tab w:val="clear" w:pos="480"/>
              </w:tabs>
              <w:ind w:left="197" w:hanging="197"/>
              <w:rPr>
                <w:rFonts w:ascii="標楷體" w:hAnsi="標楷體" w:eastAsia="標楷體"/>
              </w:rPr>
            </w:pPr>
            <w:r>
              <w:rPr>
                <w:rFonts w:eastAsia="標楷體" w:ascii="標楷體" w:hAnsi="標楷體"/>
              </w:rPr>
              <w:t>5.</w:t>
            </w:r>
            <w:r>
              <w:rPr>
                <w:rFonts w:ascii="標楷體" w:hAnsi="標楷體" w:eastAsia="標楷體"/>
              </w:rPr>
              <w:t>了解戶外環境對兒童的傷害及防護措施。</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ascii="標楷體" w:hAnsi="標楷體" w:eastAsia="標楷體"/>
                <w:bCs/>
              </w:rPr>
              <w:t xml:space="preserve">初階 </w:t>
            </w:r>
            <w:r>
              <w:rPr>
                <w:rFonts w:eastAsia="標楷體" w:ascii="標楷體" w:hAnsi="標楷體"/>
                <w:bCs/>
              </w:rPr>
              <w:t>I</w:t>
            </w:r>
          </w:p>
          <w:p>
            <w:pPr>
              <w:pStyle w:val="Style35"/>
              <w:tabs>
                <w:tab w:val="clear" w:pos="480"/>
              </w:tabs>
              <w:ind w:left="425" w:hanging="425"/>
              <w:jc w:val="distribute"/>
              <w:rPr>
                <w:rFonts w:ascii="標楷體" w:hAnsi="標楷體" w:eastAsia="標楷體"/>
                <w:bCs/>
              </w:rPr>
            </w:pPr>
            <w:r>
              <w:rPr>
                <w:rFonts w:eastAsia="標楷體" w:ascii="標楷體" w:hAnsi="標楷體"/>
                <w:bCs/>
              </w:rPr>
              <w:t>(1)</w:t>
            </w:r>
            <w:r>
              <w:rPr>
                <w:rFonts w:ascii="標楷體" w:hAnsi="標楷體" w:eastAsia="標楷體"/>
                <w:bCs/>
              </w:rPr>
              <w:t>嬰幼兒事故傷害與防治</w:t>
            </w:r>
            <w:r>
              <w:rPr>
                <w:rFonts w:eastAsia="標楷體" w:ascii="標楷體" w:hAnsi="標楷體"/>
                <w:bCs/>
              </w:rPr>
              <w:t>(</w:t>
            </w:r>
            <w:r>
              <w:rPr>
                <w:rFonts w:ascii="標楷體" w:hAnsi="標楷體" w:eastAsia="標楷體"/>
                <w:bCs/>
              </w:rPr>
              <w:t>照顧行為</w:t>
            </w:r>
            <w:r>
              <w:rPr>
                <w:rFonts w:eastAsia="標楷體" w:ascii="標楷體" w:hAnsi="標楷體"/>
                <w:bCs/>
              </w:rPr>
              <w:t>)</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居家</w:t>
            </w:r>
            <w:r>
              <w:rPr>
                <w:rFonts w:eastAsia="標楷體" w:ascii="標楷體" w:hAnsi="標楷體"/>
                <w:bCs/>
              </w:rPr>
              <w:t>/</w:t>
            </w:r>
            <w:r>
              <w:rPr>
                <w:rFonts w:ascii="標楷體" w:hAnsi="標楷體" w:eastAsia="標楷體"/>
                <w:bCs/>
              </w:rPr>
              <w:t>托嬰中心事故傷害與預防</w:t>
            </w:r>
            <w:r>
              <w:rPr>
                <w:rFonts w:eastAsia="標楷體" w:ascii="標楷體" w:hAnsi="標楷體"/>
                <w:bCs/>
              </w:rPr>
              <w:t>(</w:t>
            </w:r>
            <w:r>
              <w:rPr>
                <w:rFonts w:ascii="標楷體" w:hAnsi="標楷體" w:eastAsia="標楷體"/>
                <w:bCs/>
              </w:rPr>
              <w:t>環境</w:t>
            </w:r>
            <w:r>
              <w:rPr>
                <w:rFonts w:eastAsia="標楷體" w:ascii="標楷體" w:hAnsi="標楷體"/>
                <w:bCs/>
              </w:rPr>
              <w:t>)</w:t>
            </w:r>
          </w:p>
          <w:p>
            <w:pPr>
              <w:pStyle w:val="Style35"/>
              <w:tabs>
                <w:tab w:val="clear" w:pos="480"/>
              </w:tabs>
              <w:ind w:left="425" w:hanging="425"/>
              <w:jc w:val="distribute"/>
              <w:rPr>
                <w:rFonts w:ascii="標楷體" w:hAnsi="標楷體" w:eastAsia="標楷體"/>
                <w:bCs/>
              </w:rPr>
            </w:pPr>
            <w:r>
              <w:rPr>
                <w:rFonts w:ascii="標楷體" w:hAnsi="標楷體" w:eastAsia="標楷體"/>
                <w:bCs/>
              </w:rPr>
              <w:t xml:space="preserve">初階 </w:t>
            </w:r>
            <w:r>
              <w:rPr>
                <w:rFonts w:eastAsia="標楷體" w:ascii="標楷體" w:hAnsi="標楷體"/>
                <w:bCs/>
              </w:rPr>
              <w:t>II</w:t>
            </w:r>
          </w:p>
          <w:p>
            <w:pPr>
              <w:pStyle w:val="Style35"/>
              <w:tabs>
                <w:tab w:val="clear" w:pos="480"/>
              </w:tabs>
              <w:ind w:left="22" w:hanging="22"/>
              <w:jc w:val="distribute"/>
              <w:rPr>
                <w:rFonts w:ascii="標楷體" w:hAnsi="標楷體" w:eastAsia="標楷體"/>
                <w:bCs/>
              </w:rPr>
            </w:pPr>
            <w:r>
              <w:rPr>
                <w:rFonts w:ascii="標楷體" w:hAnsi="標楷體" w:eastAsia="標楷體"/>
                <w:bCs/>
              </w:rPr>
              <w:t>災害</w:t>
            </w:r>
            <w:r>
              <w:rPr>
                <w:rFonts w:eastAsia="標楷體" w:ascii="標楷體" w:hAnsi="標楷體"/>
                <w:bCs/>
              </w:rPr>
              <w:t>(</w:t>
            </w:r>
            <w:r>
              <w:rPr>
                <w:rFonts w:ascii="標楷體" w:hAnsi="標楷體" w:eastAsia="標楷體"/>
                <w:bCs/>
              </w:rPr>
              <w:t>地震、風災、火災、水災</w:t>
            </w:r>
            <w:r>
              <w:rPr>
                <w:rFonts w:eastAsia="標楷體" w:ascii="標楷體" w:hAnsi="標楷體"/>
                <w:bCs/>
              </w:rPr>
              <w:t>)</w:t>
            </w:r>
            <w:r>
              <w:rPr>
                <w:rFonts w:ascii="標楷體" w:hAnsi="標楷體" w:eastAsia="標楷體"/>
                <w:bCs/>
              </w:rPr>
              <w:t>預防與避難知能</w:t>
            </w:r>
          </w:p>
          <w:p>
            <w:pPr>
              <w:pStyle w:val="Style35"/>
              <w:tabs>
                <w:tab w:val="clear" w:pos="480"/>
              </w:tabs>
              <w:ind w:left="425" w:hanging="425"/>
              <w:jc w:val="distribute"/>
              <w:rPr>
                <w:rFonts w:ascii="標楷體" w:hAnsi="標楷體" w:eastAsia="標楷體"/>
                <w:bCs/>
              </w:rPr>
            </w:pPr>
            <w:r>
              <w:rPr>
                <w:rFonts w:ascii="標楷體" w:hAnsi="標楷體" w:eastAsia="標楷體"/>
                <w:bCs/>
              </w:rPr>
              <w:t xml:space="preserve">初階 </w:t>
            </w:r>
            <w:r>
              <w:rPr>
                <w:rFonts w:eastAsia="標楷體" w:ascii="標楷體" w:hAnsi="標楷體"/>
                <w:bCs/>
              </w:rPr>
              <w:t>III</w:t>
            </w:r>
          </w:p>
          <w:p>
            <w:pPr>
              <w:pStyle w:val="Style35"/>
              <w:tabs>
                <w:tab w:val="clear" w:pos="480"/>
              </w:tabs>
              <w:ind w:left="22" w:hanging="0"/>
              <w:jc w:val="distribute"/>
              <w:rPr>
                <w:rFonts w:ascii="標楷體" w:hAnsi="標楷體" w:eastAsia="標楷體"/>
                <w:bCs/>
              </w:rPr>
            </w:pPr>
            <w:r>
              <w:rPr>
                <w:rFonts w:ascii="標楷體" w:hAnsi="標楷體" w:eastAsia="標楷體"/>
                <w:bCs/>
              </w:rPr>
              <w:t>遊戲事故傷害預防及處理</w:t>
            </w:r>
            <w:r>
              <w:rPr>
                <w:rFonts w:eastAsia="標楷體" w:ascii="標楷體" w:hAnsi="標楷體"/>
                <w:bCs/>
              </w:rPr>
              <w:t>(</w:t>
            </w:r>
            <w:r>
              <w:rPr>
                <w:rFonts w:ascii="標楷體" w:hAnsi="標楷體" w:eastAsia="標楷體"/>
                <w:bCs/>
              </w:rPr>
              <w:t>含教玩具、遊戲設備、遊戲設施</w:t>
            </w:r>
            <w:r>
              <w:rPr>
                <w:rFonts w:eastAsia="標楷體" w:ascii="標楷體" w:hAnsi="標楷體"/>
                <w:bCs/>
              </w:rPr>
              <w:t>)</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59" w:hanging="425"/>
              <w:jc w:val="distribute"/>
              <w:rPr>
                <w:rFonts w:ascii="標楷體" w:hAnsi="標楷體" w:eastAsia="標楷體"/>
              </w:rPr>
            </w:pPr>
            <w:r>
              <w:rPr>
                <w:rFonts w:ascii="標楷體" w:hAnsi="標楷體" w:eastAsia="標楷體"/>
              </w:rPr>
              <w:t xml:space="preserve">進階 </w:t>
            </w:r>
            <w:r>
              <w:rPr>
                <w:rFonts w:eastAsia="標楷體" w:ascii="標楷體" w:hAnsi="標楷體"/>
              </w:rPr>
              <w:t>I</w:t>
            </w:r>
          </w:p>
          <w:p>
            <w:pPr>
              <w:pStyle w:val="Style35"/>
              <w:tabs>
                <w:tab w:val="clear" w:pos="480"/>
              </w:tabs>
              <w:ind w:left="34" w:hanging="0"/>
              <w:jc w:val="distribute"/>
              <w:rPr>
                <w:rFonts w:ascii="標楷體" w:hAnsi="標楷體" w:eastAsia="標楷體"/>
              </w:rPr>
            </w:pPr>
            <w:r>
              <w:rPr>
                <w:rFonts w:ascii="標楷體" w:hAnsi="標楷體" w:eastAsia="標楷體"/>
              </w:rPr>
              <w:t>兒童事故傷害與防治</w:t>
            </w:r>
            <w:r>
              <w:rPr>
                <w:rFonts w:eastAsia="標楷體" w:ascii="標楷體" w:hAnsi="標楷體"/>
              </w:rPr>
              <w:t>(</w:t>
            </w:r>
            <w:r>
              <w:rPr>
                <w:rFonts w:ascii="標楷體" w:hAnsi="標楷體" w:eastAsia="標楷體"/>
              </w:rPr>
              <w:t>照顧行為</w:t>
            </w:r>
            <w:r>
              <w:rPr>
                <w:rFonts w:eastAsia="標楷體" w:ascii="標楷體" w:hAnsi="標楷體"/>
              </w:rPr>
              <w:t>)</w:t>
            </w:r>
          </w:p>
          <w:p>
            <w:pPr>
              <w:pStyle w:val="Style35"/>
              <w:tabs>
                <w:tab w:val="clear" w:pos="480"/>
              </w:tabs>
              <w:ind w:left="459" w:hanging="425"/>
              <w:jc w:val="distribute"/>
              <w:rPr>
                <w:rFonts w:ascii="標楷體" w:hAnsi="標楷體" w:eastAsia="標楷體"/>
              </w:rPr>
            </w:pPr>
            <w:r>
              <w:rPr>
                <w:rFonts w:ascii="標楷體" w:hAnsi="標楷體" w:eastAsia="標楷體"/>
              </w:rPr>
              <w:t xml:space="preserve">進階 </w:t>
            </w:r>
            <w:r>
              <w:rPr>
                <w:rFonts w:eastAsia="標楷體" w:ascii="標楷體" w:hAnsi="標楷體"/>
              </w:rPr>
              <w:t>II</w:t>
            </w:r>
          </w:p>
          <w:p>
            <w:pPr>
              <w:pStyle w:val="Style35"/>
              <w:tabs>
                <w:tab w:val="clear" w:pos="480"/>
              </w:tabs>
              <w:ind w:left="34" w:hanging="0"/>
              <w:jc w:val="distribute"/>
              <w:rPr>
                <w:rFonts w:ascii="標楷體" w:hAnsi="標楷體" w:eastAsia="標楷體"/>
              </w:rPr>
            </w:pPr>
            <w:r>
              <w:rPr>
                <w:rFonts w:ascii="標楷體" w:hAnsi="標楷體" w:eastAsia="標楷體"/>
              </w:rPr>
              <w:t>交通事故傷害預防及處理</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tc>
      </w:tr>
      <w:tr>
        <w:trPr>
          <w:trHeight w:val="36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 xml:space="preserve">危機處理 </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掌握危機事件產生的原因。</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具備危機事件的處理知能。</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具備急救處理技能。</w:t>
            </w:r>
          </w:p>
          <w:p>
            <w:pPr>
              <w:pStyle w:val="Style35"/>
              <w:tabs>
                <w:tab w:val="clear" w:pos="480"/>
              </w:tabs>
              <w:ind w:left="197" w:hanging="197"/>
              <w:rPr>
                <w:rFonts w:ascii="標楷體" w:hAnsi="標楷體" w:eastAsia="標楷體"/>
              </w:rPr>
            </w:pPr>
            <w:r>
              <w:rPr>
                <w:rFonts w:eastAsia="標楷體" w:ascii="標楷體" w:hAnsi="標楷體"/>
              </w:rPr>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ascii="標楷體" w:hAnsi="標楷體" w:eastAsia="標楷體"/>
                <w:bCs/>
              </w:rPr>
              <w:t>初階</w:t>
            </w:r>
            <w:r>
              <w:rPr>
                <w:rFonts w:eastAsia="標楷體" w:ascii="標楷體" w:hAnsi="標楷體"/>
                <w:bCs/>
              </w:rPr>
              <w:t>I</w:t>
            </w:r>
          </w:p>
          <w:p>
            <w:pPr>
              <w:pStyle w:val="Style35"/>
              <w:tabs>
                <w:tab w:val="clear" w:pos="480"/>
              </w:tabs>
              <w:ind w:left="22" w:hanging="0"/>
              <w:jc w:val="distribute"/>
              <w:rPr>
                <w:rFonts w:ascii="標楷體" w:hAnsi="標楷體" w:eastAsia="標楷體"/>
                <w:bCs/>
              </w:rPr>
            </w:pPr>
            <w:r>
              <w:rPr>
                <w:rFonts w:ascii="標楷體" w:hAnsi="標楷體" w:eastAsia="標楷體"/>
                <w:bCs/>
              </w:rPr>
              <w:t>嬰幼兒基本救命術</w:t>
            </w:r>
          </w:p>
          <w:p>
            <w:pPr>
              <w:pStyle w:val="Style35"/>
              <w:tabs>
                <w:tab w:val="clear" w:pos="480"/>
              </w:tabs>
              <w:ind w:left="22" w:hanging="0"/>
              <w:jc w:val="distribute"/>
              <w:rPr>
                <w:rFonts w:ascii="標楷體" w:hAnsi="標楷體" w:eastAsia="標楷體"/>
                <w:bCs/>
              </w:rPr>
            </w:pPr>
            <w:r>
              <w:rPr>
                <w:rFonts w:ascii="標楷體" w:hAnsi="標楷體" w:eastAsia="標楷體"/>
                <w:bCs/>
              </w:rPr>
              <w:t>初階</w:t>
            </w:r>
            <w:r>
              <w:rPr>
                <w:rFonts w:eastAsia="標楷體" w:ascii="標楷體" w:hAnsi="標楷體"/>
                <w:bCs/>
              </w:rPr>
              <w:t>II</w:t>
            </w:r>
          </w:p>
          <w:p>
            <w:pPr>
              <w:pStyle w:val="Style35"/>
              <w:tabs>
                <w:tab w:val="clear" w:pos="480"/>
              </w:tabs>
              <w:ind w:left="425" w:hanging="425"/>
              <w:jc w:val="distribute"/>
              <w:rPr>
                <w:rFonts w:ascii="標楷體" w:hAnsi="標楷體" w:eastAsia="標楷體"/>
                <w:bCs/>
              </w:rPr>
            </w:pPr>
            <w:r>
              <w:rPr>
                <w:rFonts w:eastAsia="標楷體" w:ascii="標楷體" w:hAnsi="標楷體"/>
                <w:bCs/>
              </w:rPr>
              <w:t>(1)</w:t>
            </w:r>
            <w:r>
              <w:rPr>
                <w:rFonts w:ascii="標楷體" w:hAnsi="標楷體" w:eastAsia="標楷體"/>
                <w:bCs/>
              </w:rPr>
              <w:t>居家</w:t>
            </w:r>
            <w:r>
              <w:rPr>
                <w:rFonts w:eastAsia="標楷體" w:ascii="標楷體" w:hAnsi="標楷體"/>
                <w:bCs/>
              </w:rPr>
              <w:t xml:space="preserve">/ </w:t>
            </w:r>
            <w:r>
              <w:rPr>
                <w:rFonts w:ascii="標楷體" w:hAnsi="標楷體" w:eastAsia="標楷體"/>
                <w:bCs/>
              </w:rPr>
              <w:t>托嬰中心事故傷害處理及因應策略</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災害處理及因應策略</w:t>
            </w:r>
          </w:p>
          <w:p>
            <w:pPr>
              <w:pStyle w:val="Style35"/>
              <w:tabs>
                <w:tab w:val="clear" w:pos="480"/>
              </w:tabs>
              <w:ind w:left="425" w:hanging="425"/>
              <w:jc w:val="distribute"/>
              <w:rPr>
                <w:rFonts w:ascii="標楷體" w:hAnsi="標楷體" w:eastAsia="標楷體"/>
                <w:bCs/>
              </w:rPr>
            </w:pPr>
            <w:r>
              <w:rPr>
                <w:rFonts w:ascii="標楷體" w:hAnsi="標楷體" w:eastAsia="標楷體"/>
                <w:bCs/>
              </w:rPr>
              <w:t>初階</w:t>
            </w:r>
            <w:r>
              <w:rPr>
                <w:rFonts w:eastAsia="標楷體" w:ascii="標楷體" w:hAnsi="標楷體"/>
                <w:bCs/>
              </w:rPr>
              <w:t>III</w:t>
            </w:r>
          </w:p>
          <w:p>
            <w:pPr>
              <w:pStyle w:val="Style35"/>
              <w:tabs>
                <w:tab w:val="clear" w:pos="480"/>
              </w:tabs>
              <w:ind w:left="425" w:hanging="425"/>
              <w:jc w:val="distribute"/>
              <w:rPr>
                <w:rFonts w:ascii="標楷體" w:hAnsi="標楷體" w:eastAsia="標楷體"/>
                <w:bCs/>
              </w:rPr>
            </w:pPr>
            <w:r>
              <w:rPr>
                <w:rFonts w:eastAsia="標楷體" w:ascii="標楷體" w:hAnsi="標楷體"/>
                <w:bCs/>
              </w:rPr>
              <w:t>(1)</w:t>
            </w:r>
            <w:r>
              <w:rPr>
                <w:rFonts w:ascii="標楷體" w:hAnsi="標楷體" w:eastAsia="標楷體"/>
                <w:bCs/>
              </w:rPr>
              <w:t>申訴案件處理及因應策略</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家長與托育人員糾紛處理與因應策略</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rPr>
                <w:rFonts w:ascii="標楷體" w:hAnsi="標楷體" w:eastAsia="標楷體"/>
                <w:bCs/>
              </w:rPr>
            </w:pPr>
            <w:r>
              <w:rPr>
                <w:rFonts w:eastAsia="標楷體" w:ascii="標楷體" w:hAnsi="標楷體"/>
                <w:bCs/>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ascii="標楷體" w:hAnsi="標楷體" w:eastAsia="標楷體"/>
              </w:rPr>
              <w:t>兒童急救技巧與演練</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p>
        </w:tc>
      </w:tr>
      <w:tr>
        <w:trPr>
          <w:trHeight w:val="360" w:hRule="atLeast"/>
        </w:trPr>
        <w:tc>
          <w:tcPr>
            <w:tcW w:w="9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pPr>
            <w:r>
              <w:rPr>
                <w:rStyle w:val="Style13"/>
                <w:rFonts w:ascii="標楷體" w:hAnsi="標楷體" w:eastAsia="標楷體"/>
              </w:rPr>
              <w:t>七、</w:t>
            </w:r>
            <w:r>
              <w:rPr>
                <w:rStyle w:val="Style13"/>
                <w:rFonts w:ascii="標楷體" w:hAnsi="標楷體" w:eastAsia="標楷體"/>
                <w:lang w:bidi="zh-TW"/>
              </w:rPr>
              <w:t>兒童生活環境及學習</w:t>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托育環境的規劃及佈置</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掌握兒童生活空間的設計及安全考量。</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具備開放式兒童學習環境的規劃知能。</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tab/>
            </w:r>
            <w:r>
              <w:rPr>
                <w:rFonts w:ascii="標楷體" w:hAnsi="標楷體" w:eastAsia="標楷體"/>
                <w:bCs/>
              </w:rPr>
              <w:t>家庭托育環境對兒童身心發展的影響</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tab/>
            </w:r>
            <w:r>
              <w:rPr>
                <w:rFonts w:ascii="標楷體" w:hAnsi="標楷體" w:eastAsia="標楷體"/>
                <w:bCs/>
              </w:rPr>
              <w:t>日常生活環境規劃的原則：動線、工作便利及安全性的考量</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tab/>
            </w:r>
            <w:r>
              <w:rPr>
                <w:rFonts w:ascii="標楷體" w:hAnsi="標楷體" w:eastAsia="標楷體"/>
                <w:bCs/>
              </w:rPr>
              <w:t>物理環境的品質</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tab/>
            </w:r>
            <w:r>
              <w:rPr>
                <w:rFonts w:ascii="標楷體" w:hAnsi="標楷體" w:eastAsia="標楷體"/>
                <w:bCs/>
              </w:rPr>
              <w:t>社會－情緒環境的品質</w:t>
            </w:r>
          </w:p>
          <w:p>
            <w:pPr>
              <w:pStyle w:val="Style35"/>
              <w:tabs>
                <w:tab w:val="clear" w:pos="480"/>
              </w:tabs>
              <w:ind w:left="425" w:hanging="425"/>
              <w:jc w:val="distribute"/>
              <w:rPr>
                <w:rFonts w:ascii="標楷體" w:hAnsi="標楷體" w:eastAsia="標楷體"/>
                <w:bCs/>
              </w:rPr>
            </w:pPr>
            <w:r>
              <w:rPr>
                <w:rFonts w:eastAsia="標楷體" w:ascii="標楷體" w:hAnsi="標楷體"/>
                <w:bCs/>
              </w:rPr>
              <w:t>(5)</w:t>
              <w:tab/>
            </w:r>
            <w:r>
              <w:rPr>
                <w:rFonts w:ascii="標楷體" w:hAnsi="標楷體" w:eastAsia="標楷體"/>
                <w:bCs/>
              </w:rPr>
              <w:t>照護、營養和安全環境的規劃佈置</w:t>
            </w:r>
          </w:p>
          <w:p>
            <w:pPr>
              <w:pStyle w:val="Style35"/>
              <w:tabs>
                <w:tab w:val="clear" w:pos="480"/>
              </w:tabs>
              <w:ind w:left="425" w:hanging="425"/>
              <w:jc w:val="distribute"/>
              <w:rPr>
                <w:rFonts w:ascii="標楷體" w:hAnsi="標楷體" w:eastAsia="標楷體"/>
                <w:bCs/>
              </w:rPr>
            </w:pPr>
            <w:r>
              <w:rPr>
                <w:rFonts w:eastAsia="標楷體" w:ascii="標楷體" w:hAnsi="標楷體"/>
                <w:bCs/>
              </w:rPr>
              <w:t>(6)</w:t>
              <w:tab/>
            </w:r>
            <w:r>
              <w:rPr>
                <w:rFonts w:ascii="標楷體" w:hAnsi="標楷體" w:eastAsia="標楷體"/>
                <w:bCs/>
              </w:rPr>
              <w:t>回應和遊戲化的環境</w:t>
            </w:r>
          </w:p>
          <w:p>
            <w:pPr>
              <w:pStyle w:val="Style35"/>
              <w:tabs>
                <w:tab w:val="clear" w:pos="480"/>
              </w:tabs>
              <w:ind w:left="425" w:hanging="425"/>
              <w:jc w:val="distribute"/>
              <w:rPr>
                <w:rFonts w:ascii="標楷體" w:hAnsi="標楷體" w:eastAsia="標楷體"/>
                <w:bCs/>
              </w:rPr>
            </w:pPr>
            <w:r>
              <w:rPr>
                <w:rFonts w:eastAsia="標楷體" w:ascii="標楷體" w:hAnsi="標楷體"/>
                <w:bCs/>
              </w:rPr>
              <w:t>(7)</w:t>
              <w:tab/>
            </w:r>
            <w:r>
              <w:rPr>
                <w:rFonts w:ascii="標楷體" w:hAnsi="標楷體" w:eastAsia="標楷體"/>
                <w:bCs/>
              </w:rPr>
              <w:t>促進自主和自我效能的環境</w:t>
            </w:r>
          </w:p>
          <w:p>
            <w:pPr>
              <w:pStyle w:val="Style35"/>
              <w:tabs>
                <w:tab w:val="clear" w:pos="480"/>
              </w:tabs>
              <w:ind w:left="425" w:hanging="425"/>
              <w:jc w:val="distribute"/>
              <w:rPr>
                <w:rFonts w:ascii="標楷體" w:hAnsi="標楷體" w:eastAsia="標楷體"/>
                <w:bCs/>
              </w:rPr>
            </w:pPr>
            <w:r>
              <w:rPr>
                <w:rFonts w:eastAsia="標楷體" w:ascii="標楷體" w:hAnsi="標楷體"/>
                <w:bCs/>
              </w:rPr>
              <w:t>(8)</w:t>
              <w:tab/>
            </w:r>
            <w:r>
              <w:rPr>
                <w:rFonts w:ascii="標楷體" w:hAnsi="標楷體" w:eastAsia="標楷體"/>
                <w:bCs/>
              </w:rPr>
              <w:t>助長與同儕社會互動技巧的環境</w:t>
            </w:r>
          </w:p>
          <w:p>
            <w:pPr>
              <w:pStyle w:val="Style35"/>
              <w:tabs>
                <w:tab w:val="clear" w:pos="480"/>
              </w:tabs>
              <w:ind w:left="425" w:hanging="425"/>
              <w:jc w:val="distribute"/>
              <w:rPr>
                <w:rFonts w:ascii="標楷體" w:hAnsi="標楷體" w:eastAsia="標楷體"/>
                <w:bCs/>
              </w:rPr>
            </w:pPr>
            <w:r>
              <w:rPr>
                <w:rFonts w:eastAsia="標楷體" w:ascii="標楷體" w:hAnsi="標楷體"/>
                <w:bCs/>
              </w:rPr>
              <w:t>(9)</w:t>
              <w:tab/>
            </w:r>
            <w:r>
              <w:rPr>
                <w:rFonts w:ascii="標楷體" w:hAnsi="標楷體" w:eastAsia="標楷體"/>
                <w:bCs/>
              </w:rPr>
              <w:t>性別平等環境的規劃佈置</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bCs/>
              </w:rPr>
            </w:pPr>
            <w:r>
              <w:rPr>
                <w:rFonts w:eastAsia="標楷體" w:ascii="標楷體" w:hAnsi="標楷體"/>
                <w:bCs/>
              </w:rPr>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tc>
      </w:tr>
      <w:tr>
        <w:trPr>
          <w:trHeight w:val="36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嬰幼兒生活作息的規劃及生活自理能力的培養</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建立每日作息時間表。</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運用每日生活作息增進嬰幼兒各領域的學習成長與生活自理能力。</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具備與嬰幼兒溝通說話的知能。</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tab/>
            </w:r>
            <w:r>
              <w:rPr>
                <w:rFonts w:ascii="標楷體" w:hAnsi="標楷體" w:eastAsia="標楷體"/>
                <w:bCs/>
              </w:rPr>
              <w:t>每日作息表的重 要性、組成要素及時間平衡</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tab/>
            </w:r>
            <w:r>
              <w:rPr>
                <w:rFonts w:ascii="標楷體" w:hAnsi="標楷體" w:eastAsia="標楷體"/>
                <w:bCs/>
              </w:rPr>
              <w:t>為</w:t>
            </w:r>
            <w:r>
              <w:rPr>
                <w:rFonts w:eastAsia="標楷體" w:ascii="標楷體" w:hAnsi="標楷體"/>
                <w:bCs/>
              </w:rPr>
              <w:t>(</w:t>
            </w:r>
            <w:r>
              <w:rPr>
                <w:rFonts w:ascii="標楷體" w:hAnsi="標楷體" w:eastAsia="標楷體"/>
                <w:bCs/>
              </w:rPr>
              <w:t>混齡托育中</w:t>
            </w:r>
            <w:r>
              <w:rPr>
                <w:rFonts w:eastAsia="標楷體" w:ascii="標楷體" w:hAnsi="標楷體"/>
                <w:bCs/>
              </w:rPr>
              <w:t>)</w:t>
            </w:r>
            <w:r>
              <w:rPr>
                <w:rFonts w:ascii="標楷體" w:hAnsi="標楷體" w:eastAsia="標楷體"/>
                <w:bCs/>
              </w:rPr>
              <w:t>不同年齡層嬰幼兒建立不同的作息時間表</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tab/>
            </w:r>
            <w:r>
              <w:rPr>
                <w:rFonts w:ascii="標楷體" w:hAnsi="標楷體" w:eastAsia="標楷體"/>
                <w:bCs/>
              </w:rPr>
              <w:t>運用日常照顧增進孩子各領域的學習及生活自理能力</w:t>
            </w:r>
            <w:r>
              <w:rPr>
                <w:rFonts w:eastAsia="標楷體" w:ascii="標楷體" w:hAnsi="標楷體"/>
                <w:bCs/>
              </w:rPr>
              <w:t>(</w:t>
            </w:r>
            <w:r>
              <w:rPr>
                <w:rFonts w:ascii="標楷體" w:hAnsi="標楷體" w:eastAsia="標楷體"/>
                <w:bCs/>
              </w:rPr>
              <w:t>打招呼及說再見、換尿布及上廁所、進食及用餐時間、睡眠及午休時間、穿衣服</w:t>
            </w:r>
            <w:r>
              <w:rPr>
                <w:rFonts w:eastAsia="標楷體" w:ascii="標楷體" w:hAnsi="標楷體"/>
                <w:bCs/>
              </w:rPr>
              <w:t>)</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tab/>
            </w:r>
            <w:r>
              <w:rPr>
                <w:rFonts w:ascii="標楷體" w:hAnsi="標楷體" w:eastAsia="標楷體"/>
                <w:bCs/>
              </w:rPr>
              <w:t>跟隨嬰兒發出的 訊號、以話語與嬰兒分享她</w:t>
            </w:r>
            <w:r>
              <w:rPr>
                <w:rFonts w:eastAsia="標楷體" w:ascii="標楷體" w:hAnsi="標楷體"/>
                <w:bCs/>
              </w:rPr>
              <w:t>(</w:t>
            </w:r>
            <w:r>
              <w:rPr>
                <w:rFonts w:ascii="標楷體" w:hAnsi="標楷體" w:eastAsia="標楷體"/>
                <w:bCs/>
              </w:rPr>
              <w:t>他</w:t>
            </w:r>
            <w:r>
              <w:rPr>
                <w:rFonts w:eastAsia="標楷體" w:ascii="標楷體" w:hAnsi="標楷體"/>
                <w:bCs/>
              </w:rPr>
              <w:t>)</w:t>
            </w:r>
            <w:r>
              <w:rPr>
                <w:rFonts w:ascii="標楷體" w:hAnsi="標楷體" w:eastAsia="標楷體"/>
                <w:bCs/>
              </w:rPr>
              <w:t>的經驗及對她</w:t>
            </w:r>
            <w:r>
              <w:rPr>
                <w:rFonts w:eastAsia="標楷體" w:ascii="標楷體" w:hAnsi="標楷體"/>
                <w:bCs/>
              </w:rPr>
              <w:t>(</w:t>
            </w:r>
            <w:r>
              <w:rPr>
                <w:rFonts w:ascii="標楷體" w:hAnsi="標楷體" w:eastAsia="標楷體"/>
                <w:bCs/>
              </w:rPr>
              <w:t>他</w:t>
            </w:r>
            <w:r>
              <w:rPr>
                <w:rFonts w:eastAsia="標楷體" w:ascii="標楷體" w:hAnsi="標楷體"/>
                <w:bCs/>
              </w:rPr>
              <w:t>)</w:t>
            </w:r>
            <w:r>
              <w:rPr>
                <w:rFonts w:ascii="標楷體" w:hAnsi="標楷體" w:eastAsia="標楷體"/>
                <w:bCs/>
              </w:rPr>
              <w:t>的尊重</w:t>
            </w:r>
          </w:p>
          <w:p>
            <w:pPr>
              <w:pStyle w:val="Style35"/>
              <w:tabs>
                <w:tab w:val="clear" w:pos="480"/>
              </w:tabs>
              <w:ind w:left="425" w:hanging="425"/>
              <w:jc w:val="distribute"/>
              <w:rPr>
                <w:rFonts w:ascii="標楷體" w:hAnsi="標楷體" w:eastAsia="標楷體"/>
                <w:bCs/>
              </w:rPr>
            </w:pPr>
            <w:r>
              <w:rPr>
                <w:rFonts w:eastAsia="標楷體" w:ascii="標楷體" w:hAnsi="標楷體"/>
                <w:bCs/>
              </w:rPr>
              <w:t>(5)</w:t>
              <w:tab/>
            </w:r>
            <w:r>
              <w:rPr>
                <w:rFonts w:ascii="標楷體" w:hAnsi="標楷體" w:eastAsia="標楷體"/>
                <w:bCs/>
              </w:rPr>
              <w:t>引導學步兒使用更多的話語</w:t>
            </w:r>
          </w:p>
          <w:p>
            <w:pPr>
              <w:pStyle w:val="Style35"/>
              <w:tabs>
                <w:tab w:val="clear" w:pos="480"/>
              </w:tabs>
              <w:ind w:left="425" w:hanging="425"/>
              <w:jc w:val="distribute"/>
              <w:rPr>
                <w:rFonts w:ascii="標楷體" w:hAnsi="標楷體" w:eastAsia="標楷體"/>
                <w:bCs/>
              </w:rPr>
            </w:pPr>
            <w:r>
              <w:rPr>
                <w:rFonts w:eastAsia="標楷體" w:ascii="標楷體" w:hAnsi="標楷體"/>
                <w:bCs/>
              </w:rPr>
              <w:t>(6)</w:t>
              <w:tab/>
            </w:r>
            <w:r>
              <w:rPr>
                <w:rFonts w:ascii="標楷體" w:hAnsi="標楷體" w:eastAsia="標楷體"/>
                <w:bCs/>
              </w:rPr>
              <w:t>與嬰幼兒一起閱讀</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rPr>
                <w:rFonts w:ascii="標楷體" w:hAnsi="標楷體" w:eastAsia="標楷體"/>
              </w:rPr>
            </w:pPr>
            <w:r>
              <w:rPr>
                <w:rFonts w:eastAsia="標楷體" w:ascii="標楷體" w:hAnsi="標楷體"/>
              </w:rPr>
            </w:r>
          </w:p>
          <w:p>
            <w:pPr>
              <w:pStyle w:val="Style35"/>
              <w:tabs>
                <w:tab w:val="clear" w:pos="480"/>
              </w:tabs>
              <w:ind w:left="235" w:hanging="235"/>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r>
          </w:p>
        </w:tc>
      </w:tr>
      <w:tr>
        <w:trPr>
          <w:trHeight w:val="36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學齡兒童生活作息的規劃及生活自理能力</w:t>
            </w:r>
          </w:p>
          <w:p>
            <w:pPr>
              <w:pStyle w:val="Style35"/>
              <w:jc w:val="distribute"/>
              <w:rPr>
                <w:rFonts w:ascii="標楷體" w:hAnsi="標楷體" w:eastAsia="標楷體"/>
              </w:rPr>
            </w:pPr>
            <w:r>
              <w:rPr>
                <w:rFonts w:ascii="標楷體" w:hAnsi="標楷體" w:eastAsia="標楷體"/>
              </w:rPr>
              <w:t>的練習</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建立合宜的課後作息時間表。</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設計課後活動以增進學齡兒童的學習成長與生活自理能力。</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tab/>
            </w:r>
            <w:r>
              <w:rPr>
                <w:rFonts w:ascii="標楷體" w:hAnsi="標楷體" w:eastAsia="標楷體"/>
                <w:bCs/>
              </w:rPr>
              <w:t>依據學齡兒童身心發展需求建立課後生活作息表</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tab/>
            </w:r>
            <w:r>
              <w:rPr>
                <w:rFonts w:ascii="標楷體" w:hAnsi="標楷體" w:eastAsia="標楷體"/>
                <w:bCs/>
              </w:rPr>
              <w:t>透過活動，培養兒童良好的生活作息</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tab/>
            </w:r>
            <w:r>
              <w:rPr>
                <w:rFonts w:ascii="標楷體" w:hAnsi="標楷體" w:eastAsia="標楷體"/>
                <w:bCs/>
              </w:rPr>
              <w:t>透過日常作息時段的指導與練習，培養兒童各項生活自理能力</w:t>
            </w:r>
            <w:r>
              <w:rPr>
                <w:rFonts w:eastAsia="標楷體" w:ascii="標楷體" w:hAnsi="標楷體"/>
                <w:bCs/>
              </w:rPr>
              <w:t>(</w:t>
            </w:r>
            <w:r>
              <w:rPr>
                <w:rFonts w:ascii="標楷體" w:hAnsi="標楷體" w:eastAsia="標楷體"/>
                <w:bCs/>
              </w:rPr>
              <w:t>如：獨立完成如廁程序；良好的飲食、個人清潔衛生、收拾整理、自行穿脫衣物、用藥等</w:t>
            </w:r>
            <w:r>
              <w:rPr>
                <w:rFonts w:eastAsia="標楷體" w:ascii="標楷體" w:hAnsi="標楷體"/>
                <w:bCs/>
              </w:rPr>
              <w:t>)</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t>A</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t>A</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t>A</w:t>
            </w:r>
          </w:p>
        </w:tc>
      </w:tr>
      <w:tr>
        <w:trPr>
          <w:trHeight w:val="36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遊戲及活動設</w:t>
            </w:r>
          </w:p>
          <w:p>
            <w:pPr>
              <w:pStyle w:val="Style35"/>
              <w:jc w:val="distribute"/>
              <w:rPr>
                <w:rFonts w:ascii="標楷體" w:hAnsi="標楷體" w:eastAsia="標楷體"/>
              </w:rPr>
            </w:pPr>
            <w:r>
              <w:rPr>
                <w:rFonts w:ascii="標楷體" w:hAnsi="標楷體" w:eastAsia="標楷體"/>
              </w:rPr>
              <w:t>計</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設計並引導適合兒童發展的遊戲及活動。</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 xml:space="preserve">選擇適合兒童發展所需玩具 及材料的能力。         </w:t>
            </w:r>
            <w:r>
              <w:rPr>
                <w:rFonts w:eastAsia="標楷體" w:ascii="標楷體" w:hAnsi="標楷體"/>
              </w:rPr>
              <w:t>3.</w:t>
            </w:r>
            <w:r>
              <w:rPr>
                <w:rFonts w:ascii="標楷體" w:hAnsi="標楷體" w:eastAsia="標楷體"/>
              </w:rPr>
              <w:t>運用家庭與社區學習資源擴展兒童學習及發展。</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ascii="標楷體" w:hAnsi="標楷體" w:eastAsia="標楷體"/>
                <w:bCs/>
              </w:rPr>
              <w:t xml:space="preserve">初階 </w:t>
            </w:r>
            <w:r>
              <w:rPr>
                <w:rFonts w:eastAsia="標楷體" w:ascii="標楷體" w:hAnsi="標楷體"/>
                <w:bCs/>
              </w:rPr>
              <w:t>I</w:t>
            </w:r>
          </w:p>
          <w:p>
            <w:pPr>
              <w:pStyle w:val="Style35"/>
              <w:tabs>
                <w:tab w:val="clear" w:pos="480"/>
              </w:tabs>
              <w:ind w:left="425" w:hanging="425"/>
              <w:jc w:val="distribute"/>
              <w:rPr>
                <w:rFonts w:ascii="標楷體" w:hAnsi="標楷體" w:eastAsia="標楷體"/>
                <w:bCs/>
              </w:rPr>
            </w:pPr>
            <w:r>
              <w:rPr>
                <w:rFonts w:eastAsia="標楷體" w:ascii="標楷體" w:hAnsi="標楷體"/>
                <w:bCs/>
              </w:rPr>
              <w:t>(1)</w:t>
              <w:tab/>
            </w:r>
            <w:r>
              <w:rPr>
                <w:rFonts w:ascii="標楷體" w:hAnsi="標楷體" w:eastAsia="標楷體"/>
                <w:bCs/>
              </w:rPr>
              <w:t>兒童對遊戲權利的需求</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tab/>
            </w:r>
            <w:r>
              <w:rPr>
                <w:rFonts w:ascii="標楷體" w:hAnsi="標楷體" w:eastAsia="標楷體"/>
                <w:bCs/>
              </w:rPr>
              <w:t>遊戲與兒童發展之關係</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tab/>
            </w:r>
            <w:r>
              <w:rPr>
                <w:rFonts w:ascii="標楷體" w:hAnsi="標楷體" w:eastAsia="標楷體"/>
                <w:bCs/>
              </w:rPr>
              <w:t>各式各樣遊戲的認識</w:t>
            </w:r>
            <w:r>
              <w:rPr>
                <w:rFonts w:eastAsia="標楷體" w:ascii="標楷體" w:hAnsi="標楷體"/>
                <w:bCs/>
              </w:rPr>
              <w:t>~</w:t>
            </w:r>
            <w:r>
              <w:rPr>
                <w:rFonts w:ascii="標楷體" w:hAnsi="標楷體" w:eastAsia="標楷體"/>
                <w:bCs/>
              </w:rPr>
              <w:t>玩玩具、膝上遊戲、地板遊戲、藝術創作活動、說故事、音樂律動、積木活動、扮演活動、沙水活動、桌上遊戲、戶外活動、體能活動的安排</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tab/>
            </w:r>
            <w:r>
              <w:rPr>
                <w:rFonts w:ascii="標楷體" w:hAnsi="標楷體" w:eastAsia="標楷體"/>
                <w:bCs/>
              </w:rPr>
              <w:t>反偏見</w:t>
            </w:r>
            <w:r>
              <w:rPr>
                <w:rFonts w:eastAsia="標楷體" w:ascii="標楷體" w:hAnsi="標楷體"/>
                <w:bCs/>
              </w:rPr>
              <w:t>(</w:t>
            </w:r>
            <w:r>
              <w:rPr>
                <w:rFonts w:ascii="標楷體" w:hAnsi="標楷體" w:eastAsia="標楷體"/>
                <w:bCs/>
              </w:rPr>
              <w:t>如性別、身體功能及外貌、族群、文化、年齡、家庭結構、社經地位等</w:t>
            </w:r>
            <w:r>
              <w:rPr>
                <w:rFonts w:eastAsia="標楷體" w:ascii="標楷體" w:hAnsi="標楷體"/>
                <w:bCs/>
              </w:rPr>
              <w:t xml:space="preserve">) </w:t>
            </w:r>
            <w:r>
              <w:rPr>
                <w:rFonts w:ascii="標楷體" w:hAnsi="標楷體" w:eastAsia="標楷體"/>
                <w:bCs/>
              </w:rPr>
              <w:t>玩具、教材與圖書的選擇及應用</w:t>
            </w:r>
          </w:p>
          <w:p>
            <w:pPr>
              <w:pStyle w:val="Style35"/>
              <w:tabs>
                <w:tab w:val="clear" w:pos="480"/>
              </w:tabs>
              <w:ind w:left="425" w:hanging="425"/>
              <w:jc w:val="distribute"/>
              <w:rPr>
                <w:rFonts w:ascii="標楷體" w:hAnsi="標楷體" w:eastAsia="標楷體"/>
                <w:bCs/>
              </w:rPr>
            </w:pPr>
            <w:r>
              <w:rPr>
                <w:rFonts w:eastAsia="標楷體" w:ascii="標楷體" w:hAnsi="標楷體"/>
                <w:bCs/>
              </w:rPr>
              <w:t>(5)</w:t>
              <w:tab/>
            </w:r>
            <w:r>
              <w:rPr>
                <w:rFonts w:ascii="標楷體" w:hAnsi="標楷體" w:eastAsia="標楷體"/>
                <w:bCs/>
              </w:rPr>
              <w:t>社區兒童學習資源的認識及運用，如：圖書館、資源中心等</w:t>
            </w:r>
          </w:p>
          <w:p>
            <w:pPr>
              <w:pStyle w:val="Style35"/>
              <w:tabs>
                <w:tab w:val="clear" w:pos="480"/>
              </w:tabs>
              <w:ind w:left="425" w:hanging="425"/>
              <w:jc w:val="distribute"/>
              <w:rPr>
                <w:rFonts w:ascii="標楷體" w:hAnsi="標楷體" w:eastAsia="標楷體"/>
                <w:bCs/>
              </w:rPr>
            </w:pPr>
            <w:r>
              <w:rPr>
                <w:rFonts w:ascii="標楷體" w:hAnsi="標楷體" w:eastAsia="標楷體"/>
                <w:bCs/>
              </w:rPr>
              <w:t xml:space="preserve">初階 </w:t>
            </w:r>
            <w:r>
              <w:rPr>
                <w:rFonts w:eastAsia="標楷體" w:ascii="標楷體" w:hAnsi="標楷體"/>
                <w:bCs/>
              </w:rPr>
              <w:t>II</w:t>
            </w:r>
          </w:p>
          <w:p>
            <w:pPr>
              <w:pStyle w:val="Style35"/>
              <w:tabs>
                <w:tab w:val="clear" w:pos="480"/>
              </w:tabs>
              <w:ind w:left="425" w:hanging="425"/>
              <w:jc w:val="distribute"/>
              <w:rPr>
                <w:rFonts w:ascii="標楷體" w:hAnsi="標楷體" w:eastAsia="標楷體"/>
                <w:bCs/>
              </w:rPr>
            </w:pPr>
            <w:r>
              <w:rPr>
                <w:rFonts w:eastAsia="標楷體" w:ascii="標楷體" w:hAnsi="標楷體"/>
                <w:bCs/>
              </w:rPr>
              <w:t>(1)</w:t>
              <w:tab/>
            </w:r>
            <w:r>
              <w:rPr>
                <w:rFonts w:ascii="標楷體" w:hAnsi="標楷體" w:eastAsia="標楷體"/>
                <w:bCs/>
              </w:rPr>
              <w:t>兒童各發展階段遊戲設計及帶領</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tab/>
            </w:r>
            <w:r>
              <w:rPr>
                <w:rFonts w:ascii="標楷體" w:hAnsi="標楷體" w:eastAsia="標楷體"/>
                <w:bCs/>
              </w:rPr>
              <w:t>為嬰幼兒說故事的技巧</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tab/>
            </w:r>
            <w:r>
              <w:rPr>
                <w:rFonts w:ascii="標楷體" w:hAnsi="標楷體" w:eastAsia="標楷體"/>
                <w:bCs/>
              </w:rPr>
              <w:t>適性與符合性別平等玩具、教材及圖書的選擇應用</w:t>
            </w:r>
            <w:r>
              <w:rPr>
                <w:rFonts w:eastAsia="標楷體" w:ascii="標楷體" w:hAnsi="標楷體"/>
                <w:bCs/>
              </w:rPr>
              <w:t xml:space="preserve">( </w:t>
            </w:r>
            <w:r>
              <w:rPr>
                <w:rFonts w:ascii="標楷體" w:hAnsi="標楷體" w:eastAsia="標楷體"/>
                <w:bCs/>
              </w:rPr>
              <w:t>故事賞析與討論、設計故事延伸活動</w:t>
            </w:r>
            <w:r>
              <w:rPr>
                <w:rFonts w:eastAsia="標楷體" w:ascii="標楷體" w:hAnsi="標楷體"/>
                <w:bCs/>
              </w:rPr>
              <w:t>)</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tab/>
            </w:r>
            <w:r>
              <w:rPr>
                <w:rFonts w:ascii="標楷體" w:hAnsi="標楷體" w:eastAsia="標楷體"/>
                <w:bCs/>
              </w:rPr>
              <w:t>反偏見</w:t>
            </w:r>
            <w:r>
              <w:rPr>
                <w:rFonts w:eastAsia="標楷體" w:ascii="標楷體" w:hAnsi="標楷體"/>
                <w:bCs/>
              </w:rPr>
              <w:t>(</w:t>
            </w:r>
            <w:r>
              <w:rPr>
                <w:rFonts w:ascii="標楷體" w:hAnsi="標楷體" w:eastAsia="標楷體"/>
                <w:bCs/>
              </w:rPr>
              <w:t>如性別、身體功能及外貌、族群、文化、年齡、家庭結構、社經地位等</w:t>
            </w:r>
            <w:r>
              <w:rPr>
                <w:rFonts w:eastAsia="標楷體" w:ascii="標楷體" w:hAnsi="標楷體"/>
                <w:bCs/>
              </w:rPr>
              <w:t xml:space="preserve">) </w:t>
            </w:r>
            <w:r>
              <w:rPr>
                <w:rFonts w:ascii="標楷體" w:hAnsi="標楷體" w:eastAsia="標楷體"/>
                <w:bCs/>
              </w:rPr>
              <w:t>玩具、教材與圖書的選擇及應用</w:t>
            </w:r>
          </w:p>
          <w:p>
            <w:pPr>
              <w:pStyle w:val="Style35"/>
              <w:tabs>
                <w:tab w:val="clear" w:pos="480"/>
              </w:tabs>
              <w:ind w:left="425" w:hanging="425"/>
              <w:jc w:val="distribute"/>
              <w:rPr>
                <w:rFonts w:ascii="標楷體" w:hAnsi="標楷體" w:eastAsia="標楷體"/>
                <w:bCs/>
              </w:rPr>
            </w:pPr>
            <w:r>
              <w:rPr>
                <w:rFonts w:eastAsia="標楷體" w:ascii="標楷體" w:hAnsi="標楷體"/>
                <w:bCs/>
              </w:rPr>
              <w:t>(5)</w:t>
              <w:tab/>
            </w:r>
            <w:r>
              <w:rPr>
                <w:rFonts w:ascii="標楷體" w:hAnsi="標楷體" w:eastAsia="標楷體"/>
                <w:bCs/>
              </w:rPr>
              <w:t>社區兒童學習資源的認識及運用，如：圖書館、資源中心等</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bCs/>
              </w:rPr>
            </w:pPr>
            <w:r>
              <w:rPr>
                <w:rFonts w:eastAsia="標楷體" w:ascii="標楷體" w:hAnsi="標楷體"/>
                <w:bCs/>
              </w:rPr>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r>
            <w:r>
              <w:rPr>
                <w:rFonts w:ascii="標楷體" w:hAnsi="標楷體" w:eastAsia="標楷體"/>
                <w:bCs/>
              </w:rPr>
              <w:t>協助學齡兒童完成學校作業的方法運用</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認識兒童各類型休閒活動</w:t>
            </w:r>
            <w:r>
              <w:rPr>
                <w:rFonts w:eastAsia="標楷體" w:ascii="標楷體" w:hAnsi="標楷體"/>
                <w:bCs/>
              </w:rPr>
              <w:t>(</w:t>
            </w:r>
            <w:r>
              <w:rPr>
                <w:rFonts w:ascii="標楷體" w:hAnsi="標楷體" w:eastAsia="標楷體"/>
                <w:bCs/>
              </w:rPr>
              <w:t>娛樂性、運動性、社交性與藝文性</w:t>
            </w:r>
            <w:r>
              <w:rPr>
                <w:rFonts w:eastAsia="標楷體" w:ascii="標楷體" w:hAnsi="標楷體"/>
                <w:bCs/>
              </w:rPr>
              <w:t>)</w:t>
            </w:r>
            <w:r>
              <w:rPr>
                <w:rFonts w:ascii="標楷體" w:hAnsi="標楷體" w:eastAsia="標楷體"/>
                <w:bCs/>
              </w:rPr>
              <w:t>的參與</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r>
            <w:r>
              <w:rPr>
                <w:rFonts w:ascii="標楷體" w:hAnsi="標楷體" w:eastAsia="標楷體"/>
                <w:bCs/>
              </w:rPr>
              <w:t>兒童參與各類型休閒活動習慣的培養</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r>
            <w:r>
              <w:rPr>
                <w:rFonts w:ascii="標楷體" w:hAnsi="標楷體" w:eastAsia="標楷體"/>
                <w:bCs/>
              </w:rPr>
              <w:t>「托嬰中心教保活動指引」的認識與應用</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t>A</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t>A</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t>A</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r>
      <w:tr>
        <w:trPr>
          <w:trHeight w:val="36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五</w:t>
            </w:r>
            <w:r>
              <w:rPr>
                <w:rFonts w:eastAsia="標楷體" w:ascii="標楷體" w:hAnsi="標楷體"/>
              </w:rPr>
              <w:t>)</w:t>
            </w:r>
            <w:r>
              <w:rPr>
                <w:rFonts w:ascii="標楷體" w:hAnsi="標楷體" w:eastAsia="標楷體"/>
              </w:rPr>
              <w:t>行為問題及輔導</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rPr>
                <w:rFonts w:ascii="標楷體" w:hAnsi="標楷體" w:eastAsia="標楷體"/>
              </w:rPr>
            </w:pPr>
            <w:r>
              <w:rPr>
                <w:rFonts w:ascii="標楷體" w:hAnsi="標楷體" w:eastAsia="標楷體"/>
              </w:rPr>
              <w:t>認識兒童常見的行為問題及輔導方法</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tab/>
            </w:r>
            <w:r>
              <w:rPr>
                <w:rFonts w:ascii="標楷體" w:hAnsi="標楷體" w:eastAsia="標楷體"/>
                <w:bCs/>
              </w:rPr>
              <w:t>嬰幼兒常見行為問題的產生原因</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tab/>
            </w:r>
            <w:r>
              <w:rPr>
                <w:rFonts w:ascii="標楷體" w:hAnsi="標楷體" w:eastAsia="標楷體"/>
                <w:bCs/>
              </w:rPr>
              <w:t>嬰幼兒常見行為問題的輔導策略</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bCs/>
              </w:rPr>
            </w:pPr>
            <w:r>
              <w:rPr>
                <w:rFonts w:eastAsia="標楷體" w:ascii="標楷體" w:hAnsi="標楷體"/>
                <w:bCs/>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bCs/>
              </w:rPr>
            </w:pPr>
            <w:r>
              <w:rPr>
                <w:rFonts w:eastAsia="標楷體" w:ascii="標楷體" w:hAnsi="標楷體"/>
                <w:bCs/>
              </w:rPr>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r>
            <w:r>
              <w:rPr>
                <w:rFonts w:ascii="標楷體" w:hAnsi="標楷體" w:eastAsia="標楷體"/>
                <w:bCs/>
              </w:rPr>
              <w:t>學齡兒童常見行為問題的產生原因</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學齡兒童常見行為問題的輔導策略</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t>A</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t>A</w:t>
            </w:r>
          </w:p>
        </w:tc>
      </w:tr>
      <w:tr>
        <w:trPr>
          <w:trHeight w:val="360" w:hRule="atLeast"/>
        </w:trPr>
        <w:tc>
          <w:tcPr>
            <w:tcW w:w="9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ascii="標楷體" w:hAnsi="標楷體" w:eastAsia="標楷體"/>
              </w:rPr>
              <w:t>八、親職教育</w:t>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不同的親職階段及需求</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瞭解兒童家庭經歷的親職階段。</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明瞭各親職階段家庭的需求及壓力。</w:t>
            </w:r>
          </w:p>
          <w:p>
            <w:pPr>
              <w:pStyle w:val="Style35"/>
              <w:tabs>
                <w:tab w:val="clear" w:pos="480"/>
              </w:tabs>
              <w:ind w:left="218" w:hanging="218"/>
              <w:rPr>
                <w:rFonts w:ascii="標楷體" w:hAnsi="標楷體" w:eastAsia="標楷體"/>
              </w:rPr>
            </w:pPr>
            <w:r>
              <w:rPr>
                <w:rFonts w:eastAsia="標楷體" w:ascii="標楷體" w:hAnsi="標楷體"/>
              </w:rPr>
              <w:t>3.</w:t>
            </w:r>
            <w:r>
              <w:rPr>
                <w:rFonts w:ascii="標楷體" w:hAnsi="標楷體" w:eastAsia="標楷體"/>
              </w:rPr>
              <w:t>明瞭兒童家庭關注的焦點。</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tab/>
            </w:r>
            <w:r>
              <w:rPr>
                <w:rFonts w:ascii="標楷體" w:hAnsi="標楷體" w:eastAsia="標楷體"/>
                <w:bCs/>
              </w:rPr>
              <w:t>認識家庭發展理論、生命週期與各階段發展任務及親職角色</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tab/>
            </w:r>
            <w:r>
              <w:rPr>
                <w:rFonts w:ascii="標楷體" w:hAnsi="標楷體" w:eastAsia="標楷體"/>
                <w:bCs/>
              </w:rPr>
              <w:t>兒童家庭的各類壓力</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tab/>
            </w:r>
            <w:r>
              <w:rPr>
                <w:rFonts w:ascii="標楷體" w:hAnsi="標楷體" w:eastAsia="標楷體"/>
                <w:bCs/>
              </w:rPr>
              <w:t>家長對托育責任分擔的矛盾心態</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tab/>
            </w:r>
            <w:r>
              <w:rPr>
                <w:rFonts w:ascii="標楷體" w:hAnsi="標楷體" w:eastAsia="標楷體"/>
                <w:bCs/>
              </w:rPr>
              <w:t>如何與家長一起為兒童入學做準備</w:t>
            </w:r>
            <w:r>
              <w:rPr>
                <w:rFonts w:eastAsia="標楷體" w:ascii="標楷體" w:hAnsi="標楷體"/>
                <w:bCs/>
              </w:rPr>
              <w:t>(</w:t>
            </w:r>
            <w:r>
              <w:rPr>
                <w:rFonts w:ascii="標楷體" w:hAnsi="標楷體" w:eastAsia="標楷體"/>
                <w:bCs/>
              </w:rPr>
              <w:t>進入幼兒園、進入小學</w:t>
            </w:r>
            <w:r>
              <w:rPr>
                <w:rFonts w:eastAsia="標楷體" w:ascii="標楷體" w:hAnsi="標楷體"/>
                <w:bCs/>
              </w:rPr>
              <w:t>)</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34" w:hanging="0"/>
              <w:jc w:val="distribute"/>
              <w:rPr>
                <w:rFonts w:ascii="標楷體" w:hAnsi="標楷體" w:eastAsia="標楷體"/>
                <w:bCs/>
              </w:rPr>
            </w:pPr>
            <w:r>
              <w:rPr>
                <w:rFonts w:ascii="標楷體" w:hAnsi="標楷體" w:eastAsia="標楷體"/>
                <w:bCs/>
              </w:rPr>
              <w:t>了解多元文化家庭與親職需求</w:t>
            </w:r>
            <w:r>
              <w:rPr>
                <w:rFonts w:eastAsia="標楷體" w:ascii="標楷體" w:hAnsi="標楷體"/>
                <w:bCs/>
              </w:rPr>
              <w:t>(</w:t>
            </w:r>
            <w:r>
              <w:rPr>
                <w:rFonts w:ascii="標楷體" w:hAnsi="標楷體" w:eastAsia="標楷體"/>
                <w:bCs/>
              </w:rPr>
              <w:t>種族、文化、婚姻、性別等</w:t>
            </w:r>
            <w:r>
              <w:rPr>
                <w:rFonts w:eastAsia="標楷體" w:ascii="標楷體" w:hAnsi="標楷體"/>
                <w:bCs/>
              </w:rPr>
              <w:t>)</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r>
      <w:tr>
        <w:trPr>
          <w:trHeight w:val="36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親子關係</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瞭解親子關係的重要性。</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瞭解照顧者對兒童的影響。</w:t>
            </w:r>
          </w:p>
        </w:tc>
        <w:tc>
          <w:tcPr>
            <w:tcW w:w="260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46" w:hanging="446"/>
              <w:rPr/>
            </w:pPr>
            <w:r>
              <w:rPr>
                <w:rStyle w:val="Style13"/>
                <w:rFonts w:eastAsia="標楷體" w:ascii="標楷體" w:hAnsi="標楷體"/>
                <w:bCs/>
              </w:rPr>
              <w:t>(1)</w:t>
            </w:r>
            <w:r>
              <w:rPr>
                <w:rStyle w:val="Style13"/>
                <w:rFonts w:ascii="標楷體" w:hAnsi="標楷體" w:eastAsia="標楷體"/>
              </w:rPr>
              <w:t>認識兒童各階段依附關係的發展</w:t>
            </w:r>
          </w:p>
          <w:p>
            <w:pPr>
              <w:pStyle w:val="Style35"/>
              <w:tabs>
                <w:tab w:val="clear" w:pos="480"/>
              </w:tabs>
              <w:ind w:left="446" w:hanging="446"/>
              <w:rPr/>
            </w:pPr>
            <w:r>
              <w:rPr>
                <w:rStyle w:val="Style13"/>
                <w:rFonts w:eastAsia="標楷體" w:ascii="標楷體" w:hAnsi="標楷體"/>
                <w:bCs/>
              </w:rPr>
              <w:t>(2)</w:t>
            </w:r>
            <w:r>
              <w:rPr>
                <w:rStyle w:val="Style13"/>
                <w:rFonts w:ascii="標楷體" w:hAnsi="標楷體" w:eastAsia="標楷體"/>
              </w:rPr>
              <w:t>依附關係對兒童發展的影響</w:t>
            </w:r>
          </w:p>
          <w:p>
            <w:pPr>
              <w:pStyle w:val="Style35"/>
              <w:tabs>
                <w:tab w:val="clear" w:pos="480"/>
              </w:tabs>
              <w:ind w:left="446" w:hanging="446"/>
              <w:rPr/>
            </w:pPr>
            <w:r>
              <w:rPr>
                <w:rStyle w:val="Style13"/>
                <w:rFonts w:eastAsia="標楷體" w:ascii="標楷體" w:hAnsi="標楷體"/>
                <w:bCs/>
              </w:rPr>
              <w:t>(3)</w:t>
            </w:r>
            <w:r>
              <w:rPr>
                <w:rStyle w:val="Style13"/>
                <w:rFonts w:ascii="標楷體" w:hAnsi="標楷體" w:eastAsia="標楷體"/>
              </w:rPr>
              <w:t>常見的依附行為與處理</w:t>
            </w:r>
          </w:p>
        </w:tc>
        <w:tc>
          <w:tcPr>
            <w:tcW w:w="1357"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197" w:hanging="197"/>
              <w:rPr>
                <w:rFonts w:ascii="標楷體" w:hAnsi="標楷體" w:eastAsia="標楷體"/>
              </w:rPr>
            </w:pPr>
            <w:r>
              <w:rPr>
                <w:rFonts w:eastAsia="標楷體" w:ascii="標楷體" w:hAnsi="標楷體"/>
              </w:rPr>
            </w:r>
          </w:p>
          <w:p>
            <w:pPr>
              <w:pStyle w:val="Style35"/>
              <w:tabs>
                <w:tab w:val="clear" w:pos="480"/>
              </w:tabs>
              <w:ind w:left="197" w:hanging="197"/>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197" w:hanging="197"/>
              <w:rPr>
                <w:rFonts w:ascii="標楷體" w:hAnsi="標楷體" w:eastAsia="標楷體"/>
              </w:rPr>
            </w:pPr>
            <w:r>
              <w:rPr>
                <w:rFonts w:eastAsia="標楷體" w:ascii="標楷體" w:hAnsi="標楷體"/>
              </w:rPr>
            </w:r>
          </w:p>
          <w:p>
            <w:pPr>
              <w:pStyle w:val="Style35"/>
              <w:tabs>
                <w:tab w:val="clear" w:pos="480"/>
              </w:tabs>
              <w:ind w:left="197" w:hanging="197"/>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317" w:hanging="281"/>
              <w:rPr/>
            </w:pPr>
            <w:r>
              <w:rPr>
                <w:rStyle w:val="Style13"/>
                <w:rFonts w:eastAsia="標楷體" w:ascii="標楷體" w:hAnsi="標楷體"/>
                <w:bCs/>
              </w:rPr>
              <w:t>(1)</w:t>
            </w:r>
            <w:r>
              <w:rPr>
                <w:rStyle w:val="Style13"/>
                <w:rFonts w:ascii="標楷體" w:hAnsi="標楷體" w:eastAsia="標楷體"/>
              </w:rPr>
              <w:t>依附類型與保育策略</w:t>
            </w:r>
          </w:p>
          <w:p>
            <w:pPr>
              <w:pStyle w:val="Style35"/>
              <w:tabs>
                <w:tab w:val="clear" w:pos="480"/>
              </w:tabs>
              <w:ind w:left="317" w:hanging="281"/>
              <w:rPr/>
            </w:pPr>
            <w:r>
              <w:rPr>
                <w:rStyle w:val="Style13"/>
                <w:rFonts w:eastAsia="標楷體" w:ascii="標楷體" w:hAnsi="標楷體"/>
                <w:bCs/>
              </w:rPr>
              <w:t>(2)</w:t>
            </w:r>
            <w:r>
              <w:rPr>
                <w:rStyle w:val="Style13"/>
                <w:rFonts w:ascii="標楷體" w:hAnsi="標楷體" w:eastAsia="標楷體"/>
              </w:rPr>
              <w:t>親子關係問題討論與處理</w:t>
            </w:r>
          </w:p>
          <w:p>
            <w:pPr>
              <w:pStyle w:val="Style35"/>
              <w:tabs>
                <w:tab w:val="clear" w:pos="480"/>
              </w:tabs>
              <w:ind w:left="317" w:hanging="281"/>
              <w:rPr/>
            </w:pPr>
            <w:r>
              <w:rPr>
                <w:rStyle w:val="Style13"/>
                <w:rFonts w:eastAsia="標楷體" w:ascii="標楷體" w:hAnsi="標楷體"/>
                <w:bCs/>
              </w:rPr>
              <w:t>(3)</w:t>
            </w:r>
            <w:r>
              <w:rPr>
                <w:rStyle w:val="Style13"/>
                <w:rFonts w:ascii="標楷體" w:hAnsi="標楷體" w:eastAsia="標楷體"/>
              </w:rPr>
              <w:t>不同家庭型態的親子關係案例討論</w:t>
            </w:r>
            <w:r>
              <w:rPr>
                <w:rStyle w:val="Style13"/>
                <w:rFonts w:eastAsia="標楷體" w:ascii="標楷體" w:hAnsi="標楷體"/>
              </w:rPr>
              <w:t>(</w:t>
            </w:r>
            <w:r>
              <w:rPr>
                <w:rStyle w:val="Style13"/>
                <w:rFonts w:ascii="標楷體" w:hAnsi="標楷體" w:eastAsia="標楷體"/>
              </w:rPr>
              <w:t>離婚、單親、繼親、多元文化等</w:t>
            </w:r>
            <w:r>
              <w:rPr>
                <w:rStyle w:val="Style13"/>
                <w:rFonts w:eastAsia="標楷體" w:ascii="標楷體" w:hAnsi="標楷體"/>
              </w:rPr>
              <w:t>)</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197" w:hanging="197"/>
              <w:rPr>
                <w:rFonts w:ascii="標楷體" w:hAnsi="標楷體" w:eastAsia="標楷體"/>
              </w:rPr>
            </w:pPr>
            <w:r>
              <w:rPr>
                <w:rFonts w:eastAsia="標楷體" w:ascii="標楷體" w:hAnsi="標楷體"/>
              </w:rPr>
            </w:r>
          </w:p>
          <w:p>
            <w:pPr>
              <w:pStyle w:val="Style35"/>
              <w:tabs>
                <w:tab w:val="clear" w:pos="480"/>
              </w:tabs>
              <w:ind w:left="197" w:hanging="197"/>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197" w:hanging="197"/>
              <w:rPr>
                <w:rFonts w:ascii="標楷體" w:hAnsi="標楷體" w:eastAsia="標楷體"/>
              </w:rPr>
            </w:pPr>
            <w:r>
              <w:rPr>
                <w:rFonts w:eastAsia="標楷體" w:ascii="標楷體" w:hAnsi="標楷體"/>
              </w:rPr>
            </w:r>
          </w:p>
          <w:p>
            <w:pPr>
              <w:pStyle w:val="Style35"/>
              <w:tabs>
                <w:tab w:val="clear" w:pos="480"/>
              </w:tabs>
              <w:ind w:left="197" w:hanging="197"/>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tc>
      </w:tr>
      <w:tr>
        <w:trPr>
          <w:trHeight w:val="18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教養方式</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辨識管教的類型及其影響。</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確認適當的管教方法。</w:t>
            </w:r>
          </w:p>
          <w:p>
            <w:pPr>
              <w:pStyle w:val="Style35"/>
              <w:tabs>
                <w:tab w:val="clear" w:pos="480"/>
              </w:tabs>
              <w:ind w:left="197" w:hanging="197"/>
              <w:rPr>
                <w:rFonts w:ascii="標楷體" w:hAnsi="標楷體" w:eastAsia="標楷體"/>
              </w:rPr>
            </w:pPr>
            <w:r>
              <w:rPr>
                <w:rFonts w:eastAsia="標楷體" w:ascii="標楷體" w:hAnsi="標楷體"/>
              </w:rPr>
            </w:r>
          </w:p>
        </w:tc>
        <w:tc>
          <w:tcPr>
            <w:tcW w:w="2540"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tab/>
            </w:r>
            <w:r>
              <w:rPr>
                <w:rFonts w:ascii="標楷體" w:hAnsi="標楷體" w:eastAsia="標楷體"/>
                <w:bCs/>
              </w:rPr>
              <w:t>照顧者的管教類型與影響</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tab/>
            </w:r>
            <w:r>
              <w:rPr>
                <w:rFonts w:ascii="標楷體" w:hAnsi="標楷體" w:eastAsia="標楷體"/>
                <w:bCs/>
              </w:rPr>
              <w:t>如何與家長溝通並形成一致的教養方式</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t>(1)</w:t>
            </w:r>
            <w:r>
              <w:rPr>
                <w:rFonts w:ascii="標楷體" w:hAnsi="標楷體" w:eastAsia="標楷體"/>
                <w:bCs/>
              </w:rPr>
              <w:t>鼓勵各發展階段兒童的技巧</w:t>
            </w:r>
          </w:p>
          <w:p>
            <w:pPr>
              <w:pStyle w:val="Style35"/>
              <w:tabs>
                <w:tab w:val="clear" w:pos="480"/>
              </w:tabs>
              <w:ind w:left="235" w:hanging="235"/>
              <w:jc w:val="distribute"/>
              <w:rPr>
                <w:rFonts w:ascii="標楷體" w:hAnsi="標楷體" w:eastAsia="標楷體"/>
                <w:bCs/>
              </w:rPr>
            </w:pPr>
            <w:r>
              <w:rPr>
                <w:rFonts w:eastAsia="標楷體" w:ascii="標楷體" w:hAnsi="標楷體"/>
                <w:bCs/>
              </w:rPr>
              <w:t>(2)</w:t>
            </w:r>
            <w:r>
              <w:rPr>
                <w:rFonts w:ascii="標楷體" w:hAnsi="標楷體" w:eastAsia="標楷體"/>
                <w:bCs/>
              </w:rPr>
              <w:t>不當管教案例討論與分析</w:t>
            </w:r>
          </w:p>
          <w:p>
            <w:pPr>
              <w:pStyle w:val="Style35"/>
              <w:tabs>
                <w:tab w:val="clear" w:pos="480"/>
              </w:tabs>
              <w:ind w:left="235" w:hanging="235"/>
              <w:jc w:val="distribute"/>
              <w:rPr>
                <w:rFonts w:ascii="標楷體" w:hAnsi="標楷體" w:eastAsia="標楷體"/>
                <w:bCs/>
              </w:rPr>
            </w:pPr>
            <w:r>
              <w:rPr>
                <w:rFonts w:eastAsia="標楷體" w:ascii="標楷體" w:hAnsi="標楷體"/>
                <w:bCs/>
              </w:rPr>
              <w:t>(3)</w:t>
            </w:r>
            <w:r>
              <w:rPr>
                <w:rFonts w:ascii="標楷體" w:hAnsi="標楷體" w:eastAsia="標楷體"/>
                <w:bCs/>
              </w:rPr>
              <w:t>托育人員與家長管教不一致的影響與處理方式</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tc>
      </w:tr>
      <w:tr>
        <w:trPr>
          <w:trHeight w:val="18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托育人員與家長的溝通及合</w:t>
            </w:r>
          </w:p>
          <w:p>
            <w:pPr>
              <w:pStyle w:val="Style35"/>
              <w:jc w:val="distribute"/>
              <w:rPr>
                <w:rFonts w:ascii="標楷體" w:hAnsi="標楷體" w:eastAsia="標楷體"/>
              </w:rPr>
            </w:pPr>
            <w:r>
              <w:rPr>
                <w:rFonts w:ascii="標楷體" w:hAnsi="標楷體" w:eastAsia="標楷體"/>
              </w:rPr>
              <w:t>作</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認識溝通的方式、原則及技巧。</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具備與兒童家長溝通及關係經營的知能。</w:t>
            </w:r>
          </w:p>
        </w:tc>
        <w:tc>
          <w:tcPr>
            <w:tcW w:w="2540"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tab/>
            </w:r>
            <w:r>
              <w:rPr>
                <w:rFonts w:ascii="標楷體" w:hAnsi="標楷體" w:eastAsia="標楷體"/>
                <w:bCs/>
              </w:rPr>
              <w:t>口語及非口語的溝通技巧</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tab/>
            </w:r>
            <w:r>
              <w:rPr>
                <w:rFonts w:ascii="標楷體" w:hAnsi="標楷體" w:eastAsia="標楷體"/>
                <w:bCs/>
              </w:rPr>
              <w:t>積極傾聽的溝通技巧</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tab/>
            </w:r>
            <w:r>
              <w:rPr>
                <w:rFonts w:ascii="標楷體" w:hAnsi="標楷體" w:eastAsia="標楷體"/>
                <w:bCs/>
              </w:rPr>
              <w:t>與不同型態家庭的溝通技巧與合作</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tab/>
            </w:r>
            <w:r>
              <w:rPr>
                <w:rFonts w:ascii="標楷體" w:hAnsi="標楷體" w:eastAsia="標楷體"/>
                <w:bCs/>
              </w:rPr>
              <w:t>托育人員及兒童父母關係之建立與維持</w:t>
            </w:r>
          </w:p>
          <w:p>
            <w:pPr>
              <w:pStyle w:val="Style35"/>
              <w:tabs>
                <w:tab w:val="clear" w:pos="480"/>
              </w:tabs>
              <w:ind w:left="425" w:hanging="425"/>
              <w:jc w:val="distribute"/>
              <w:rPr>
                <w:rFonts w:ascii="標楷體" w:hAnsi="標楷體" w:eastAsia="標楷體"/>
                <w:bCs/>
              </w:rPr>
            </w:pPr>
            <w:r>
              <w:rPr>
                <w:rFonts w:eastAsia="標楷體" w:ascii="標楷體" w:hAnsi="標楷體"/>
                <w:bCs/>
              </w:rPr>
              <w:t>(5)</w:t>
              <w:tab/>
            </w:r>
            <w:r>
              <w:rPr>
                <w:rFonts w:ascii="標楷體" w:hAnsi="標楷體" w:eastAsia="標楷體"/>
                <w:bCs/>
              </w:rPr>
              <w:t>營造一個兒童家庭男性照顧者</w:t>
            </w:r>
            <w:r>
              <w:rPr>
                <w:rFonts w:eastAsia="標楷體" w:ascii="標楷體" w:hAnsi="標楷體"/>
                <w:bCs/>
              </w:rPr>
              <w:t>(</w:t>
            </w:r>
            <w:r>
              <w:rPr>
                <w:rFonts w:ascii="標楷體" w:hAnsi="標楷體" w:eastAsia="標楷體"/>
                <w:bCs/>
              </w:rPr>
              <w:t>如父親</w:t>
            </w:r>
            <w:r>
              <w:rPr>
                <w:rFonts w:eastAsia="標楷體" w:ascii="標楷體" w:hAnsi="標楷體"/>
                <w:bCs/>
              </w:rPr>
              <w:t>)</w:t>
            </w:r>
            <w:r>
              <w:rPr>
                <w:rFonts w:ascii="標楷體" w:hAnsi="標楷體" w:eastAsia="標楷體"/>
                <w:bCs/>
              </w:rPr>
              <w:t>參與的友善托育環境</w:t>
            </w:r>
          </w:p>
          <w:p>
            <w:pPr>
              <w:pStyle w:val="Style35"/>
              <w:tabs>
                <w:tab w:val="clear" w:pos="480"/>
              </w:tabs>
              <w:ind w:left="425" w:hanging="425"/>
              <w:jc w:val="distribute"/>
              <w:rPr>
                <w:rFonts w:ascii="標楷體" w:hAnsi="標楷體" w:eastAsia="標楷體"/>
                <w:bCs/>
              </w:rPr>
            </w:pPr>
            <w:r>
              <w:rPr>
                <w:rFonts w:eastAsia="標楷體" w:ascii="標楷體" w:hAnsi="標楷體"/>
                <w:bCs/>
              </w:rPr>
              <w:t>(6)</w:t>
              <w:tab/>
            </w:r>
            <w:r>
              <w:rPr>
                <w:rFonts w:ascii="標楷體" w:hAnsi="標楷體" w:eastAsia="標楷體"/>
                <w:bCs/>
              </w:rPr>
              <w:t>托育日誌的意義及書寫技巧</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ascii="標楷體" w:hAnsi="標楷體" w:eastAsia="標楷體"/>
                <w:bCs/>
              </w:rPr>
              <w:t xml:space="preserve">進階 </w:t>
            </w:r>
            <w:r>
              <w:rPr>
                <w:rFonts w:eastAsia="標楷體" w:ascii="標楷體" w:hAnsi="標楷體"/>
                <w:bCs/>
              </w:rPr>
              <w:t>I</w:t>
            </w:r>
          </w:p>
          <w:p>
            <w:pPr>
              <w:pStyle w:val="Style35"/>
              <w:tabs>
                <w:tab w:val="clear" w:pos="480"/>
              </w:tabs>
              <w:ind w:left="235" w:hanging="235"/>
              <w:jc w:val="distribute"/>
              <w:rPr>
                <w:rFonts w:ascii="標楷體" w:hAnsi="標楷體" w:eastAsia="標楷體"/>
                <w:bCs/>
              </w:rPr>
            </w:pPr>
            <w:r>
              <w:rPr>
                <w:rFonts w:eastAsia="標楷體" w:ascii="標楷體" w:hAnsi="標楷體"/>
                <w:bCs/>
              </w:rPr>
              <w:t>(1)</w:t>
            </w:r>
            <w:r>
              <w:rPr>
                <w:rFonts w:ascii="標楷體" w:hAnsi="標楷體" w:eastAsia="標楷體"/>
                <w:bCs/>
              </w:rPr>
              <w:t>常見托育人員與家長的溝通問題案例討論與處理</w:t>
            </w:r>
          </w:p>
          <w:p>
            <w:pPr>
              <w:pStyle w:val="Style35"/>
              <w:tabs>
                <w:tab w:val="clear" w:pos="480"/>
              </w:tabs>
              <w:ind w:left="235" w:hanging="235"/>
              <w:jc w:val="distribute"/>
              <w:rPr>
                <w:rFonts w:ascii="標楷體" w:hAnsi="標楷體" w:eastAsia="標楷體"/>
                <w:bCs/>
              </w:rPr>
            </w:pPr>
            <w:r>
              <w:rPr>
                <w:rFonts w:eastAsia="標楷體" w:ascii="標楷體" w:hAnsi="標楷體"/>
                <w:bCs/>
              </w:rPr>
              <w:t>(2)</w:t>
            </w:r>
            <w:r>
              <w:rPr>
                <w:rFonts w:ascii="標楷體" w:hAnsi="標楷體" w:eastAsia="標楷體"/>
                <w:bCs/>
              </w:rPr>
              <w:t>不同型態家庭的溝通與合作問題案例討論及處理</w:t>
            </w:r>
          </w:p>
          <w:p>
            <w:pPr>
              <w:pStyle w:val="Style35"/>
              <w:tabs>
                <w:tab w:val="clear" w:pos="480"/>
              </w:tabs>
              <w:ind w:left="235" w:hanging="235"/>
              <w:jc w:val="distribute"/>
              <w:rPr>
                <w:rFonts w:ascii="標楷體" w:hAnsi="標楷體" w:eastAsia="標楷體"/>
                <w:bCs/>
              </w:rPr>
            </w:pPr>
            <w:r>
              <w:rPr>
                <w:rFonts w:ascii="標楷體" w:hAnsi="標楷體" w:eastAsia="標楷體"/>
                <w:bCs/>
              </w:rPr>
              <w:t xml:space="preserve">進階 </w:t>
            </w:r>
            <w:r>
              <w:rPr>
                <w:rFonts w:eastAsia="標楷體" w:ascii="標楷體" w:hAnsi="標楷體"/>
                <w:bCs/>
              </w:rPr>
              <w:t>II</w:t>
            </w:r>
          </w:p>
          <w:p>
            <w:pPr>
              <w:pStyle w:val="Style35"/>
              <w:tabs>
                <w:tab w:val="clear" w:pos="480"/>
              </w:tabs>
              <w:ind w:left="235" w:hanging="235"/>
              <w:jc w:val="distribute"/>
              <w:rPr>
                <w:rFonts w:ascii="標楷體" w:hAnsi="標楷體" w:eastAsia="標楷體"/>
                <w:bCs/>
              </w:rPr>
            </w:pPr>
            <w:r>
              <w:rPr>
                <w:rFonts w:eastAsia="標楷體" w:ascii="標楷體" w:hAnsi="標楷體"/>
                <w:bCs/>
              </w:rPr>
              <w:t>(1)</w:t>
            </w:r>
            <w:r>
              <w:rPr>
                <w:rFonts w:ascii="標楷體" w:hAnsi="標楷體" w:eastAsia="標楷體"/>
                <w:bCs/>
              </w:rPr>
              <w:t>學齡兒童課後托育人員促進國小導師與家長間有效的溝通</w:t>
            </w:r>
          </w:p>
          <w:p>
            <w:pPr>
              <w:pStyle w:val="Style35"/>
              <w:tabs>
                <w:tab w:val="clear" w:pos="480"/>
              </w:tabs>
              <w:ind w:left="235" w:hanging="235"/>
              <w:jc w:val="distribute"/>
              <w:rPr>
                <w:rFonts w:ascii="標楷體" w:hAnsi="標楷體" w:eastAsia="標楷體"/>
                <w:bCs/>
              </w:rPr>
            </w:pPr>
            <w:r>
              <w:rPr>
                <w:rFonts w:eastAsia="標楷體" w:ascii="標楷體" w:hAnsi="標楷體"/>
                <w:bCs/>
              </w:rPr>
              <w:t>(2)</w:t>
            </w:r>
            <w:r>
              <w:rPr>
                <w:rFonts w:ascii="標楷體" w:hAnsi="標楷體" w:eastAsia="標楷體"/>
                <w:bCs/>
              </w:rPr>
              <w:t>學齡兒童課後托育人員與國小導師之溝通合作</w:t>
            </w:r>
            <w:r>
              <w:rPr>
                <w:rFonts w:eastAsia="標楷體" w:ascii="標楷體" w:hAnsi="標楷體"/>
                <w:bCs/>
              </w:rPr>
              <w:t>(</w:t>
            </w:r>
            <w:r>
              <w:rPr>
                <w:rFonts w:ascii="標楷體" w:hAnsi="標楷體" w:eastAsia="標楷體"/>
                <w:bCs/>
              </w:rPr>
              <w:t>含國小行政組織和權責之認識</w:t>
            </w:r>
            <w:r>
              <w:rPr>
                <w:rFonts w:eastAsia="標楷體" w:ascii="標楷體" w:hAnsi="標楷體"/>
                <w:bCs/>
              </w:rPr>
              <w:t>)</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rPr>
            </w:pPr>
            <w:r>
              <w:rPr>
                <w:rFonts w:eastAsia="標楷體" w:ascii="標楷體" w:hAnsi="標楷體"/>
              </w:rPr>
              <w:t>A</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pPr>
            <w:r>
              <w:rPr>
                <w:rStyle w:val="Style13"/>
                <w:rFonts w:eastAsia="標楷體" w:ascii="標楷體" w:hAnsi="標楷體"/>
              </w:rPr>
              <w:t>A</w:t>
            </w:r>
          </w:p>
        </w:tc>
      </w:tr>
      <w:tr>
        <w:trPr>
          <w:trHeight w:val="180" w:hRule="atLeast"/>
        </w:trPr>
        <w:tc>
          <w:tcPr>
            <w:tcW w:w="9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5"/>
              <w:widowControl/>
              <w:spacing w:before="100" w:after="100"/>
              <w:rPr/>
            </w:pPr>
            <w:r>
              <w:rPr>
                <w:rStyle w:val="Style13"/>
                <w:rFonts w:ascii="標楷體" w:hAnsi="標楷體" w:cs="新細明體" w:eastAsia="標楷體"/>
                <w:kern w:val="0"/>
              </w:rPr>
              <w:t>九、托育人員自我成長及專業發展</w:t>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居家托育人員家庭管理</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瞭解托育工作對自己家庭產生的影響。</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瞭解有效的家事管理原則及方法。</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瞭解家庭財務管理。</w:t>
            </w:r>
          </w:p>
        </w:tc>
        <w:tc>
          <w:tcPr>
            <w:tcW w:w="2540"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r>
            <w:r>
              <w:rPr>
                <w:rFonts w:ascii="標楷體" w:hAnsi="標楷體" w:eastAsia="標楷體"/>
                <w:bCs/>
              </w:rPr>
              <w:t>如何讓家人了解托育工作</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家事管理原則與技巧</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r>
            <w:r>
              <w:rPr>
                <w:rFonts w:ascii="標楷體" w:hAnsi="標楷體" w:eastAsia="標楷體"/>
                <w:bCs/>
              </w:rPr>
              <w:t>有效的時間管理</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r>
            <w:r>
              <w:rPr>
                <w:rFonts w:ascii="標楷體" w:hAnsi="標楷體" w:eastAsia="標楷體"/>
                <w:bCs/>
              </w:rPr>
              <w:t>財務管理技巧與工具認識</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A</w:t>
            </w:r>
          </w:p>
          <w:p>
            <w:pPr>
              <w:pStyle w:val="Style35"/>
              <w:tabs>
                <w:tab w:val="clear" w:pos="480"/>
              </w:tabs>
              <w:ind w:left="425" w:hanging="42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bCs/>
              </w:rPr>
            </w:pPr>
            <w:r>
              <w:rPr>
                <w:rFonts w:eastAsia="標楷體" w:ascii="標楷體" w:hAnsi="標楷體"/>
                <w:bCs/>
              </w:rPr>
              <w:t>A</w:t>
            </w:r>
          </w:p>
          <w:p>
            <w:pPr>
              <w:pStyle w:val="Style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bCs/>
              </w:rPr>
            </w:pPr>
            <w:r>
              <w:rPr>
                <w:rFonts w:eastAsia="標楷體" w:ascii="標楷體" w:hAnsi="標楷體"/>
                <w:bCs/>
              </w:rPr>
              <w:t>A</w:t>
            </w:r>
          </w:p>
          <w:p>
            <w:pPr>
              <w:pStyle w:val="Style35"/>
              <w:jc w:val="distribute"/>
              <w:rPr>
                <w:rFonts w:ascii="標楷體" w:hAnsi="標楷體" w:eastAsia="標楷體"/>
                <w:bCs/>
              </w:rPr>
            </w:pPr>
            <w:r>
              <w:rPr>
                <w:rFonts w:eastAsia="標楷體" w:ascii="標楷體" w:hAnsi="標楷體"/>
                <w:bCs/>
              </w:rPr>
              <w:t>A</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34" w:hanging="0"/>
              <w:jc w:val="distribute"/>
              <w:rPr>
                <w:rFonts w:ascii="標楷體" w:hAnsi="標楷體" w:eastAsia="標楷體"/>
                <w:bCs/>
              </w:rPr>
            </w:pPr>
            <w:r>
              <w:rPr>
                <w:rFonts w:ascii="標楷體" w:hAnsi="標楷體" w:eastAsia="標楷體"/>
                <w:bCs/>
              </w:rPr>
              <w:t>家庭問題影響托育工作之案例討論與處理</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pPr>
            <w:r>
              <w:rPr>
                <w:rStyle w:val="Style13"/>
                <w:rFonts w:eastAsia="標楷體" w:ascii="標楷體" w:hAnsi="標楷體"/>
              </w:rPr>
              <w:t>A</w:t>
            </w:r>
          </w:p>
        </w:tc>
      </w:tr>
      <w:tr>
        <w:trPr>
          <w:trHeight w:val="18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pPr>
            <w:r>
              <w:rPr>
                <w:rStyle w:val="Style13"/>
                <w:rFonts w:eastAsia="標楷體" w:ascii="標楷體" w:hAnsi="標楷體"/>
              </w:rPr>
              <w:t>(</w:t>
            </w:r>
            <w:r>
              <w:rPr>
                <w:rStyle w:val="Style13"/>
                <w:rFonts w:ascii="標楷體" w:hAnsi="標楷體" w:eastAsia="標楷體"/>
              </w:rPr>
              <w:t>二</w:t>
            </w:r>
            <w:r>
              <w:rPr>
                <w:rStyle w:val="Style13"/>
                <w:rFonts w:eastAsia="標楷體" w:ascii="標楷體" w:hAnsi="標楷體"/>
              </w:rPr>
              <w:t>)</w:t>
            </w:r>
            <w:r>
              <w:rPr>
                <w:rStyle w:val="Style13"/>
                <w:rFonts w:ascii="標楷體" w:hAnsi="標楷體" w:cs="新細明體" w:eastAsia="標楷體"/>
                <w:kern w:val="0"/>
              </w:rPr>
              <w:t>身心社會健康</w:t>
            </w:r>
          </w:p>
          <w:p>
            <w:pPr>
              <w:pStyle w:val="Style35"/>
              <w:jc w:val="distribute"/>
              <w:rPr>
                <w:rFonts w:ascii="標楷體" w:hAnsi="標楷體" w:eastAsia="標楷體"/>
              </w:rPr>
            </w:pPr>
            <w:r>
              <w:rPr>
                <w:rFonts w:eastAsia="標楷體" w:ascii="標楷體" w:hAnsi="標楷體"/>
              </w:rPr>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清楚自我保健之道。</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覺察托育工作壓力及情緒的產生。</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知道情緒管理及壓力調適的方法。</w:t>
            </w:r>
          </w:p>
          <w:p>
            <w:pPr>
              <w:pStyle w:val="Style35"/>
              <w:tabs>
                <w:tab w:val="clear" w:pos="480"/>
              </w:tabs>
              <w:ind w:left="197" w:hanging="197"/>
              <w:rPr>
                <w:rFonts w:ascii="標楷體" w:hAnsi="標楷體" w:eastAsia="標楷體"/>
              </w:rPr>
            </w:pPr>
            <w:r>
              <w:rPr>
                <w:rFonts w:eastAsia="標楷體" w:ascii="標楷體" w:hAnsi="標楷體"/>
              </w:rPr>
              <w:t>4.</w:t>
            </w:r>
            <w:r>
              <w:rPr>
                <w:rFonts w:ascii="標楷體" w:hAnsi="標楷體" w:eastAsia="標楷體"/>
              </w:rPr>
              <w:t>建立個人托育工作的支持網絡。</w:t>
            </w:r>
          </w:p>
        </w:tc>
        <w:tc>
          <w:tcPr>
            <w:tcW w:w="2540"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ascii="標楷體" w:hAnsi="標楷體" w:eastAsia="標楷體"/>
                <w:bCs/>
              </w:rPr>
              <w:t xml:space="preserve">初階 </w:t>
            </w:r>
            <w:r>
              <w:rPr>
                <w:rFonts w:eastAsia="標楷體" w:ascii="標楷體" w:hAnsi="標楷體"/>
                <w:bCs/>
              </w:rPr>
              <w:t>I</w:t>
            </w:r>
          </w:p>
          <w:p>
            <w:pPr>
              <w:pStyle w:val="Style35"/>
              <w:tabs>
                <w:tab w:val="clear" w:pos="480"/>
              </w:tabs>
              <w:ind w:left="22" w:hanging="0"/>
              <w:jc w:val="distribute"/>
              <w:rPr>
                <w:rFonts w:ascii="標楷體" w:hAnsi="標楷體" w:eastAsia="標楷體"/>
                <w:bCs/>
              </w:rPr>
            </w:pPr>
            <w:r>
              <w:rPr>
                <w:rFonts w:ascii="標楷體" w:hAnsi="標楷體" w:eastAsia="標楷體"/>
                <w:bCs/>
              </w:rPr>
              <w:t>常見托育工作職業傷害類型與預防</w:t>
            </w:r>
          </w:p>
          <w:p>
            <w:pPr>
              <w:pStyle w:val="Style35"/>
              <w:tabs>
                <w:tab w:val="clear" w:pos="480"/>
              </w:tabs>
              <w:ind w:left="425" w:hanging="425"/>
              <w:jc w:val="distribute"/>
              <w:rPr>
                <w:rFonts w:ascii="標楷體" w:hAnsi="標楷體" w:eastAsia="標楷體"/>
                <w:bCs/>
              </w:rPr>
            </w:pPr>
            <w:r>
              <w:rPr>
                <w:rFonts w:ascii="標楷體" w:hAnsi="標楷體" w:eastAsia="標楷體"/>
                <w:bCs/>
              </w:rPr>
              <w:t xml:space="preserve">初階 </w:t>
            </w:r>
            <w:r>
              <w:rPr>
                <w:rFonts w:eastAsia="標楷體" w:ascii="標楷體" w:hAnsi="標楷體"/>
                <w:bCs/>
              </w:rPr>
              <w:t>II</w:t>
            </w:r>
          </w:p>
          <w:p>
            <w:pPr>
              <w:pStyle w:val="Style35"/>
              <w:tabs>
                <w:tab w:val="clear" w:pos="480"/>
              </w:tabs>
              <w:ind w:left="425" w:hanging="425"/>
              <w:jc w:val="distribute"/>
              <w:rPr>
                <w:rFonts w:ascii="標楷體" w:hAnsi="標楷體" w:eastAsia="標楷體"/>
                <w:bCs/>
              </w:rPr>
            </w:pPr>
            <w:r>
              <w:rPr>
                <w:rFonts w:eastAsia="標楷體" w:ascii="標楷體" w:hAnsi="標楷體"/>
                <w:bCs/>
              </w:rPr>
              <w:t>(1)</w:t>
            </w:r>
            <w:r>
              <w:rPr>
                <w:rFonts w:ascii="標楷體" w:hAnsi="標楷體" w:eastAsia="標楷體"/>
                <w:bCs/>
              </w:rPr>
              <w:t>如何覺察壓力源並求助</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r>
            <w:r>
              <w:rPr>
                <w:rFonts w:ascii="標楷體" w:hAnsi="標楷體" w:eastAsia="標楷體"/>
                <w:bCs/>
              </w:rPr>
              <w:t>職場舒壓與調理</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480"/>
              </w:tabs>
              <w:spacing w:lineRule="exact" w:line="293"/>
              <w:ind w:left="34" w:hanging="0"/>
              <w:rPr>
                <w:rFonts w:ascii="標楷體" w:hAnsi="標楷體" w:eastAsia="標楷體"/>
                <w:bCs/>
                <w:kern w:val="2"/>
                <w:sz w:val="24"/>
                <w:szCs w:val="24"/>
                <w:lang w:eastAsia="zh-TW"/>
              </w:rPr>
            </w:pPr>
            <w:r>
              <w:rPr>
                <w:rFonts w:ascii="標楷體" w:hAnsi="標楷體" w:eastAsia="標楷體"/>
                <w:bCs/>
                <w:kern w:val="2"/>
                <w:sz w:val="24"/>
                <w:szCs w:val="24"/>
                <w:lang w:eastAsia="zh-TW"/>
              </w:rPr>
              <w:t xml:space="preserve">進階 </w:t>
            </w:r>
            <w:r>
              <w:rPr>
                <w:rFonts w:eastAsia="標楷體" w:ascii="標楷體" w:hAnsi="標楷體"/>
                <w:bCs/>
                <w:kern w:val="2"/>
                <w:sz w:val="24"/>
                <w:szCs w:val="24"/>
                <w:lang w:eastAsia="zh-TW"/>
              </w:rPr>
              <w:t>I</w:t>
            </w:r>
          </w:p>
          <w:p>
            <w:pPr>
              <w:pStyle w:val="TableParagraph"/>
              <w:tabs>
                <w:tab w:val="clear" w:pos="480"/>
              </w:tabs>
              <w:spacing w:lineRule="exact" w:line="293"/>
              <w:ind w:left="34" w:hanging="0"/>
              <w:rPr>
                <w:rFonts w:ascii="標楷體" w:hAnsi="標楷體" w:eastAsia="標楷體"/>
                <w:bCs/>
                <w:kern w:val="2"/>
                <w:sz w:val="24"/>
                <w:szCs w:val="24"/>
                <w:lang w:eastAsia="zh-TW"/>
              </w:rPr>
            </w:pPr>
            <w:r>
              <w:rPr>
                <w:rFonts w:ascii="標楷體" w:hAnsi="標楷體" w:eastAsia="標楷體"/>
                <w:bCs/>
                <w:kern w:val="2"/>
                <w:sz w:val="24"/>
                <w:szCs w:val="24"/>
                <w:lang w:eastAsia="zh-TW"/>
              </w:rPr>
              <w:t>面臨危機或重大意外事故後的身心調適</w:t>
            </w:r>
          </w:p>
          <w:p>
            <w:pPr>
              <w:pStyle w:val="TableParagraph"/>
              <w:tabs>
                <w:tab w:val="clear" w:pos="480"/>
              </w:tabs>
              <w:spacing w:lineRule="exact" w:line="293"/>
              <w:ind w:left="34" w:hanging="0"/>
              <w:rPr>
                <w:rFonts w:ascii="標楷體" w:hAnsi="標楷體" w:eastAsia="標楷體"/>
                <w:bCs/>
                <w:kern w:val="2"/>
                <w:sz w:val="24"/>
                <w:szCs w:val="24"/>
                <w:lang w:eastAsia="zh-TW"/>
              </w:rPr>
            </w:pPr>
            <w:r>
              <w:rPr>
                <w:rFonts w:ascii="標楷體" w:hAnsi="標楷體" w:eastAsia="標楷體"/>
                <w:bCs/>
                <w:kern w:val="2"/>
                <w:sz w:val="24"/>
                <w:szCs w:val="24"/>
                <w:lang w:eastAsia="zh-TW"/>
              </w:rPr>
              <w:t xml:space="preserve">進階 </w:t>
            </w:r>
            <w:r>
              <w:rPr>
                <w:rFonts w:eastAsia="標楷體" w:ascii="標楷體" w:hAnsi="標楷體"/>
                <w:bCs/>
                <w:kern w:val="2"/>
                <w:sz w:val="24"/>
                <w:szCs w:val="24"/>
                <w:lang w:eastAsia="zh-TW"/>
              </w:rPr>
              <w:t>II</w:t>
            </w:r>
          </w:p>
          <w:p>
            <w:pPr>
              <w:pStyle w:val="TableParagraph"/>
              <w:tabs>
                <w:tab w:val="clear" w:pos="480"/>
              </w:tabs>
              <w:spacing w:lineRule="exact" w:line="293"/>
              <w:ind w:left="34" w:hanging="0"/>
              <w:rPr/>
            </w:pPr>
            <w:r>
              <w:rPr>
                <w:rStyle w:val="Style13"/>
                <w:rFonts w:ascii="標楷體" w:hAnsi="標楷體" w:eastAsia="標楷體"/>
                <w:bCs/>
                <w:kern w:val="2"/>
                <w:sz w:val="24"/>
                <w:szCs w:val="24"/>
                <w:lang w:eastAsia="zh-TW"/>
              </w:rPr>
              <w:t>多元保健方式的認識與運用</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r>
      <w:tr>
        <w:trPr>
          <w:trHeight w:val="18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專業成長</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瞭解個人在自己的職業場域中將以何種方式來從事及適應工作。</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瞭解終身學習及專業發展的 意義。</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參與兒童教保專業社群。</w:t>
            </w:r>
          </w:p>
          <w:p>
            <w:pPr>
              <w:pStyle w:val="Style35"/>
              <w:tabs>
                <w:tab w:val="clear" w:pos="480"/>
              </w:tabs>
              <w:ind w:left="197" w:hanging="197"/>
              <w:rPr>
                <w:rFonts w:ascii="標楷體" w:hAnsi="標楷體" w:eastAsia="標楷體"/>
              </w:rPr>
            </w:pPr>
            <w:r>
              <w:rPr>
                <w:rFonts w:eastAsia="標楷體" w:ascii="標楷體" w:hAnsi="標楷體"/>
              </w:rPr>
              <w:t>4.</w:t>
            </w:r>
            <w:r>
              <w:rPr>
                <w:rFonts w:ascii="標楷體" w:hAnsi="標楷體" w:eastAsia="標楷體"/>
              </w:rPr>
              <w:t>社會資源的瞭解及運用。</w:t>
            </w:r>
          </w:p>
          <w:p>
            <w:pPr>
              <w:pStyle w:val="Style35"/>
              <w:tabs>
                <w:tab w:val="clear" w:pos="480"/>
              </w:tabs>
              <w:ind w:left="197" w:hanging="197"/>
              <w:rPr>
                <w:rFonts w:ascii="標楷體" w:hAnsi="標楷體" w:eastAsia="標楷體"/>
              </w:rPr>
            </w:pPr>
            <w:r>
              <w:rPr>
                <w:rFonts w:eastAsia="標楷體" w:ascii="標楷體" w:hAnsi="標楷體"/>
              </w:rPr>
              <w:t>5.</w:t>
            </w:r>
            <w:r>
              <w:rPr>
                <w:rFonts w:ascii="標楷體" w:hAnsi="標楷體" w:eastAsia="標楷體"/>
              </w:rPr>
              <w:t>社區的教保專業參與回饋。</w:t>
            </w:r>
          </w:p>
        </w:tc>
        <w:tc>
          <w:tcPr>
            <w:tcW w:w="2540"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tab/>
            </w:r>
            <w:r>
              <w:rPr>
                <w:rFonts w:ascii="標楷體" w:hAnsi="標楷體" w:eastAsia="標楷體"/>
                <w:bCs/>
              </w:rPr>
              <w:t>托育服務的學習管道及職涯發展</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tab/>
            </w:r>
            <w:r>
              <w:rPr>
                <w:rFonts w:ascii="標楷體" w:hAnsi="標楷體" w:eastAsia="標楷體"/>
                <w:bCs/>
              </w:rPr>
              <w:t>托育服務所在縣市社會資源的認識及運用</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tab/>
            </w:r>
            <w:r>
              <w:rPr>
                <w:rFonts w:ascii="標楷體" w:hAnsi="標楷體" w:eastAsia="標楷體"/>
                <w:bCs/>
              </w:rPr>
              <w:t>各類兒童教保資源的認識及運用</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480"/>
              </w:tabs>
              <w:spacing w:lineRule="exact" w:line="304"/>
              <w:ind w:left="459" w:hanging="425"/>
              <w:rPr>
                <w:rFonts w:ascii="標楷體" w:hAnsi="標楷體" w:eastAsia="標楷體"/>
                <w:bCs/>
                <w:kern w:val="2"/>
                <w:sz w:val="24"/>
                <w:szCs w:val="24"/>
                <w:lang w:eastAsia="zh-TW"/>
              </w:rPr>
            </w:pPr>
            <w:r>
              <w:rPr>
                <w:rFonts w:eastAsia="標楷體" w:ascii="標楷體" w:hAnsi="標楷體"/>
                <w:bCs/>
                <w:kern w:val="2"/>
                <w:sz w:val="24"/>
                <w:szCs w:val="24"/>
                <w:lang w:eastAsia="zh-TW"/>
              </w:rPr>
              <w:t>(1)</w:t>
            </w:r>
            <w:r>
              <w:rPr>
                <w:rFonts w:ascii="標楷體" w:hAnsi="標楷體" w:eastAsia="標楷體"/>
                <w:bCs/>
                <w:kern w:val="2"/>
                <w:sz w:val="24"/>
                <w:szCs w:val="24"/>
                <w:lang w:eastAsia="zh-TW"/>
              </w:rPr>
              <w:t>認識志工服務類型與權益</w:t>
            </w:r>
          </w:p>
          <w:p>
            <w:pPr>
              <w:pStyle w:val="TableParagraph"/>
              <w:tabs>
                <w:tab w:val="clear" w:pos="480"/>
              </w:tabs>
              <w:spacing w:lineRule="exact" w:line="304"/>
              <w:ind w:left="459" w:hanging="425"/>
              <w:rPr>
                <w:rFonts w:ascii="標楷體" w:hAnsi="標楷體" w:eastAsia="標楷體"/>
                <w:bCs/>
                <w:kern w:val="2"/>
                <w:sz w:val="24"/>
                <w:szCs w:val="24"/>
                <w:lang w:eastAsia="zh-TW"/>
              </w:rPr>
            </w:pPr>
            <w:r>
              <w:rPr>
                <w:rFonts w:eastAsia="標楷體" w:ascii="標楷體" w:hAnsi="標楷體"/>
                <w:bCs/>
                <w:kern w:val="2"/>
                <w:sz w:val="24"/>
                <w:szCs w:val="24"/>
                <w:lang w:eastAsia="zh-TW"/>
              </w:rPr>
              <w:t>(2)</w:t>
            </w:r>
            <w:r>
              <w:rPr>
                <w:rFonts w:ascii="標楷體" w:hAnsi="標楷體" w:eastAsia="標楷體"/>
                <w:bCs/>
                <w:kern w:val="2"/>
                <w:sz w:val="24"/>
                <w:szCs w:val="24"/>
                <w:lang w:eastAsia="zh-TW"/>
              </w:rPr>
              <w:t>托育、教保專業團體認識與參與</w:t>
            </w:r>
          </w:p>
          <w:p>
            <w:pPr>
              <w:pStyle w:val="TableParagraph"/>
              <w:tabs>
                <w:tab w:val="clear" w:pos="480"/>
              </w:tabs>
              <w:spacing w:lineRule="exact" w:line="304"/>
              <w:ind w:left="459" w:hanging="425"/>
              <w:rPr>
                <w:rFonts w:ascii="標楷體" w:hAnsi="標楷體" w:eastAsia="標楷體"/>
                <w:bCs/>
                <w:kern w:val="2"/>
                <w:sz w:val="24"/>
                <w:szCs w:val="24"/>
                <w:lang w:eastAsia="zh-TW"/>
              </w:rPr>
            </w:pPr>
            <w:r>
              <w:rPr>
                <w:rFonts w:eastAsia="標楷體" w:ascii="標楷體" w:hAnsi="標楷體"/>
                <w:bCs/>
                <w:kern w:val="2"/>
                <w:sz w:val="24"/>
                <w:szCs w:val="24"/>
                <w:lang w:eastAsia="zh-TW"/>
              </w:rPr>
              <w:t>(3)</w:t>
            </w:r>
            <w:r>
              <w:rPr>
                <w:rFonts w:ascii="標楷體" w:hAnsi="標楷體" w:eastAsia="標楷體"/>
                <w:bCs/>
                <w:kern w:val="2"/>
                <w:sz w:val="24"/>
                <w:szCs w:val="24"/>
                <w:lang w:eastAsia="zh-TW"/>
              </w:rPr>
              <w:t>居家托育場域多重角色的認識與扮演</w:t>
            </w:r>
          </w:p>
          <w:p>
            <w:pPr>
              <w:pStyle w:val="TableParagraph"/>
              <w:tabs>
                <w:tab w:val="clear" w:pos="480"/>
              </w:tabs>
              <w:spacing w:lineRule="exact" w:line="304"/>
              <w:ind w:left="459" w:hanging="425"/>
              <w:rPr/>
            </w:pPr>
            <w:r>
              <w:rPr>
                <w:rStyle w:val="Style13"/>
                <w:rFonts w:eastAsia="標楷體" w:ascii="標楷體" w:hAnsi="標楷體"/>
                <w:bCs/>
                <w:kern w:val="2"/>
                <w:sz w:val="24"/>
                <w:szCs w:val="24"/>
                <w:lang w:eastAsia="zh-TW"/>
              </w:rPr>
              <w:t>(4)</w:t>
            </w:r>
            <w:r>
              <w:rPr>
                <w:rStyle w:val="Style13"/>
                <w:rFonts w:ascii="標楷體" w:hAnsi="標楷體" w:eastAsia="標楷體"/>
                <w:bCs/>
                <w:kern w:val="2"/>
                <w:sz w:val="24"/>
                <w:szCs w:val="24"/>
                <w:lang w:eastAsia="zh-TW"/>
              </w:rPr>
              <w:t>社區教保專業管道的參與與回饋</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pPr>
            <w:r>
              <w:rPr>
                <w:rStyle w:val="Style13"/>
                <w:rFonts w:eastAsia="標楷體" w:ascii="標楷體" w:hAnsi="標楷體"/>
              </w:rPr>
              <w:t>A</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r>
      <w:tr>
        <w:trPr>
          <w:trHeight w:val="18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多元文化</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認識多元文化</w:t>
            </w:r>
            <w:r>
              <w:rPr>
                <w:rFonts w:eastAsia="標楷體" w:ascii="標楷體" w:hAnsi="標楷體"/>
              </w:rPr>
              <w:t>(</w:t>
            </w:r>
            <w:r>
              <w:rPr>
                <w:rFonts w:ascii="標楷體" w:hAnsi="標楷體" w:eastAsia="標楷體"/>
              </w:rPr>
              <w:t>性別、種族、</w:t>
            </w:r>
            <w:r>
              <w:rPr>
                <w:rFonts w:eastAsia="標楷體" w:ascii="標楷體" w:hAnsi="標楷體"/>
              </w:rPr>
              <w:t xml:space="preserve">) </w:t>
            </w:r>
            <w:r>
              <w:rPr>
                <w:rFonts w:ascii="標楷體" w:hAnsi="標楷體" w:eastAsia="標楷體"/>
              </w:rPr>
              <w:t>社會。</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具備多元文化素養。</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安排多元文化體驗活動。</w:t>
            </w:r>
          </w:p>
          <w:p>
            <w:pPr>
              <w:pStyle w:val="Style35"/>
              <w:tabs>
                <w:tab w:val="clear" w:pos="480"/>
              </w:tabs>
              <w:ind w:left="197" w:hanging="197"/>
              <w:rPr>
                <w:rFonts w:ascii="標楷體" w:hAnsi="標楷體" w:eastAsia="標楷體"/>
              </w:rPr>
            </w:pPr>
            <w:r>
              <w:rPr>
                <w:rFonts w:eastAsia="標楷體" w:ascii="標楷體" w:hAnsi="標楷體"/>
              </w:rPr>
              <w:t>4.</w:t>
            </w:r>
            <w:r>
              <w:rPr>
                <w:rFonts w:ascii="標楷體" w:hAnsi="標楷體" w:eastAsia="標楷體"/>
              </w:rPr>
              <w:t>瞭解兒童家庭與自己文化的差異。</w:t>
            </w:r>
          </w:p>
          <w:p>
            <w:pPr>
              <w:pStyle w:val="Style35"/>
              <w:tabs>
                <w:tab w:val="clear" w:pos="480"/>
              </w:tabs>
              <w:ind w:left="197" w:hanging="197"/>
              <w:rPr>
                <w:rFonts w:ascii="標楷體" w:hAnsi="標楷體" w:eastAsia="標楷體"/>
              </w:rPr>
            </w:pPr>
            <w:r>
              <w:rPr>
                <w:rFonts w:eastAsia="標楷體" w:ascii="標楷體" w:hAnsi="標楷體"/>
              </w:rPr>
              <w:t>5.</w:t>
            </w:r>
            <w:r>
              <w:rPr>
                <w:rFonts w:ascii="標楷體" w:hAnsi="標楷體" w:eastAsia="標楷體"/>
              </w:rPr>
              <w:t>瞭解並帶入兒童家庭文化於托育場域。</w:t>
            </w:r>
          </w:p>
        </w:tc>
        <w:tc>
          <w:tcPr>
            <w:tcW w:w="2540"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tab/>
            </w:r>
            <w:r>
              <w:rPr>
                <w:rFonts w:ascii="標楷體" w:hAnsi="標楷體" w:eastAsia="標楷體"/>
                <w:bCs/>
              </w:rPr>
              <w:t>認識多元文化的類型</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tab/>
            </w:r>
            <w:r>
              <w:rPr>
                <w:rFonts w:ascii="標楷體" w:hAnsi="標楷體" w:eastAsia="標楷體"/>
                <w:bCs/>
              </w:rPr>
              <w:t>營造受托兒童家庭文化友善的托育環境</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425" w:hanging="425"/>
              <w:jc w:val="distribute"/>
              <w:rPr>
                <w:rFonts w:ascii="標楷體" w:hAnsi="標楷體" w:eastAsia="標楷體"/>
              </w:rPr>
            </w:pPr>
            <w:r>
              <w:rPr>
                <w:rFonts w:eastAsia="標楷體" w:ascii="標楷體" w:hAnsi="標楷體"/>
              </w:rPr>
            </w:r>
          </w:p>
          <w:p>
            <w:pPr>
              <w:pStyle w:val="Style35"/>
              <w:tabs>
                <w:tab w:val="clear" w:pos="480"/>
              </w:tabs>
              <w:ind w:left="425" w:hanging="42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58" w:hanging="422"/>
              <w:jc w:val="distribute"/>
              <w:rPr>
                <w:rFonts w:ascii="標楷體" w:hAnsi="標楷體" w:eastAsia="標楷體"/>
                <w:bCs/>
              </w:rPr>
            </w:pPr>
            <w:r>
              <w:rPr>
                <w:rFonts w:eastAsia="標楷體" w:ascii="標楷體" w:hAnsi="標楷體"/>
                <w:bCs/>
              </w:rPr>
              <w:t>(1)</w:t>
            </w:r>
            <w:r>
              <w:rPr>
                <w:rFonts w:ascii="標楷體" w:hAnsi="標楷體" w:eastAsia="標楷體"/>
                <w:bCs/>
              </w:rPr>
              <w:t>多元文化體驗活動</w:t>
            </w:r>
          </w:p>
          <w:p>
            <w:pPr>
              <w:pStyle w:val="Style35"/>
              <w:tabs>
                <w:tab w:val="clear" w:pos="480"/>
              </w:tabs>
              <w:ind w:left="458" w:hanging="422"/>
              <w:jc w:val="distribute"/>
              <w:rPr>
                <w:rFonts w:ascii="標楷體" w:hAnsi="標楷體" w:eastAsia="標楷體"/>
                <w:bCs/>
              </w:rPr>
            </w:pPr>
            <w:r>
              <w:rPr>
                <w:rFonts w:eastAsia="標楷體" w:ascii="標楷體" w:hAnsi="標楷體"/>
                <w:bCs/>
              </w:rPr>
              <w:t>(2)</w:t>
            </w:r>
            <w:r>
              <w:rPr>
                <w:rFonts w:ascii="標楷體" w:hAnsi="標楷體" w:eastAsia="標楷體"/>
                <w:bCs/>
              </w:rPr>
              <w:t>多元文化落實於托育工作的案例分享</w:t>
            </w:r>
          </w:p>
          <w:p>
            <w:pPr>
              <w:pStyle w:val="Style35"/>
              <w:tabs>
                <w:tab w:val="clear" w:pos="480"/>
              </w:tabs>
              <w:ind w:left="458" w:hanging="422"/>
              <w:jc w:val="distribute"/>
              <w:rPr>
                <w:rFonts w:ascii="標楷體" w:hAnsi="標楷體" w:eastAsia="標楷體"/>
                <w:bCs/>
              </w:rPr>
            </w:pPr>
            <w:r>
              <w:rPr>
                <w:rFonts w:eastAsia="標楷體" w:ascii="標楷體" w:hAnsi="標楷體"/>
                <w:bCs/>
              </w:rPr>
              <w:t>(3)</w:t>
            </w:r>
            <w:r>
              <w:rPr>
                <w:rFonts w:ascii="標楷體" w:hAnsi="標楷體" w:eastAsia="標楷體"/>
                <w:bCs/>
              </w:rPr>
              <w:t>托育服務過程中對性別角色關係、身體功能及外貌、族群、文化、年齡、家庭結構、社經地位等偏見的引導</w:t>
            </w:r>
          </w:p>
          <w:p>
            <w:pPr>
              <w:pStyle w:val="Style35"/>
              <w:tabs>
                <w:tab w:val="clear" w:pos="480"/>
              </w:tabs>
              <w:ind w:left="458" w:hanging="422"/>
              <w:jc w:val="distribute"/>
              <w:rPr>
                <w:rFonts w:ascii="標楷體" w:hAnsi="標楷體" w:eastAsia="標楷體"/>
                <w:bCs/>
              </w:rPr>
            </w:pPr>
            <w:r>
              <w:rPr>
                <w:rFonts w:eastAsia="標楷體" w:ascii="標楷體" w:hAnsi="標楷體"/>
                <w:bCs/>
              </w:rPr>
              <w:t>(4)</w:t>
            </w:r>
            <w:r>
              <w:rPr>
                <w:rFonts w:ascii="標楷體" w:hAnsi="標楷體" w:eastAsia="標楷體"/>
                <w:bCs/>
              </w:rPr>
              <w:t>設計反各類偏見的遊戲及活動</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r>
              <w:rPr>
                <w:rStyle w:val="Style13"/>
                <w:rFonts w:eastAsia="標楷體" w:ascii="標楷體" w:hAnsi="標楷體"/>
                <w:bCs/>
              </w:rPr>
              <w:t xml:space="preserve"> </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bCs/>
              </w:rPr>
            </w:pPr>
            <w:r>
              <w:rPr>
                <w:rFonts w:eastAsia="標楷體" w:ascii="標楷體" w:hAnsi="標楷體"/>
                <w:bCs/>
              </w:rPr>
            </w:r>
          </w:p>
          <w:p>
            <w:pPr>
              <w:pStyle w:val="Style35"/>
              <w:jc w:val="distribute"/>
              <w:rPr/>
            </w:pPr>
            <w:r>
              <w:rPr>
                <w:rStyle w:val="Style13"/>
                <w:rFonts w:eastAsia="標楷體" w:ascii="標楷體" w:hAnsi="標楷體"/>
              </w:rPr>
              <w:t>A</w:t>
            </w:r>
            <w:r>
              <w:rPr>
                <w:rStyle w:val="Style13"/>
                <w:rFonts w:ascii="標楷體" w:hAnsi="標楷體" w:eastAsia="標楷體"/>
              </w:rPr>
              <w:t>、</w:t>
            </w:r>
            <w:r>
              <w:rPr>
                <w:rStyle w:val="Style13"/>
                <w:rFonts w:eastAsia="標楷體" w:ascii="標楷體" w:hAnsi="標楷體"/>
              </w:rPr>
              <w:t>B</w:t>
            </w:r>
            <w:r>
              <w:rPr>
                <w:rStyle w:val="Style13"/>
                <w:rFonts w:ascii="標楷體" w:hAnsi="標楷體" w:eastAsia="標楷體"/>
              </w:rPr>
              <w:t>、</w:t>
            </w:r>
            <w:r>
              <w:rPr>
                <w:rStyle w:val="Style13"/>
                <w:rFonts w:eastAsia="標楷體" w:ascii="標楷體" w:hAnsi="標楷體"/>
              </w:rPr>
              <w:t>C</w:t>
            </w:r>
          </w:p>
        </w:tc>
      </w:tr>
      <w:tr>
        <w:trPr>
          <w:trHeight w:val="180" w:hRule="atLeast"/>
        </w:trPr>
        <w:tc>
          <w:tcPr>
            <w:tcW w:w="9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53"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w:t>
            </w:r>
            <w:r>
              <w:rPr>
                <w:rFonts w:ascii="標楷體" w:hAnsi="標楷體" w:eastAsia="標楷體"/>
              </w:rPr>
              <w:t>五</w:t>
            </w:r>
            <w:r>
              <w:rPr>
                <w:rFonts w:eastAsia="標楷體" w:ascii="標楷體" w:hAnsi="標楷體"/>
              </w:rPr>
              <w:t>)</w:t>
            </w:r>
            <w:r>
              <w:rPr>
                <w:rFonts w:ascii="標楷體" w:hAnsi="標楷體" w:eastAsia="標楷體"/>
              </w:rPr>
              <w:t>資訊科技</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197" w:hanging="197"/>
              <w:rPr>
                <w:rFonts w:ascii="標楷體" w:hAnsi="標楷體" w:eastAsia="標楷體"/>
              </w:rPr>
            </w:pPr>
            <w:r>
              <w:rPr>
                <w:rFonts w:eastAsia="標楷體" w:ascii="標楷體" w:hAnsi="標楷體"/>
              </w:rPr>
              <w:t>1.</w:t>
            </w:r>
            <w:r>
              <w:rPr>
                <w:rFonts w:ascii="標楷體" w:hAnsi="標楷體" w:eastAsia="標楷體"/>
              </w:rPr>
              <w:t>瞭解電腦的基本操作。</w:t>
            </w:r>
          </w:p>
          <w:p>
            <w:pPr>
              <w:pStyle w:val="Style35"/>
              <w:tabs>
                <w:tab w:val="clear" w:pos="480"/>
              </w:tabs>
              <w:ind w:left="197" w:hanging="197"/>
              <w:rPr>
                <w:rFonts w:ascii="標楷體" w:hAnsi="標楷體" w:eastAsia="標楷體"/>
              </w:rPr>
            </w:pPr>
            <w:r>
              <w:rPr>
                <w:rFonts w:eastAsia="標楷體" w:ascii="標楷體" w:hAnsi="標楷體"/>
              </w:rPr>
              <w:t>2.</w:t>
            </w:r>
            <w:r>
              <w:rPr>
                <w:rFonts w:ascii="標楷體" w:hAnsi="標楷體" w:eastAsia="標楷體"/>
              </w:rPr>
              <w:t>認識及運用基本電腦軟體。</w:t>
            </w:r>
          </w:p>
          <w:p>
            <w:pPr>
              <w:pStyle w:val="Style35"/>
              <w:tabs>
                <w:tab w:val="clear" w:pos="480"/>
              </w:tabs>
              <w:ind w:left="197" w:hanging="197"/>
              <w:rPr>
                <w:rFonts w:ascii="標楷體" w:hAnsi="標楷體" w:eastAsia="標楷體"/>
              </w:rPr>
            </w:pPr>
            <w:r>
              <w:rPr>
                <w:rFonts w:eastAsia="標楷體" w:ascii="標楷體" w:hAnsi="標楷體"/>
              </w:rPr>
              <w:t>3.</w:t>
            </w:r>
            <w:r>
              <w:rPr>
                <w:rFonts w:ascii="標楷體" w:hAnsi="標楷體" w:eastAsia="標楷體"/>
              </w:rPr>
              <w:t>認識及使用電子郵件。</w:t>
            </w:r>
          </w:p>
          <w:p>
            <w:pPr>
              <w:pStyle w:val="Style35"/>
              <w:tabs>
                <w:tab w:val="clear" w:pos="480"/>
              </w:tabs>
              <w:ind w:left="197" w:hanging="197"/>
              <w:rPr>
                <w:rFonts w:ascii="標楷體" w:hAnsi="標楷體" w:eastAsia="標楷體"/>
              </w:rPr>
            </w:pPr>
            <w:r>
              <w:rPr>
                <w:rFonts w:eastAsia="標楷體" w:ascii="標楷體" w:hAnsi="標楷體"/>
              </w:rPr>
              <w:t>4.</w:t>
            </w:r>
            <w:r>
              <w:rPr>
                <w:rFonts w:ascii="標楷體" w:hAnsi="標楷體" w:eastAsia="標楷體"/>
              </w:rPr>
              <w:t>認識網路環境及其操作。</w:t>
            </w:r>
          </w:p>
          <w:p>
            <w:pPr>
              <w:pStyle w:val="Style35"/>
              <w:tabs>
                <w:tab w:val="clear" w:pos="480"/>
              </w:tabs>
              <w:ind w:left="197" w:hanging="197"/>
              <w:rPr>
                <w:rFonts w:ascii="標楷體" w:hAnsi="標楷體" w:eastAsia="標楷體"/>
              </w:rPr>
            </w:pPr>
            <w:r>
              <w:rPr>
                <w:rFonts w:eastAsia="標楷體" w:ascii="標楷體" w:hAnsi="標楷體"/>
              </w:rPr>
              <w:t>5.</w:t>
            </w:r>
            <w:r>
              <w:rPr>
                <w:rFonts w:ascii="標楷體" w:hAnsi="標楷體" w:eastAsia="標楷體"/>
              </w:rPr>
              <w:t>熟悉網路資訊的蒐集及運用。</w:t>
            </w:r>
          </w:p>
          <w:p>
            <w:pPr>
              <w:pStyle w:val="Style35"/>
              <w:tabs>
                <w:tab w:val="clear" w:pos="480"/>
              </w:tabs>
              <w:ind w:left="197" w:hanging="197"/>
              <w:rPr>
                <w:rFonts w:ascii="標楷體" w:hAnsi="標楷體" w:eastAsia="標楷體"/>
              </w:rPr>
            </w:pPr>
            <w:r>
              <w:rPr>
                <w:rFonts w:eastAsia="標楷體" w:ascii="標楷體" w:hAnsi="標楷體"/>
              </w:rPr>
              <w:t>6.</w:t>
            </w:r>
            <w:r>
              <w:rPr>
                <w:rFonts w:ascii="標楷體" w:hAnsi="標楷體" w:eastAsia="標楷體"/>
              </w:rPr>
              <w:t>認識及運用社群網站。</w:t>
            </w:r>
          </w:p>
          <w:p>
            <w:pPr>
              <w:pStyle w:val="Style35"/>
              <w:tabs>
                <w:tab w:val="clear" w:pos="480"/>
              </w:tabs>
              <w:ind w:left="197" w:hanging="197"/>
              <w:rPr>
                <w:rFonts w:ascii="標楷體" w:hAnsi="標楷體" w:eastAsia="標楷體"/>
              </w:rPr>
            </w:pPr>
            <w:r>
              <w:rPr>
                <w:rFonts w:eastAsia="標楷體" w:ascii="標楷體" w:hAnsi="標楷體"/>
              </w:rPr>
              <w:t>7.</w:t>
            </w:r>
            <w:r>
              <w:rPr>
                <w:rFonts w:ascii="標楷體" w:hAnsi="標楷體" w:eastAsia="標楷體"/>
              </w:rPr>
              <w:t>認識資訊的安全維護。</w:t>
            </w:r>
          </w:p>
        </w:tc>
        <w:tc>
          <w:tcPr>
            <w:tcW w:w="2540"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425" w:hanging="425"/>
              <w:jc w:val="distribute"/>
              <w:rPr>
                <w:rFonts w:ascii="標楷體" w:hAnsi="標楷體" w:eastAsia="標楷體"/>
                <w:bCs/>
              </w:rPr>
            </w:pPr>
            <w:r>
              <w:rPr>
                <w:rFonts w:eastAsia="標楷體" w:ascii="標楷體" w:hAnsi="標楷體"/>
                <w:bCs/>
              </w:rPr>
              <w:t>(1)</w:t>
              <w:tab/>
            </w:r>
            <w:r>
              <w:rPr>
                <w:rFonts w:ascii="標楷體" w:hAnsi="標楷體" w:eastAsia="標楷體"/>
                <w:bCs/>
              </w:rPr>
              <w:t>政府托育相關網站操作訓練</w:t>
            </w:r>
          </w:p>
          <w:p>
            <w:pPr>
              <w:pStyle w:val="Style35"/>
              <w:tabs>
                <w:tab w:val="clear" w:pos="480"/>
              </w:tabs>
              <w:ind w:left="425" w:hanging="425"/>
              <w:jc w:val="distribute"/>
              <w:rPr>
                <w:rFonts w:ascii="標楷體" w:hAnsi="標楷體" w:eastAsia="標楷體"/>
                <w:bCs/>
              </w:rPr>
            </w:pPr>
            <w:r>
              <w:rPr>
                <w:rFonts w:eastAsia="標楷體" w:ascii="標楷體" w:hAnsi="標楷體"/>
                <w:bCs/>
              </w:rPr>
              <w:t>(2)</w:t>
              <w:tab/>
            </w:r>
            <w:r>
              <w:rPr>
                <w:rFonts w:ascii="標楷體" w:hAnsi="標楷體" w:eastAsia="標楷體"/>
                <w:bCs/>
              </w:rPr>
              <w:t>電腦基本功能與操作</w:t>
            </w:r>
          </w:p>
          <w:p>
            <w:pPr>
              <w:pStyle w:val="Style35"/>
              <w:tabs>
                <w:tab w:val="clear" w:pos="480"/>
              </w:tabs>
              <w:ind w:left="425" w:hanging="425"/>
              <w:jc w:val="distribute"/>
              <w:rPr>
                <w:rFonts w:ascii="標楷體" w:hAnsi="標楷體" w:eastAsia="標楷體"/>
                <w:bCs/>
              </w:rPr>
            </w:pPr>
            <w:r>
              <w:rPr>
                <w:rFonts w:eastAsia="標楷體" w:ascii="標楷體" w:hAnsi="標楷體"/>
                <w:bCs/>
              </w:rPr>
              <w:t>(3)</w:t>
              <w:tab/>
              <w:t>Word</w:t>
            </w:r>
            <w:r>
              <w:rPr>
                <w:rFonts w:ascii="標楷體" w:hAnsi="標楷體" w:eastAsia="標楷體"/>
                <w:bCs/>
              </w:rPr>
              <w:t>文書處理、圖像編輯等應用軟體功能及操作</w:t>
            </w:r>
          </w:p>
          <w:p>
            <w:pPr>
              <w:pStyle w:val="Style35"/>
              <w:tabs>
                <w:tab w:val="clear" w:pos="480"/>
              </w:tabs>
              <w:ind w:left="425" w:hanging="425"/>
              <w:jc w:val="distribute"/>
              <w:rPr>
                <w:rFonts w:ascii="標楷體" w:hAnsi="標楷體" w:eastAsia="標楷體"/>
                <w:bCs/>
              </w:rPr>
            </w:pPr>
            <w:r>
              <w:rPr>
                <w:rFonts w:eastAsia="標楷體" w:ascii="標楷體" w:hAnsi="標楷體"/>
                <w:bCs/>
              </w:rPr>
              <w:t>(4)</w:t>
              <w:tab/>
            </w:r>
            <w:r>
              <w:rPr>
                <w:rFonts w:ascii="標楷體" w:hAnsi="標楷體" w:eastAsia="標楷體"/>
                <w:bCs/>
              </w:rPr>
              <w:t>電子郵件的申請及使用</w:t>
            </w:r>
          </w:p>
          <w:p>
            <w:pPr>
              <w:pStyle w:val="Style35"/>
              <w:tabs>
                <w:tab w:val="clear" w:pos="480"/>
              </w:tabs>
              <w:ind w:left="425" w:hanging="425"/>
              <w:jc w:val="distribute"/>
              <w:rPr>
                <w:rFonts w:ascii="標楷體" w:hAnsi="標楷體" w:eastAsia="標楷體"/>
                <w:bCs/>
              </w:rPr>
            </w:pPr>
            <w:r>
              <w:rPr>
                <w:rFonts w:eastAsia="標楷體" w:ascii="標楷體" w:hAnsi="標楷體"/>
                <w:bCs/>
              </w:rPr>
              <w:t>(5)</w:t>
              <w:tab/>
            </w:r>
            <w:r>
              <w:rPr>
                <w:rFonts w:ascii="標楷體" w:hAnsi="標楷體" w:eastAsia="標楷體"/>
                <w:bCs/>
              </w:rPr>
              <w:t>智慧型手機基本功能與操作</w:t>
            </w:r>
          </w:p>
          <w:p>
            <w:pPr>
              <w:pStyle w:val="Style35"/>
              <w:tabs>
                <w:tab w:val="clear" w:pos="480"/>
              </w:tabs>
              <w:ind w:left="425" w:hanging="425"/>
              <w:jc w:val="distribute"/>
              <w:rPr>
                <w:rFonts w:ascii="標楷體" w:hAnsi="標楷體" w:eastAsia="標楷體"/>
                <w:bCs/>
              </w:rPr>
            </w:pPr>
            <w:r>
              <w:rPr>
                <w:rFonts w:eastAsia="標楷體" w:ascii="標楷體" w:hAnsi="標楷體"/>
                <w:bCs/>
              </w:rPr>
              <w:t>(6)</w:t>
              <w:tab/>
            </w:r>
            <w:r>
              <w:rPr>
                <w:rFonts w:ascii="標楷體" w:hAnsi="標楷體" w:eastAsia="標楷體"/>
                <w:bCs/>
              </w:rPr>
              <w:t>認識資訊安全法規與觀念</w:t>
            </w:r>
            <w:r>
              <w:rPr>
                <w:rFonts w:eastAsia="標楷體" w:ascii="標楷體" w:hAnsi="標楷體"/>
                <w:bCs/>
              </w:rPr>
              <w:t>(</w:t>
            </w:r>
            <w:r>
              <w:rPr>
                <w:rFonts w:ascii="標楷體" w:hAnsi="標楷體" w:eastAsia="標楷體"/>
                <w:bCs/>
              </w:rPr>
              <w:t>個人資料保護法、著作權、肖像權等</w:t>
            </w:r>
            <w:r>
              <w:rPr>
                <w:rFonts w:eastAsia="標楷體" w:ascii="標楷體" w:hAnsi="標楷體"/>
                <w:bCs/>
              </w:rPr>
              <w:t>)</w:t>
            </w:r>
          </w:p>
          <w:p>
            <w:pPr>
              <w:pStyle w:val="Style35"/>
              <w:tabs>
                <w:tab w:val="clear" w:pos="480"/>
              </w:tabs>
              <w:ind w:left="425" w:hanging="425"/>
              <w:jc w:val="distribute"/>
              <w:rPr>
                <w:rFonts w:ascii="標楷體" w:hAnsi="標楷體" w:eastAsia="標楷體"/>
                <w:bCs/>
              </w:rPr>
            </w:pPr>
            <w:r>
              <w:rPr>
                <w:rFonts w:eastAsia="標楷體" w:ascii="標楷體" w:hAnsi="標楷體"/>
                <w:bCs/>
              </w:rPr>
              <w:t>(7)</w:t>
              <w:tab/>
            </w:r>
            <w:r>
              <w:rPr>
                <w:rFonts w:ascii="標楷體" w:hAnsi="標楷體" w:eastAsia="標楷體"/>
                <w:bCs/>
              </w:rPr>
              <w:t>學習網路行銷</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rFonts w:ascii="標楷體" w:hAnsi="標楷體" w:eastAsia="標楷體"/>
              </w:rPr>
            </w:pPr>
            <w:r>
              <w:rPr>
                <w:rFonts w:eastAsia="標楷體" w:ascii="標楷體" w:hAnsi="標楷體"/>
              </w:rPr>
            </w:r>
          </w:p>
          <w:p>
            <w:pPr>
              <w:pStyle w:val="Style35"/>
              <w:jc w:val="distribute"/>
              <w:rPr/>
            </w:pPr>
            <w:r>
              <w:rPr>
                <w:rStyle w:val="Style13"/>
                <w:rFonts w:eastAsia="標楷體" w:ascii="標楷體" w:hAnsi="標楷體"/>
              </w:rPr>
              <w:t>A</w:t>
            </w:r>
          </w:p>
        </w:tc>
        <w:tc>
          <w:tcPr>
            <w:tcW w:w="2329"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ind w:left="235" w:hanging="235"/>
              <w:jc w:val="distribute"/>
              <w:rPr>
                <w:rFonts w:ascii="標楷體" w:hAnsi="標楷體" w:eastAsia="標楷體"/>
                <w:bCs/>
              </w:rPr>
            </w:pPr>
            <w:r>
              <w:rPr>
                <w:rFonts w:eastAsia="標楷體" w:ascii="標楷體" w:hAnsi="標楷體"/>
                <w:bCs/>
              </w:rPr>
              <w:t>(1)</w:t>
            </w:r>
            <w:r>
              <w:rPr>
                <w:rFonts w:ascii="標楷體" w:hAnsi="標楷體" w:eastAsia="標楷體"/>
                <w:bCs/>
              </w:rPr>
              <w:t>認識及運用社群網站或雲端社群程式</w:t>
            </w:r>
            <w:r>
              <w:rPr>
                <w:rFonts w:eastAsia="標楷體" w:ascii="標楷體" w:hAnsi="標楷體"/>
                <w:bCs/>
              </w:rPr>
              <w:t>(FB</w:t>
            </w:r>
            <w:r>
              <w:rPr>
                <w:rFonts w:ascii="標楷體" w:hAnsi="標楷體" w:eastAsia="標楷體"/>
                <w:bCs/>
              </w:rPr>
              <w:t>臉書、</w:t>
            </w:r>
            <w:r>
              <w:rPr>
                <w:rFonts w:eastAsia="標楷體" w:ascii="標楷體" w:hAnsi="標楷體"/>
                <w:bCs/>
              </w:rPr>
              <w:t>Line</w:t>
            </w:r>
            <w:r>
              <w:rPr>
                <w:rFonts w:ascii="標楷體" w:hAnsi="標楷體" w:eastAsia="標楷體"/>
                <w:bCs/>
              </w:rPr>
              <w:t>、</w:t>
            </w:r>
            <w:r>
              <w:rPr>
                <w:rFonts w:eastAsia="標楷體" w:ascii="標楷體" w:hAnsi="標楷體"/>
                <w:bCs/>
              </w:rPr>
              <w:t>YouTube</w:t>
            </w:r>
            <w:r>
              <w:rPr>
                <w:rFonts w:ascii="標楷體" w:hAnsi="標楷體" w:eastAsia="標楷體"/>
                <w:bCs/>
              </w:rPr>
              <w:t>、</w:t>
            </w:r>
            <w:r>
              <w:rPr>
                <w:rFonts w:eastAsia="標楷體" w:ascii="標楷體" w:hAnsi="標楷體"/>
                <w:bCs/>
              </w:rPr>
              <w:t>APP</w:t>
            </w:r>
            <w:r>
              <w:rPr>
                <w:rFonts w:ascii="標楷體" w:hAnsi="標楷體" w:eastAsia="標楷體"/>
                <w:bCs/>
              </w:rPr>
              <w:t>等</w:t>
            </w:r>
            <w:r>
              <w:rPr>
                <w:rFonts w:eastAsia="標楷體" w:ascii="標楷體" w:hAnsi="標楷體"/>
                <w:bCs/>
              </w:rPr>
              <w:t>)</w:t>
            </w:r>
          </w:p>
          <w:p>
            <w:pPr>
              <w:pStyle w:val="Style35"/>
              <w:tabs>
                <w:tab w:val="clear" w:pos="480"/>
              </w:tabs>
              <w:ind w:left="235" w:hanging="235"/>
              <w:jc w:val="distribute"/>
              <w:rPr>
                <w:rFonts w:ascii="標楷體" w:hAnsi="標楷體" w:eastAsia="標楷體"/>
                <w:bCs/>
              </w:rPr>
            </w:pPr>
            <w:r>
              <w:rPr>
                <w:rFonts w:eastAsia="標楷體" w:ascii="標楷體" w:hAnsi="標楷體"/>
                <w:bCs/>
              </w:rPr>
              <w:t>(2)</w:t>
            </w:r>
            <w:r>
              <w:rPr>
                <w:rFonts w:ascii="標楷體" w:hAnsi="標楷體" w:eastAsia="標楷體"/>
                <w:bCs/>
              </w:rPr>
              <w:t>網路資訊蒐集及運用技巧</w:t>
            </w:r>
          </w:p>
          <w:p>
            <w:pPr>
              <w:pStyle w:val="Style35"/>
              <w:tabs>
                <w:tab w:val="clear" w:pos="480"/>
              </w:tabs>
              <w:ind w:left="235" w:hanging="235"/>
              <w:jc w:val="distribute"/>
              <w:rPr>
                <w:rFonts w:ascii="標楷體" w:hAnsi="標楷體" w:eastAsia="標楷體"/>
                <w:bCs/>
              </w:rPr>
            </w:pPr>
            <w:r>
              <w:rPr>
                <w:rFonts w:eastAsia="標楷體" w:ascii="標楷體" w:hAnsi="標楷體"/>
                <w:bCs/>
              </w:rPr>
              <w:t>(3)</w:t>
            </w:r>
            <w:r>
              <w:rPr>
                <w:rFonts w:ascii="標楷體" w:hAnsi="標楷體" w:eastAsia="標楷體"/>
                <w:bCs/>
              </w:rPr>
              <w:t>媒體製作與運用</w:t>
            </w:r>
          </w:p>
        </w:tc>
        <w:tc>
          <w:tcPr>
            <w:tcW w:w="1451" w:type="dxa"/>
            <w:tcBorders>
              <w:top w:val="single" w:sz="4" w:space="0" w:color="000000"/>
              <w:left w:val="single" w:sz="4" w:space="0" w:color="000000"/>
              <w:bottom w:val="single" w:sz="4" w:space="0" w:color="000000"/>
              <w:right w:val="single" w:sz="4" w:space="0" w:color="000000"/>
            </w:tcBorders>
            <w:shd w:fill="auto" w:val="clear"/>
          </w:tcPr>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rPr>
            </w:pPr>
            <w:r>
              <w:rPr>
                <w:rFonts w:eastAsia="標楷體" w:ascii="標楷體" w:hAnsi="標楷體"/>
              </w:rPr>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p>
            <w:pPr>
              <w:pStyle w:val="Style35"/>
              <w:jc w:val="distribute"/>
              <w:rPr>
                <w:rFonts w:ascii="標楷體" w:hAnsi="標楷體" w:eastAsia="標楷體"/>
              </w:rPr>
            </w:pPr>
            <w:r>
              <w:rPr>
                <w:rFonts w:eastAsia="標楷體" w:ascii="標楷體" w:hAnsi="標楷體"/>
              </w:rPr>
              <w:t>A</w:t>
            </w:r>
            <w:r>
              <w:rPr>
                <w:rFonts w:ascii="標楷體" w:hAnsi="標楷體" w:eastAsia="標楷體"/>
              </w:rPr>
              <w:t>、</w:t>
            </w:r>
            <w:r>
              <w:rPr>
                <w:rFonts w:eastAsia="標楷體" w:ascii="標楷體" w:hAnsi="標楷體"/>
              </w:rPr>
              <w:t>B</w:t>
            </w:r>
            <w:r>
              <w:rPr>
                <w:rFonts w:ascii="標楷體" w:hAnsi="標楷體" w:eastAsia="標楷體"/>
              </w:rPr>
              <w:t>、</w:t>
            </w:r>
            <w:r>
              <w:rPr>
                <w:rFonts w:eastAsia="標楷體" w:ascii="標楷體" w:hAnsi="標楷體"/>
              </w:rPr>
              <w:t>C</w:t>
            </w:r>
          </w:p>
          <w:p>
            <w:pPr>
              <w:pStyle w:val="Style35"/>
              <w:tabs>
                <w:tab w:val="clear" w:pos="480"/>
              </w:tabs>
              <w:ind w:left="235" w:hanging="235"/>
              <w:jc w:val="distribute"/>
              <w:rPr>
                <w:rFonts w:ascii="標楷體" w:hAnsi="標楷體" w:eastAsia="標楷體"/>
                <w:bCs/>
              </w:rPr>
            </w:pPr>
            <w:r>
              <w:rPr>
                <w:rFonts w:eastAsia="標楷體" w:ascii="標楷體" w:hAnsi="標楷體"/>
                <w:bCs/>
              </w:rPr>
            </w:r>
          </w:p>
        </w:tc>
      </w:tr>
    </w:tbl>
    <w:p>
      <w:pPr>
        <w:pStyle w:val="Style35"/>
        <w:numPr>
          <w:ilvl w:val="0"/>
          <w:numId w:val="24"/>
        </w:numPr>
        <w:autoSpaceDE w:val="false"/>
        <w:rPr>
          <w:rFonts w:ascii="標楷體" w:hAnsi="標楷體" w:eastAsia="標楷體"/>
        </w:rPr>
      </w:pPr>
      <w:r>
        <w:rPr>
          <w:rFonts w:ascii="標楷體" w:hAnsi="標楷體" w:eastAsia="標楷體"/>
        </w:rPr>
        <w:t>備註：</w:t>
      </w:r>
    </w:p>
    <w:p>
      <w:pPr>
        <w:pStyle w:val="Style35"/>
        <w:numPr>
          <w:ilvl w:val="0"/>
          <w:numId w:val="24"/>
        </w:numPr>
        <w:autoSpaceDE w:val="false"/>
        <w:rPr>
          <w:rFonts w:ascii="標楷體" w:hAnsi="標楷體" w:eastAsia="標楷體"/>
        </w:rPr>
      </w:pPr>
      <w:r>
        <w:rPr>
          <w:rFonts w:ascii="標楷體" w:hAnsi="標楷體" w:eastAsia="標楷體"/>
        </w:rPr>
        <w:t>參訓對象，</w:t>
      </w:r>
      <w:r>
        <w:rPr>
          <w:rFonts w:eastAsia="標楷體" w:ascii="標楷體" w:hAnsi="標楷體"/>
        </w:rPr>
        <w:t xml:space="preserve">A </w:t>
      </w:r>
      <w:r>
        <w:rPr>
          <w:rFonts w:ascii="標楷體" w:hAnsi="標楷體" w:eastAsia="標楷體"/>
        </w:rPr>
        <w:t>為居家托育人員、</w:t>
      </w:r>
      <w:r>
        <w:rPr>
          <w:rFonts w:eastAsia="標楷體" w:ascii="標楷體" w:hAnsi="標楷體"/>
        </w:rPr>
        <w:t xml:space="preserve">B </w:t>
      </w:r>
      <w:r>
        <w:rPr>
          <w:rFonts w:ascii="標楷體" w:hAnsi="標楷體" w:eastAsia="標楷體"/>
        </w:rPr>
        <w:t>為托嬰中心托育人員、</w:t>
      </w:r>
      <w:r>
        <w:rPr>
          <w:rFonts w:eastAsia="標楷體" w:ascii="標楷體" w:hAnsi="標楷體"/>
        </w:rPr>
        <w:t xml:space="preserve">C </w:t>
      </w:r>
      <w:r>
        <w:rPr>
          <w:rFonts w:ascii="標楷體" w:hAnsi="標楷體" w:eastAsia="標楷體"/>
        </w:rPr>
        <w:t>為安置及教養機構托育人員。</w:t>
      </w:r>
    </w:p>
    <w:p>
      <w:pPr>
        <w:pStyle w:val="Style35"/>
        <w:numPr>
          <w:ilvl w:val="0"/>
          <w:numId w:val="24"/>
        </w:numPr>
        <w:autoSpaceDE w:val="false"/>
        <w:rPr/>
      </w:pPr>
      <w:r>
        <w:rPr>
          <w:rStyle w:val="Style13"/>
          <w:rFonts w:ascii="標楷體" w:hAnsi="標楷體" w:eastAsia="標楷體"/>
        </w:rPr>
        <w:t>每堂課以三小時為原則，如其他法令另有規定者，從其規定。</w:t>
      </w:r>
      <w:r>
        <w:br w:type="page"/>
      </w:r>
    </w:p>
    <w:p>
      <w:pPr>
        <w:pStyle w:val="Style35"/>
        <w:widowControl/>
        <w:rPr>
          <w:rFonts w:ascii="標楷體" w:hAnsi="標楷體" w:eastAsia="標楷體"/>
          <w:sz w:val="28"/>
          <w:szCs w:val="28"/>
        </w:rPr>
      </w:pPr>
      <w:r>
        <w:rPr>
          <w:rFonts w:eastAsia="標楷體" w:ascii="標楷體" w:hAnsi="標楷體"/>
          <w:sz w:val="28"/>
          <w:szCs w:val="28"/>
        </w:rPr>
      </w:r>
    </w:p>
    <w:p>
      <w:pPr>
        <w:pStyle w:val="Style35"/>
        <w:tabs>
          <w:tab w:val="clear" w:pos="480"/>
        </w:tabs>
        <w:autoSpaceDE w:val="false"/>
        <w:spacing w:lineRule="exact" w:line="400"/>
        <w:ind w:left="284" w:hanging="0"/>
        <w:rPr>
          <w:rFonts w:ascii="標楷體" w:hAnsi="標楷體" w:eastAsia="標楷體"/>
          <w:sz w:val="32"/>
          <w:szCs w:val="32"/>
        </w:rPr>
      </w:pPr>
      <w:r>
        <w:rPr>
          <w:rFonts w:ascii="標楷體" w:hAnsi="標楷體" w:eastAsia="標楷體"/>
          <w:sz w:val="32"/>
          <w:szCs w:val="32"/>
        </w:rPr>
        <w:t>直轄市、縣（市）政府辦理未滿二歲兒童托育準公共化服務與費用申報及支付作業要點</w:t>
      </w:r>
    </w:p>
    <w:p>
      <w:pPr>
        <w:pStyle w:val="Style35"/>
        <w:tabs>
          <w:tab w:val="clear" w:pos="480"/>
        </w:tabs>
        <w:autoSpaceDE w:val="false"/>
        <w:spacing w:lineRule="exact" w:line="400"/>
        <w:ind w:left="2127" w:hanging="0"/>
        <w:jc w:val="right"/>
        <w:rPr>
          <w:rFonts w:ascii="標楷體" w:hAnsi="標楷體" w:eastAsia="標楷體"/>
        </w:rPr>
      </w:pPr>
      <w:r>
        <w:rPr>
          <w:rFonts w:ascii="標楷體" w:hAnsi="標楷體" w:eastAsia="標楷體"/>
        </w:rPr>
        <w:t>中華民國</w:t>
      </w:r>
      <w:r>
        <w:rPr>
          <w:rFonts w:eastAsia="標楷體" w:ascii="標楷體" w:hAnsi="標楷體"/>
        </w:rPr>
        <w:t>107</w:t>
      </w:r>
      <w:r>
        <w:rPr>
          <w:rFonts w:ascii="標楷體" w:hAnsi="標楷體" w:eastAsia="標楷體"/>
        </w:rPr>
        <w:t>年</w:t>
      </w:r>
      <w:r>
        <w:rPr>
          <w:rFonts w:eastAsia="標楷體" w:ascii="標楷體" w:hAnsi="標楷體"/>
        </w:rPr>
        <w:t>7</w:t>
      </w:r>
      <w:r>
        <w:rPr>
          <w:rFonts w:ascii="標楷體" w:hAnsi="標楷體" w:eastAsia="標楷體"/>
        </w:rPr>
        <w:t>月</w:t>
      </w:r>
      <w:r>
        <w:rPr>
          <w:rFonts w:eastAsia="標楷體" w:ascii="標楷體" w:hAnsi="標楷體"/>
        </w:rPr>
        <w:t>31</w:t>
      </w:r>
      <w:r>
        <w:rPr>
          <w:rFonts w:ascii="標楷體" w:hAnsi="標楷體" w:eastAsia="標楷體"/>
        </w:rPr>
        <w:t>日衛生福利部衛授家字第</w:t>
      </w:r>
      <w:r>
        <w:rPr>
          <w:rFonts w:eastAsia="標楷體" w:ascii="標楷體" w:hAnsi="標楷體"/>
        </w:rPr>
        <w:t>1070901839</w:t>
      </w:r>
      <w:r>
        <w:rPr>
          <w:rFonts w:ascii="標楷體" w:hAnsi="標楷體" w:eastAsia="標楷體"/>
        </w:rPr>
        <w:t>號令訂定</w:t>
      </w:r>
    </w:p>
    <w:tbl>
      <w:tblPr>
        <w:tblW w:w="9654" w:type="dxa"/>
        <w:jc w:val="left"/>
        <w:tblInd w:w="0" w:type="dxa"/>
        <w:tblCellMar>
          <w:top w:w="15" w:type="dxa"/>
          <w:left w:w="15" w:type="dxa"/>
          <w:bottom w:w="15" w:type="dxa"/>
          <w:right w:w="15" w:type="dxa"/>
        </w:tblCellMar>
      </w:tblPr>
      <w:tblGrid>
        <w:gridCol w:w="9654"/>
      </w:tblGrid>
      <w:tr>
        <w:trPr/>
        <w:tc>
          <w:tcPr>
            <w:tcW w:w="9654" w:type="dxa"/>
            <w:tcBorders/>
            <w:shd w:fill="FFFFFF" w:val="clear"/>
          </w:tcPr>
          <w:p>
            <w:pPr>
              <w:pStyle w:val="Style35"/>
              <w:tabs>
                <w:tab w:val="clear" w:pos="480"/>
              </w:tabs>
              <w:autoSpaceDE w:val="false"/>
              <w:spacing w:lineRule="exact" w:line="400"/>
              <w:ind w:left="708" w:hanging="425"/>
              <w:rPr>
                <w:rFonts w:ascii="標楷體" w:hAnsi="標楷體" w:eastAsia="標楷體"/>
              </w:rPr>
            </w:pPr>
            <w:r>
              <w:rPr>
                <w:rFonts w:ascii="標楷體" w:hAnsi="標楷體" w:eastAsia="標楷體"/>
              </w:rPr>
              <w:t>一、為直轄市、縣（市）政府與托育服務提供者（以下稱托育提供者）簽訂行政契約提供兒童及少年福利與權益保障法（以下稱兒少法）第二十三條規定之未滿二歲兒童（以下稱幼兒）托育服務，及辦理托育準公共化服務之申請、審核、終止契約、價格管理、費用申報及支付等相關作業，特訂定本要點。</w:t>
            </w:r>
          </w:p>
        </w:tc>
      </w:tr>
      <w:tr>
        <w:trPr/>
        <w:tc>
          <w:tcPr>
            <w:tcW w:w="9654" w:type="dxa"/>
            <w:tcBorders/>
            <w:shd w:fill="FFFFFF" w:val="clear"/>
          </w:tcPr>
          <w:p>
            <w:pPr>
              <w:pStyle w:val="Style35"/>
              <w:tabs>
                <w:tab w:val="clear" w:pos="480"/>
              </w:tabs>
              <w:autoSpaceDE w:val="false"/>
              <w:spacing w:lineRule="exact" w:line="400"/>
              <w:ind w:left="284" w:hanging="0"/>
              <w:rPr>
                <w:rFonts w:ascii="標楷體" w:hAnsi="標楷體" w:eastAsia="標楷體"/>
              </w:rPr>
            </w:pPr>
            <w:r>
              <w:rPr>
                <w:rFonts w:ascii="標楷體" w:hAnsi="標楷體" w:eastAsia="標楷體"/>
              </w:rPr>
              <w:t>二、托育提供者應具備下列資格之一：</w:t>
            </w:r>
          </w:p>
          <w:p>
            <w:pPr>
              <w:pStyle w:val="Style35"/>
              <w:tabs>
                <w:tab w:val="clear" w:pos="480"/>
              </w:tabs>
              <w:autoSpaceDE w:val="false"/>
              <w:spacing w:lineRule="exact" w:line="400"/>
              <w:ind w:left="1275" w:hanging="706"/>
              <w:rPr>
                <w:rFonts w:ascii="標楷體" w:hAnsi="標楷體" w:eastAsia="標楷體"/>
              </w:rPr>
            </w:pPr>
            <w:r>
              <w:rPr>
                <w:rFonts w:ascii="標楷體" w:hAnsi="標楷體" w:eastAsia="標楷體"/>
              </w:rPr>
              <w:t>（一）依兒少法第二十六條第二項第一款、第二款規定領有居家式托育服務登記證書，且收托三親等以外幼兒並提供日間、全日、夜間之居家托育人員。</w:t>
            </w:r>
          </w:p>
          <w:p>
            <w:pPr>
              <w:pStyle w:val="Style35"/>
              <w:tabs>
                <w:tab w:val="clear" w:pos="480"/>
              </w:tabs>
              <w:autoSpaceDE w:val="false"/>
              <w:spacing w:lineRule="exact" w:line="400"/>
              <w:ind w:left="1275" w:hanging="706"/>
              <w:rPr>
                <w:rFonts w:ascii="標楷體" w:hAnsi="標楷體" w:eastAsia="標楷體"/>
              </w:rPr>
            </w:pPr>
            <w:r>
              <w:rPr>
                <w:rFonts w:ascii="標楷體" w:hAnsi="標楷體" w:eastAsia="標楷體"/>
              </w:rPr>
              <w:t>（二）依兒少法第七十五條規定領有設立許可證書，且提供日間托育服務之托嬰中心。</w:t>
            </w:r>
          </w:p>
          <w:p>
            <w:pPr>
              <w:pStyle w:val="Style35"/>
              <w:tabs>
                <w:tab w:val="clear" w:pos="480"/>
              </w:tabs>
              <w:autoSpaceDE w:val="false"/>
              <w:spacing w:lineRule="exact" w:line="400"/>
              <w:ind w:left="1275" w:hanging="706"/>
              <w:rPr>
                <w:rFonts w:ascii="標楷體" w:hAnsi="標楷體" w:eastAsia="標楷體"/>
              </w:rPr>
            </w:pPr>
            <w:r>
              <w:rPr>
                <w:rFonts w:ascii="標楷體" w:hAnsi="標楷體" w:eastAsia="標楷體"/>
              </w:rPr>
              <w:t>（三）依衛生福利部訂頒推動社區公共托育家園實施計畫辦理，且領有設立許可證書之社區公共托育家園（以下稱托育家園）。</w:t>
            </w:r>
          </w:p>
        </w:tc>
      </w:tr>
      <w:tr>
        <w:trPr/>
        <w:tc>
          <w:tcPr>
            <w:tcW w:w="9654" w:type="dxa"/>
            <w:tcBorders/>
            <w:shd w:fill="FFFFFF" w:val="clear"/>
          </w:tcPr>
          <w:p>
            <w:pPr>
              <w:pStyle w:val="Style35"/>
              <w:tabs>
                <w:tab w:val="clear" w:pos="480"/>
              </w:tabs>
              <w:autoSpaceDE w:val="false"/>
              <w:spacing w:lineRule="exact" w:line="400"/>
              <w:ind w:left="284" w:hanging="0"/>
              <w:rPr>
                <w:rFonts w:ascii="標楷體" w:hAnsi="標楷體" w:eastAsia="標楷體"/>
              </w:rPr>
            </w:pPr>
            <w:r>
              <w:rPr>
                <w:rFonts w:ascii="標楷體" w:hAnsi="標楷體" w:eastAsia="標楷體"/>
              </w:rPr>
              <w:t>三、托育提供者有下列情事之一，不得提出簽約申請：</w:t>
            </w:r>
          </w:p>
          <w:p>
            <w:pPr>
              <w:pStyle w:val="Style35"/>
              <w:tabs>
                <w:tab w:val="clear" w:pos="480"/>
              </w:tabs>
              <w:autoSpaceDE w:val="false"/>
              <w:spacing w:lineRule="exact" w:line="400"/>
              <w:ind w:left="1272" w:hanging="706"/>
              <w:rPr>
                <w:rFonts w:ascii="標楷體" w:hAnsi="標楷體" w:eastAsia="標楷體"/>
              </w:rPr>
            </w:pPr>
            <w:r>
              <w:rPr>
                <w:rFonts w:ascii="標楷體" w:hAnsi="標楷體" w:eastAsia="標楷體"/>
              </w:rPr>
              <w:t>（一）托育費用超過直轄市、縣（市）政府所定簽約收費上限，或超過本要點施行前報送直轄市、縣（市）政府許可之價格。</w:t>
            </w:r>
          </w:p>
          <w:p>
            <w:pPr>
              <w:pStyle w:val="Style35"/>
              <w:tabs>
                <w:tab w:val="clear" w:pos="480"/>
              </w:tabs>
              <w:autoSpaceDE w:val="false"/>
              <w:spacing w:lineRule="exact" w:line="400"/>
              <w:ind w:left="1275" w:hanging="706"/>
              <w:rPr>
                <w:rFonts w:ascii="標楷體" w:hAnsi="標楷體" w:eastAsia="標楷體"/>
              </w:rPr>
            </w:pPr>
            <w:r>
              <w:rPr>
                <w:rFonts w:ascii="標楷體" w:hAnsi="標楷體" w:eastAsia="標楷體"/>
              </w:rPr>
              <w:t>（二）居家托育人員最近三年內曾違反居家式托育服務提供者登記及管理辦法（以下稱居家管理辦法）第五條、第七條、第十三條第一項規定之一，經查證屬實。</w:t>
            </w:r>
          </w:p>
          <w:p>
            <w:pPr>
              <w:pStyle w:val="Style35"/>
              <w:tabs>
                <w:tab w:val="clear" w:pos="480"/>
              </w:tabs>
              <w:autoSpaceDE w:val="false"/>
              <w:spacing w:lineRule="exact" w:line="400"/>
              <w:ind w:left="1275" w:hanging="706"/>
              <w:rPr>
                <w:rFonts w:ascii="標楷體" w:hAnsi="標楷體" w:eastAsia="標楷體"/>
              </w:rPr>
            </w:pPr>
            <w:r>
              <w:rPr>
                <w:rFonts w:ascii="標楷體" w:hAnsi="標楷體" w:eastAsia="標楷體"/>
              </w:rPr>
              <w:t>（三）居家托育人員最近一年內曾違反居家管理辦法第三條、第四條規定之一，且經命限期改善達三次以上或科處罰鍰。</w:t>
            </w:r>
          </w:p>
          <w:p>
            <w:pPr>
              <w:pStyle w:val="Style35"/>
              <w:tabs>
                <w:tab w:val="clear" w:pos="480"/>
              </w:tabs>
              <w:autoSpaceDE w:val="false"/>
              <w:spacing w:lineRule="exact" w:line="400"/>
              <w:ind w:left="1275" w:hanging="706"/>
              <w:rPr>
                <w:rFonts w:ascii="標楷體" w:hAnsi="標楷體" w:eastAsia="標楷體"/>
              </w:rPr>
            </w:pPr>
            <w:r>
              <w:rPr>
                <w:rFonts w:ascii="標楷體" w:hAnsi="標楷體" w:eastAsia="標楷體"/>
              </w:rPr>
              <w:t>（四）托嬰中心、托育家園未為其聘僱之托育人員投保勞工保險，且托育人員投保薪資未符合直轄市、縣（市）政府規定金額。</w:t>
            </w:r>
          </w:p>
          <w:p>
            <w:pPr>
              <w:pStyle w:val="Style35"/>
              <w:tabs>
                <w:tab w:val="clear" w:pos="480"/>
              </w:tabs>
              <w:autoSpaceDE w:val="false"/>
              <w:spacing w:lineRule="exact" w:line="400"/>
              <w:ind w:left="1275" w:hanging="706"/>
              <w:rPr>
                <w:rFonts w:ascii="標楷體" w:hAnsi="標楷體" w:eastAsia="標楷體"/>
              </w:rPr>
            </w:pPr>
            <w:r>
              <w:rPr>
                <w:rFonts w:ascii="標楷體" w:hAnsi="標楷體" w:eastAsia="標楷體"/>
              </w:rPr>
              <w:t>（五）托嬰中心、托育家園最近三年內曾違反兒少法第八十三條第一款至第四款規定之一，經查證屬實。</w:t>
            </w:r>
          </w:p>
          <w:p>
            <w:pPr>
              <w:pStyle w:val="Style35"/>
              <w:tabs>
                <w:tab w:val="clear" w:pos="480"/>
              </w:tabs>
              <w:autoSpaceDE w:val="false"/>
              <w:spacing w:lineRule="exact" w:line="400"/>
              <w:ind w:left="1275" w:hanging="706"/>
              <w:rPr>
                <w:rFonts w:ascii="標楷體" w:hAnsi="標楷體" w:eastAsia="標楷體"/>
              </w:rPr>
            </w:pPr>
            <w:r>
              <w:rPr>
                <w:rFonts w:ascii="標楷體" w:hAnsi="標楷體" w:eastAsia="標楷體"/>
              </w:rPr>
              <w:t>（六）托嬰中心、托育家園最近一年內曾違反兒少法第八十三條第五款至第十一款規定之一，且經命限期改善達三次以上或科處罰鍰。</w:t>
            </w:r>
          </w:p>
          <w:p>
            <w:pPr>
              <w:pStyle w:val="Style35"/>
              <w:tabs>
                <w:tab w:val="clear" w:pos="480"/>
              </w:tabs>
              <w:autoSpaceDE w:val="false"/>
              <w:spacing w:lineRule="exact" w:line="400"/>
              <w:ind w:left="1275" w:hanging="706"/>
              <w:rPr>
                <w:rFonts w:ascii="標楷體" w:hAnsi="標楷體" w:eastAsia="標楷體"/>
              </w:rPr>
            </w:pPr>
            <w:r>
              <w:rPr>
                <w:rFonts w:ascii="標楷體" w:hAnsi="標楷體" w:eastAsia="標楷體"/>
              </w:rPr>
              <w:t>（七）托嬰中心、托育家園最近一次評鑑等第丙等以下。</w:t>
            </w:r>
          </w:p>
        </w:tc>
      </w:tr>
      <w:tr>
        <w:trPr/>
        <w:tc>
          <w:tcPr>
            <w:tcW w:w="9654" w:type="dxa"/>
            <w:tcBorders/>
            <w:shd w:fill="FFFFFF" w:val="clear"/>
          </w:tcPr>
          <w:p>
            <w:pPr>
              <w:pStyle w:val="Style35"/>
              <w:tabs>
                <w:tab w:val="clear" w:pos="480"/>
              </w:tabs>
              <w:autoSpaceDE w:val="false"/>
              <w:spacing w:lineRule="exact" w:line="400"/>
              <w:ind w:left="284" w:hanging="0"/>
              <w:rPr>
                <w:rFonts w:ascii="標楷體" w:hAnsi="標楷體" w:eastAsia="標楷體"/>
              </w:rPr>
            </w:pPr>
            <w:r>
              <w:rPr>
                <w:rFonts w:ascii="標楷體" w:hAnsi="標楷體" w:eastAsia="標楷體"/>
              </w:rPr>
              <w:t>四、托育提供者應檢具下列文件，向直轄市、縣（市）政府提出簽約申請：</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（一）居家托育人員：申請書、居家式托育服務登記證書。</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（二）托嬰中心、托育家園：申請書、設立許可證書、托育人員名冊及勞健保投保證明、最近一次建築物公共安全檢查申報合格證明、最近一次評鑑結果相關文件。</w:t>
            </w:r>
          </w:p>
          <w:p>
            <w:pPr>
              <w:pStyle w:val="Style35"/>
              <w:tabs>
                <w:tab w:val="clear" w:pos="480"/>
              </w:tabs>
              <w:autoSpaceDE w:val="false"/>
              <w:spacing w:lineRule="exact" w:line="400"/>
              <w:ind w:left="709" w:hanging="0"/>
              <w:rPr>
                <w:rFonts w:ascii="標楷體" w:hAnsi="標楷體" w:eastAsia="標楷體"/>
              </w:rPr>
            </w:pPr>
            <w:r>
              <w:rPr>
                <w:rFonts w:ascii="標楷體" w:hAnsi="標楷體" w:eastAsia="標楷體"/>
              </w:rPr>
              <w:t>前項應檢附文件，直轄市、縣（市）政府得以電腦查詢者，免附。</w:t>
            </w:r>
          </w:p>
          <w:p>
            <w:pPr>
              <w:pStyle w:val="Style35"/>
              <w:tabs>
                <w:tab w:val="clear" w:pos="480"/>
              </w:tabs>
              <w:autoSpaceDE w:val="false"/>
              <w:spacing w:lineRule="exact" w:line="400"/>
              <w:ind w:left="709" w:hanging="0"/>
              <w:rPr>
                <w:rFonts w:ascii="標楷體" w:hAnsi="標楷體" w:eastAsia="標楷體"/>
              </w:rPr>
            </w:pPr>
            <w:r>
              <w:rPr>
                <w:rFonts w:ascii="標楷體" w:hAnsi="標楷體" w:eastAsia="標楷體"/>
              </w:rPr>
              <w:t>直轄市、縣（市）政府得委由居家托育人員所屬居家托育服務中心受理第一項第一款之申請；居家托育服務中心應自備齊文件之日起七日內完成初審後送交直轄市、縣（市）政府審核。</w:t>
            </w:r>
          </w:p>
          <w:p>
            <w:pPr>
              <w:pStyle w:val="Style35"/>
              <w:tabs>
                <w:tab w:val="clear" w:pos="480"/>
              </w:tabs>
              <w:autoSpaceDE w:val="false"/>
              <w:spacing w:lineRule="exact" w:line="400"/>
              <w:ind w:left="709" w:hanging="0"/>
              <w:rPr>
                <w:rFonts w:ascii="標楷體" w:hAnsi="標楷體" w:eastAsia="標楷體"/>
              </w:rPr>
            </w:pPr>
            <w:r>
              <w:rPr>
                <w:rFonts w:ascii="標楷體" w:hAnsi="標楷體" w:eastAsia="標楷體"/>
              </w:rPr>
              <w:t>第一項應檢附文件不全或錯誤者，直轄市、縣（市）政府應以書面通知限期補正，屆期未補正者，不予受理。</w:t>
            </w:r>
          </w:p>
          <w:p>
            <w:pPr>
              <w:pStyle w:val="Style35"/>
              <w:tabs>
                <w:tab w:val="clear" w:pos="480"/>
              </w:tabs>
              <w:autoSpaceDE w:val="false"/>
              <w:spacing w:lineRule="exact" w:line="400"/>
              <w:ind w:left="709" w:hanging="0"/>
              <w:rPr>
                <w:rFonts w:ascii="標楷體" w:hAnsi="標楷體" w:eastAsia="標楷體"/>
              </w:rPr>
            </w:pPr>
            <w:r>
              <w:rPr>
                <w:rFonts w:ascii="標楷體" w:hAnsi="標楷體" w:eastAsia="標楷體"/>
              </w:rPr>
              <w:t>直轄市、縣（市）政府應於托育提供者備齊文件之日起三十日內完成審核，並以書面通知審核結果。經審核通過者，自托育提供者收受通知之日起二十日內完成契約簽訂，效期最長為二年。</w:t>
            </w:r>
          </w:p>
          <w:p>
            <w:pPr>
              <w:pStyle w:val="Style35"/>
              <w:tabs>
                <w:tab w:val="clear" w:pos="480"/>
              </w:tabs>
              <w:autoSpaceDE w:val="false"/>
              <w:spacing w:lineRule="exact" w:line="400"/>
              <w:ind w:left="709" w:hanging="0"/>
              <w:rPr>
                <w:rFonts w:ascii="標楷體" w:hAnsi="標楷體" w:eastAsia="標楷體"/>
              </w:rPr>
            </w:pPr>
            <w:r>
              <w:rPr>
                <w:rFonts w:ascii="標楷體" w:hAnsi="標楷體" w:eastAsia="標楷體"/>
              </w:rPr>
              <w:t>前項審核通過結果，應公告之。</w:t>
            </w:r>
          </w:p>
        </w:tc>
      </w:tr>
      <w:tr>
        <w:trPr/>
        <w:tc>
          <w:tcPr>
            <w:tcW w:w="9654" w:type="dxa"/>
            <w:tcBorders/>
            <w:shd w:fill="FFFFFF" w:val="clear"/>
          </w:tcPr>
          <w:p>
            <w:pPr>
              <w:pStyle w:val="Style35"/>
              <w:tabs>
                <w:tab w:val="clear" w:pos="480"/>
              </w:tabs>
              <w:autoSpaceDE w:val="false"/>
              <w:spacing w:lineRule="exact" w:line="400"/>
              <w:ind w:left="708" w:hanging="425"/>
              <w:rPr>
                <w:rFonts w:ascii="標楷體" w:hAnsi="標楷體" w:eastAsia="標楷體"/>
              </w:rPr>
            </w:pPr>
            <w:r>
              <w:rPr>
                <w:rFonts w:ascii="標楷體" w:hAnsi="標楷體" w:eastAsia="標楷體"/>
              </w:rPr>
              <w:t>五、直轄市、縣（市）政府於前點第五項契約效期屆滿六十日前，得以書面通知已簽約之托育提供者（以下稱合作對象）續約，並應於契約效期屆滿前完成重新簽約。</w:t>
            </w:r>
          </w:p>
          <w:p>
            <w:pPr>
              <w:pStyle w:val="Style35"/>
              <w:tabs>
                <w:tab w:val="clear" w:pos="480"/>
              </w:tabs>
              <w:autoSpaceDE w:val="false"/>
              <w:spacing w:lineRule="exact" w:line="400"/>
              <w:ind w:left="708" w:firstLine="1"/>
              <w:rPr>
                <w:rFonts w:ascii="標楷體" w:hAnsi="標楷體" w:eastAsia="標楷體"/>
              </w:rPr>
            </w:pPr>
            <w:r>
              <w:rPr>
                <w:rFonts w:ascii="標楷體" w:hAnsi="標楷體" w:eastAsia="標楷體"/>
              </w:rPr>
              <w:t>合作對象不續約時，除第七點、第八點規定外，應於效期屆滿三十日前，以書面通知直轄市、縣（市）政府。</w:t>
            </w:r>
          </w:p>
          <w:p>
            <w:pPr>
              <w:pStyle w:val="Style35"/>
              <w:tabs>
                <w:tab w:val="clear" w:pos="480"/>
              </w:tabs>
              <w:autoSpaceDE w:val="false"/>
              <w:spacing w:lineRule="exact" w:line="400"/>
              <w:ind w:left="708" w:firstLine="1"/>
              <w:rPr>
                <w:rFonts w:ascii="標楷體" w:hAnsi="標楷體" w:eastAsia="標楷體"/>
              </w:rPr>
            </w:pPr>
            <w:r>
              <w:rPr>
                <w:rFonts w:ascii="標楷體" w:hAnsi="標楷體" w:eastAsia="標楷體"/>
              </w:rPr>
              <w:t>合作對象有第三點各款情事之一者，直轄市、縣（市）政府應不予續約，並以書面通知。</w:t>
            </w:r>
          </w:p>
          <w:p>
            <w:pPr>
              <w:pStyle w:val="Style35"/>
              <w:tabs>
                <w:tab w:val="clear" w:pos="480"/>
              </w:tabs>
              <w:autoSpaceDE w:val="false"/>
              <w:spacing w:lineRule="exact" w:line="400"/>
              <w:ind w:left="708" w:firstLine="1"/>
              <w:rPr>
                <w:rFonts w:ascii="標楷體" w:hAnsi="標楷體" w:eastAsia="標楷體"/>
              </w:rPr>
            </w:pPr>
            <w:r>
              <w:rPr>
                <w:rFonts w:ascii="標楷體" w:hAnsi="標楷體" w:eastAsia="標楷體"/>
              </w:rPr>
              <w:t>直轄市、縣（市）政府應即時更新合作對象名單，並公告之。</w:t>
            </w:r>
          </w:p>
        </w:tc>
      </w:tr>
      <w:tr>
        <w:trPr/>
        <w:tc>
          <w:tcPr>
            <w:tcW w:w="9654" w:type="dxa"/>
            <w:tcBorders/>
            <w:shd w:fill="FFFFFF" w:val="clear"/>
          </w:tcPr>
          <w:p>
            <w:pPr>
              <w:pStyle w:val="Style35"/>
              <w:tabs>
                <w:tab w:val="clear" w:pos="480"/>
              </w:tabs>
              <w:autoSpaceDE w:val="false"/>
              <w:spacing w:lineRule="exact" w:line="400"/>
              <w:ind w:left="708" w:hanging="425"/>
              <w:rPr>
                <w:rFonts w:ascii="標楷體" w:hAnsi="標楷體" w:eastAsia="標楷體"/>
              </w:rPr>
            </w:pPr>
            <w:r>
              <w:rPr>
                <w:rFonts w:ascii="標楷體" w:hAnsi="標楷體" w:eastAsia="標楷體"/>
              </w:rPr>
              <w:t>六、居家托育人員之居家式托育服務登記證書記載事項變更時，應依居家管理辦法之規定向直轄市、縣（市）政府辦理登記及契約變更。</w:t>
            </w:r>
          </w:p>
          <w:p>
            <w:pPr>
              <w:pStyle w:val="Style35"/>
              <w:tabs>
                <w:tab w:val="clear" w:pos="480"/>
              </w:tabs>
              <w:autoSpaceDE w:val="false"/>
              <w:spacing w:lineRule="exact" w:line="400"/>
              <w:ind w:left="709" w:hanging="0"/>
              <w:rPr>
                <w:rFonts w:ascii="標楷體" w:hAnsi="標楷體" w:eastAsia="標楷體"/>
              </w:rPr>
            </w:pPr>
            <w:r>
              <w:rPr>
                <w:rFonts w:ascii="標楷體" w:hAnsi="標楷體" w:eastAsia="標楷體"/>
              </w:rPr>
              <w:t>托嬰中心、托育家園之設立許可證書記載事項變更時，應依私立兒童及少年福利機構設立許可及管理辦法規定報請直轄市、縣（市）政府許可，並重新提出合作申請。其名稱或負責人之變更不涉及經營主體變更者，應檢具完成變更登記之證明文件，向直轄市、縣（市）政府辦理契約變更。</w:t>
            </w:r>
          </w:p>
        </w:tc>
      </w:tr>
      <w:tr>
        <w:trPr/>
        <w:tc>
          <w:tcPr>
            <w:tcW w:w="9654" w:type="dxa"/>
            <w:tcBorders/>
            <w:shd w:fill="FFFFFF" w:val="clear"/>
          </w:tcPr>
          <w:p>
            <w:pPr>
              <w:pStyle w:val="Style35"/>
              <w:tabs>
                <w:tab w:val="clear" w:pos="480"/>
              </w:tabs>
              <w:autoSpaceDE w:val="false"/>
              <w:spacing w:lineRule="exact" w:line="400"/>
              <w:ind w:left="708" w:hanging="425"/>
              <w:rPr>
                <w:rFonts w:ascii="標楷體" w:hAnsi="標楷體" w:eastAsia="標楷體"/>
              </w:rPr>
            </w:pPr>
            <w:r>
              <w:rPr>
                <w:rFonts w:ascii="標楷體" w:hAnsi="標楷體" w:eastAsia="標楷體"/>
              </w:rPr>
              <w:t>七、合作對象得於預定終止契約日六十日前，以書面向直轄市、縣（市）政府提出終止契約之申請。其經核准者，並應通知幼兒之父母、監護人或其他實際照顧之人（以下稱委託人），且一年內不得再提出合作申請。</w:t>
            </w:r>
          </w:p>
        </w:tc>
      </w:tr>
      <w:tr>
        <w:trPr/>
        <w:tc>
          <w:tcPr>
            <w:tcW w:w="9654" w:type="dxa"/>
            <w:tcBorders/>
            <w:shd w:fill="FFFFFF" w:val="clear"/>
          </w:tcPr>
          <w:p>
            <w:pPr>
              <w:pStyle w:val="Style35"/>
              <w:tabs>
                <w:tab w:val="clear" w:pos="480"/>
              </w:tabs>
              <w:autoSpaceDE w:val="false"/>
              <w:spacing w:lineRule="exact" w:line="400"/>
              <w:ind w:left="284" w:hanging="0"/>
              <w:rPr>
                <w:rFonts w:ascii="標楷體" w:hAnsi="標楷體" w:eastAsia="標楷體"/>
              </w:rPr>
            </w:pPr>
            <w:r>
              <w:rPr>
                <w:rFonts w:ascii="標楷體" w:hAnsi="標楷體" w:eastAsia="標楷體"/>
              </w:rPr>
              <w:t>八、合作對象有下列情事之一者，直轄市、縣（市）政府應即終止契約：</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（一）擅自調高費用或收取額外費用。</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（二）改變原收托條件或收托比違反簽約規定。</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（三）規避、妨礙或拒絕管理、輔導、監督及檢查。</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（四）以詐術、提供不實或失效資料，經查證屬實。</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（五）居家托育人員停托或服務登記證書效期屆滿且未申請換發。</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（六）居家托育人員違反兒少法第四十九條或居家管理辦法第五條、第七條、第十三條第一項規定之一，經查證屬實。</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（七）居家托育人員違反居家管理辦法第三條、第四條規定之一，且經命限期改善達二次以上或科處罰鍰。</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（八）托嬰中心、托育家園違反兒少法第八十三條第一款至第四款規定之一，經查證屬實。</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（九）托嬰中心、托育家園違反兒少法第八十三條第五款至第七款、第九款至第十一款規定之一，且經命限期改善達二次以上或科處罰鍰。</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（十）托嬰中心、托育家園違反勞動基準法相關規定，經科處罰鍰。</w:t>
            </w:r>
          </w:p>
          <w:p>
            <w:pPr>
              <w:pStyle w:val="Style35"/>
              <w:tabs>
                <w:tab w:val="clear" w:pos="480"/>
              </w:tabs>
              <w:autoSpaceDE w:val="false"/>
              <w:spacing w:lineRule="exact" w:line="400"/>
              <w:ind w:left="1560" w:hanging="991"/>
              <w:rPr>
                <w:rFonts w:ascii="標楷體" w:hAnsi="標楷體" w:eastAsia="標楷體"/>
              </w:rPr>
            </w:pPr>
            <w:r>
              <w:rPr>
                <w:rFonts w:ascii="標楷體" w:hAnsi="標楷體" w:eastAsia="標楷體"/>
              </w:rPr>
              <w:t>（十一）托嬰中心、托育家園對其聘僱之托育人員變更投保勞工保險條件，或調降托育人員投保薪資且未符合直轄市、縣（市）政府規定金額，經命限期改善未改善者。</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（十二）托嬰中心、托育家園經評鑑等第丙等以下。</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（十三）托嬰中心、托育家園經直轄市、縣（市）政府命其停辦或廢止設立許可。</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（十四）其他經認定可歸責於合作對象之事項。</w:t>
            </w:r>
          </w:p>
          <w:p>
            <w:pPr>
              <w:pStyle w:val="Style35"/>
              <w:tabs>
                <w:tab w:val="clear" w:pos="480"/>
              </w:tabs>
              <w:autoSpaceDE w:val="false"/>
              <w:spacing w:lineRule="exact" w:line="400"/>
              <w:ind w:left="709" w:hanging="0"/>
              <w:rPr>
                <w:rFonts w:ascii="標楷體" w:hAnsi="標楷體" w:eastAsia="標楷體"/>
              </w:rPr>
            </w:pPr>
            <w:r>
              <w:rPr>
                <w:rFonts w:ascii="標楷體" w:hAnsi="標楷體" w:eastAsia="標楷體"/>
              </w:rPr>
              <w:t>合作對象因違反前項第一款規定經直轄市、縣（市）政府終止契約者，應將違法超收之費用退還委託人。</w:t>
            </w:r>
          </w:p>
          <w:p>
            <w:pPr>
              <w:pStyle w:val="Style35"/>
              <w:tabs>
                <w:tab w:val="clear" w:pos="480"/>
              </w:tabs>
              <w:autoSpaceDE w:val="false"/>
              <w:spacing w:lineRule="exact" w:line="400"/>
              <w:ind w:left="709" w:hanging="0"/>
              <w:rPr>
                <w:rFonts w:ascii="標楷體" w:hAnsi="標楷體" w:eastAsia="標楷體"/>
              </w:rPr>
            </w:pPr>
            <w:r>
              <w:rPr>
                <w:rFonts w:ascii="標楷體" w:hAnsi="標楷體" w:eastAsia="標楷體"/>
              </w:rPr>
              <w:t>第一項之契約終止，直轄市、縣（市）政府應即通知委託人，並協助托育提供者依委託人意願轉介幼兒。</w:t>
            </w:r>
          </w:p>
          <w:p>
            <w:pPr>
              <w:pStyle w:val="Style35"/>
              <w:tabs>
                <w:tab w:val="clear" w:pos="480"/>
              </w:tabs>
              <w:autoSpaceDE w:val="false"/>
              <w:spacing w:lineRule="exact" w:line="400"/>
              <w:ind w:left="709" w:hanging="0"/>
              <w:rPr>
                <w:rFonts w:ascii="標楷體" w:hAnsi="標楷體" w:eastAsia="標楷體"/>
              </w:rPr>
            </w:pPr>
            <w:r>
              <w:rPr>
                <w:rFonts w:ascii="標楷體" w:hAnsi="標楷體" w:eastAsia="標楷體"/>
              </w:rPr>
              <w:t>前項轉介期間，直轄市、縣（市）政府得支付服務費用，最長為二個月。</w:t>
            </w:r>
          </w:p>
          <w:p>
            <w:pPr>
              <w:pStyle w:val="Style35"/>
              <w:tabs>
                <w:tab w:val="clear" w:pos="480"/>
              </w:tabs>
              <w:autoSpaceDE w:val="false"/>
              <w:spacing w:lineRule="exact" w:line="400"/>
              <w:ind w:left="709" w:hanging="0"/>
              <w:rPr>
                <w:rFonts w:ascii="標楷體" w:hAnsi="標楷體" w:eastAsia="標楷體"/>
              </w:rPr>
            </w:pPr>
            <w:r>
              <w:rPr>
                <w:rFonts w:ascii="標楷體" w:hAnsi="標楷體" w:eastAsia="標楷體"/>
              </w:rPr>
              <w:t>合作對象經依第一項規定終止契約者，自終止之日起，二年內不得再行提出簽約之申請。</w:t>
            </w:r>
          </w:p>
        </w:tc>
      </w:tr>
      <w:tr>
        <w:trPr/>
        <w:tc>
          <w:tcPr>
            <w:tcW w:w="9654" w:type="dxa"/>
            <w:tcBorders/>
            <w:shd w:fill="FFFFFF" w:val="clear"/>
          </w:tcPr>
          <w:p>
            <w:pPr>
              <w:pStyle w:val="Style35"/>
              <w:tabs>
                <w:tab w:val="clear" w:pos="480"/>
              </w:tabs>
              <w:autoSpaceDE w:val="false"/>
              <w:spacing w:lineRule="exact" w:line="400"/>
              <w:ind w:left="708" w:hanging="425"/>
              <w:rPr>
                <w:rFonts w:ascii="標楷體" w:hAnsi="標楷體" w:eastAsia="標楷體"/>
              </w:rPr>
            </w:pPr>
            <w:r>
              <w:rPr>
                <w:rFonts w:ascii="標楷體" w:hAnsi="標楷體" w:eastAsia="標楷體"/>
              </w:rPr>
              <w:t>九、直轄市、縣（市）政府得審酌轄內物價指數、當地區最近二年托育服務收費情形，依服務提供方式訂定簽約收費上限，並公告之。</w:t>
            </w:r>
          </w:p>
          <w:p>
            <w:pPr>
              <w:pStyle w:val="Style35"/>
              <w:tabs>
                <w:tab w:val="clear" w:pos="480"/>
              </w:tabs>
              <w:autoSpaceDE w:val="false"/>
              <w:spacing w:lineRule="exact" w:line="400"/>
              <w:ind w:left="708" w:firstLine="1"/>
              <w:rPr>
                <w:rFonts w:ascii="標楷體" w:hAnsi="標楷體" w:eastAsia="標楷體"/>
              </w:rPr>
            </w:pPr>
            <w:r>
              <w:rPr>
                <w:rFonts w:ascii="標楷體" w:hAnsi="標楷體" w:eastAsia="標楷體"/>
              </w:rPr>
              <w:t>前項所定簽約收費上限，日間托育費用部分扣除政府協助支付之費用外，每名幼兒托育費用支出最高不得超過當地區家庭可支配所得之百分之十五。</w:t>
            </w:r>
          </w:p>
          <w:p>
            <w:pPr>
              <w:pStyle w:val="Style35"/>
              <w:tabs>
                <w:tab w:val="clear" w:pos="480"/>
              </w:tabs>
              <w:autoSpaceDE w:val="false"/>
              <w:spacing w:lineRule="exact" w:line="400"/>
              <w:ind w:left="708" w:firstLine="1"/>
              <w:rPr>
                <w:rFonts w:ascii="標楷體" w:hAnsi="標楷體" w:eastAsia="標楷體"/>
              </w:rPr>
            </w:pPr>
            <w:r>
              <w:rPr>
                <w:rFonts w:ascii="標楷體" w:hAnsi="標楷體" w:eastAsia="標楷體"/>
              </w:rPr>
              <w:t>合作對象之收費低於第一項簽約收費上限者，應依托育服務契約所定價格收費，除符合第十點規定外，不得任意調漲。</w:t>
            </w:r>
          </w:p>
        </w:tc>
      </w:tr>
      <w:tr>
        <w:trPr/>
        <w:tc>
          <w:tcPr>
            <w:tcW w:w="9654" w:type="dxa"/>
            <w:tcBorders/>
            <w:shd w:fill="FFFFFF" w:val="clear"/>
          </w:tcPr>
          <w:p>
            <w:pPr>
              <w:pStyle w:val="Style35"/>
              <w:tabs>
                <w:tab w:val="clear" w:pos="480"/>
              </w:tabs>
              <w:autoSpaceDE w:val="false"/>
              <w:spacing w:lineRule="exact" w:line="400"/>
              <w:ind w:left="708" w:hanging="425"/>
              <w:rPr>
                <w:rFonts w:ascii="標楷體" w:hAnsi="標楷體" w:eastAsia="標楷體"/>
              </w:rPr>
            </w:pPr>
            <w:r>
              <w:rPr>
                <w:rFonts w:ascii="標楷體" w:hAnsi="標楷體" w:eastAsia="標楷體"/>
              </w:rPr>
              <w:t>十、合作對象收費以二年不調整為原則，但有下列情形之一者，得以書面敘明理由向直轄市、縣（市）政府提出收費價格調整之申請：</w:t>
            </w:r>
          </w:p>
          <w:p>
            <w:pPr>
              <w:pStyle w:val="Style35"/>
              <w:tabs>
                <w:tab w:val="clear" w:pos="480"/>
              </w:tabs>
              <w:autoSpaceDE w:val="false"/>
              <w:spacing w:lineRule="exact" w:line="400"/>
              <w:ind w:left="567" w:hanging="0"/>
              <w:rPr>
                <w:rFonts w:ascii="標楷體" w:hAnsi="標楷體" w:eastAsia="標楷體"/>
              </w:rPr>
            </w:pPr>
            <w:r>
              <w:rPr>
                <w:rFonts w:ascii="標楷體" w:hAnsi="標楷體" w:eastAsia="標楷體"/>
              </w:rPr>
              <w:t>（一）現行收費數額較低，且無違反兒少法、居家管理辦法或相關規定。</w:t>
            </w:r>
          </w:p>
          <w:p>
            <w:pPr>
              <w:pStyle w:val="Style35"/>
              <w:tabs>
                <w:tab w:val="clear" w:pos="480"/>
              </w:tabs>
              <w:autoSpaceDE w:val="false"/>
              <w:spacing w:lineRule="exact" w:line="400"/>
              <w:ind w:left="1274" w:hanging="708"/>
              <w:rPr>
                <w:rFonts w:ascii="標楷體" w:hAnsi="標楷體" w:eastAsia="標楷體"/>
              </w:rPr>
            </w:pPr>
            <w:r>
              <w:rPr>
                <w:rFonts w:ascii="標楷體" w:hAnsi="標楷體" w:eastAsia="標楷體"/>
              </w:rPr>
              <w:t>（二）托嬰中心收費低於轄內托嬰中心收費情形之百分位數二十五，或其聘僱之托育人員投保薪資低於新臺幣二萬八千元。</w:t>
            </w:r>
          </w:p>
          <w:p>
            <w:pPr>
              <w:pStyle w:val="Style35"/>
              <w:tabs>
                <w:tab w:val="clear" w:pos="480"/>
              </w:tabs>
              <w:autoSpaceDE w:val="false"/>
              <w:spacing w:lineRule="exact" w:line="400"/>
              <w:ind w:left="709" w:hanging="0"/>
              <w:rPr>
                <w:rFonts w:ascii="標楷體" w:hAnsi="標楷體" w:eastAsia="標楷體"/>
              </w:rPr>
            </w:pPr>
            <w:r>
              <w:rPr>
                <w:rFonts w:ascii="標楷體" w:hAnsi="標楷體" w:eastAsia="標楷體"/>
              </w:rPr>
              <w:t>托嬰中心提出前項申請時，並應檢附托育人員名冊及勞健保投保證明、最近一次申報國稅局之執行業務所得損益表與業務狀況調查紀錄表及經營收支分析表等相關證明文件。</w:t>
            </w:r>
          </w:p>
          <w:p>
            <w:pPr>
              <w:pStyle w:val="Style35"/>
              <w:tabs>
                <w:tab w:val="clear" w:pos="480"/>
              </w:tabs>
              <w:autoSpaceDE w:val="false"/>
              <w:spacing w:lineRule="exact" w:line="400"/>
              <w:ind w:left="709" w:hanging="0"/>
              <w:rPr>
                <w:rFonts w:ascii="標楷體" w:hAnsi="標楷體" w:eastAsia="標楷體"/>
              </w:rPr>
            </w:pPr>
            <w:r>
              <w:rPr>
                <w:rFonts w:ascii="標楷體" w:hAnsi="標楷體" w:eastAsia="標楷體"/>
              </w:rPr>
              <w:t>第一項收費價格之調整，其調整後收費總額不得高於直轄市、縣（市）政府所定簽約收費上限。調增幅度以不超過原收費總額之百分之五為原則，調增部分應至少百分之六十用於托育人員、廚工或護理人員人事費用。</w:t>
            </w:r>
          </w:p>
          <w:p>
            <w:pPr>
              <w:pStyle w:val="Style35"/>
              <w:tabs>
                <w:tab w:val="clear" w:pos="480"/>
              </w:tabs>
              <w:autoSpaceDE w:val="false"/>
              <w:spacing w:lineRule="exact" w:line="400"/>
              <w:ind w:left="709" w:hanging="0"/>
              <w:rPr>
                <w:rFonts w:ascii="標楷體" w:hAnsi="標楷體" w:eastAsia="標楷體"/>
              </w:rPr>
            </w:pPr>
            <w:r>
              <w:rPr>
                <w:rFonts w:ascii="標楷體" w:hAnsi="標楷體" w:eastAsia="標楷體"/>
              </w:rPr>
              <w:t>合作對象經直轄市、縣（市）政府許可調整收費價格者，二年內不得再行提出收費價格調整之申請。</w:t>
            </w:r>
          </w:p>
        </w:tc>
      </w:tr>
      <w:tr>
        <w:trPr/>
        <w:tc>
          <w:tcPr>
            <w:tcW w:w="9654" w:type="dxa"/>
            <w:tcBorders/>
            <w:shd w:fill="FFFFFF" w:val="clear"/>
          </w:tcPr>
          <w:p>
            <w:pPr>
              <w:pStyle w:val="Style35"/>
              <w:tabs>
                <w:tab w:val="clear" w:pos="480"/>
              </w:tabs>
              <w:autoSpaceDE w:val="false"/>
              <w:spacing w:lineRule="exact" w:line="400"/>
              <w:ind w:left="991" w:hanging="708"/>
              <w:rPr>
                <w:rFonts w:ascii="標楷體" w:hAnsi="標楷體" w:eastAsia="標楷體"/>
              </w:rPr>
            </w:pPr>
            <w:r>
              <w:rPr>
                <w:rFonts w:ascii="標楷體" w:hAnsi="標楷體" w:eastAsia="標楷體"/>
              </w:rPr>
              <w:t>十一、合作對象因誤植收費數額，致與實際收費不一者，應檢附最近二年申報國稅局之業務狀況調查表，報請直轄市、縣（市）政府修正，並完成收費數額審議程序。</w:t>
            </w:r>
          </w:p>
        </w:tc>
      </w:tr>
      <w:tr>
        <w:trPr/>
        <w:tc>
          <w:tcPr>
            <w:tcW w:w="9654" w:type="dxa"/>
            <w:tcBorders/>
            <w:shd w:fill="FFFFFF" w:val="clear"/>
          </w:tcPr>
          <w:p>
            <w:pPr>
              <w:pStyle w:val="Style35"/>
              <w:tabs>
                <w:tab w:val="clear" w:pos="480"/>
              </w:tabs>
              <w:autoSpaceDE w:val="false"/>
              <w:spacing w:lineRule="exact" w:line="400"/>
              <w:ind w:left="991" w:hanging="708"/>
              <w:rPr>
                <w:rFonts w:ascii="標楷體" w:hAnsi="標楷體" w:eastAsia="標楷體"/>
              </w:rPr>
            </w:pPr>
            <w:r>
              <w:rPr>
                <w:rFonts w:ascii="標楷體" w:hAnsi="標楷體" w:eastAsia="標楷體"/>
              </w:rPr>
              <w:t>十二、符合下列資格之委託人，將幼兒送托合作對象者，得向直轄市、縣（市）政府提出協助支付服務費用之申報：</w:t>
            </w:r>
          </w:p>
          <w:p>
            <w:pPr>
              <w:pStyle w:val="Style35"/>
              <w:tabs>
                <w:tab w:val="clear" w:pos="480"/>
              </w:tabs>
              <w:autoSpaceDE w:val="false"/>
              <w:spacing w:lineRule="exact" w:line="400"/>
              <w:ind w:left="1560" w:hanging="708"/>
              <w:rPr>
                <w:rFonts w:ascii="標楷體" w:hAnsi="標楷體" w:eastAsia="標楷體"/>
              </w:rPr>
            </w:pPr>
            <w:r>
              <w:rPr>
                <w:rFonts w:ascii="標楷體" w:hAnsi="標楷體" w:eastAsia="標楷體"/>
              </w:rPr>
              <w:t>（一）委託人經稅捐稽徵機關核定之最近一年之綜合所得總額合計未達申報標準或綜合所得稅稅率未達百分之二十者，或經直轄市、縣（市）政府依社會救助法審核認定為中低收入戶、低收入戶或弱勢家庭。</w:t>
            </w:r>
          </w:p>
          <w:p>
            <w:pPr>
              <w:pStyle w:val="Style35"/>
              <w:tabs>
                <w:tab w:val="clear" w:pos="480"/>
              </w:tabs>
              <w:autoSpaceDE w:val="false"/>
              <w:spacing w:lineRule="exact" w:line="400"/>
              <w:ind w:left="1560" w:hanging="708"/>
              <w:rPr>
                <w:rFonts w:ascii="標楷體" w:hAnsi="標楷體" w:eastAsia="標楷體"/>
              </w:rPr>
            </w:pPr>
            <w:r>
              <w:rPr>
                <w:rFonts w:ascii="標楷體" w:hAnsi="標楷體" w:eastAsia="標楷體"/>
              </w:rPr>
              <w:t>（二）委託人送托日間托育、全日托育、夜間托育等，且每週時數達三十小時以上。</w:t>
            </w:r>
          </w:p>
          <w:p>
            <w:pPr>
              <w:pStyle w:val="Style35"/>
              <w:tabs>
                <w:tab w:val="clear" w:pos="480"/>
              </w:tabs>
              <w:autoSpaceDE w:val="false"/>
              <w:spacing w:lineRule="exact" w:line="400"/>
              <w:ind w:left="1560" w:hanging="708"/>
              <w:rPr>
                <w:rFonts w:ascii="標楷體" w:hAnsi="標楷體" w:eastAsia="標楷體"/>
              </w:rPr>
            </w:pPr>
            <w:r>
              <w:rPr>
                <w:rFonts w:ascii="標楷體" w:hAnsi="標楷體" w:eastAsia="標楷體"/>
              </w:rPr>
              <w:t>（三）委託人申報期間，該名幼兒未經政府公費安置收容、未領取因照顧該名幼兒之育嬰留職停薪津貼、育兒津貼或其他政府同性質之津貼。</w:t>
            </w:r>
          </w:p>
          <w:p>
            <w:pPr>
              <w:pStyle w:val="Style35"/>
              <w:tabs>
                <w:tab w:val="clear" w:pos="480"/>
              </w:tabs>
              <w:autoSpaceDE w:val="false"/>
              <w:spacing w:lineRule="exact" w:line="400"/>
              <w:ind w:left="1560" w:hanging="708"/>
              <w:rPr>
                <w:rFonts w:ascii="標楷體" w:hAnsi="標楷體" w:eastAsia="標楷體"/>
              </w:rPr>
            </w:pPr>
            <w:r>
              <w:rPr>
                <w:rFonts w:ascii="標楷體" w:hAnsi="標楷體" w:eastAsia="標楷體"/>
              </w:rPr>
              <w:t>（四）委託人不得指定一對一收托。但發展遲緩、身心障礙、罕見疾病或有其他特殊狀況之幼兒，不在此限。</w:t>
            </w:r>
          </w:p>
          <w:p>
            <w:pPr>
              <w:pStyle w:val="Style35"/>
              <w:tabs>
                <w:tab w:val="clear" w:pos="480"/>
              </w:tabs>
              <w:autoSpaceDE w:val="false"/>
              <w:spacing w:lineRule="exact" w:line="400"/>
              <w:ind w:left="993" w:hanging="0"/>
              <w:rPr>
                <w:rFonts w:ascii="標楷體" w:hAnsi="標楷體" w:eastAsia="標楷體"/>
              </w:rPr>
            </w:pPr>
            <w:r>
              <w:rPr>
                <w:rFonts w:ascii="標楷體" w:hAnsi="標楷體" w:eastAsia="標楷體"/>
              </w:rPr>
              <w:t>前項第一款所稱弱勢家庭，指該名幼兒發展遲緩或身心障礙之家庭、特殊境遇家庭或其他經直轄市、縣（市）政府認定者。</w:t>
            </w:r>
          </w:p>
          <w:p>
            <w:pPr>
              <w:pStyle w:val="Style35"/>
              <w:tabs>
                <w:tab w:val="clear" w:pos="480"/>
              </w:tabs>
              <w:autoSpaceDE w:val="false"/>
              <w:spacing w:lineRule="exact" w:line="400"/>
              <w:ind w:left="993" w:hanging="0"/>
              <w:rPr>
                <w:rFonts w:ascii="標楷體" w:hAnsi="標楷體" w:eastAsia="標楷體"/>
              </w:rPr>
            </w:pPr>
            <w:r>
              <w:rPr>
                <w:rFonts w:ascii="標楷體" w:hAnsi="標楷體" w:eastAsia="標楷體"/>
              </w:rPr>
              <w:t>第一項第三款所定相同性質之津貼者，由直轄市、縣（市）政府認定之。</w:t>
            </w:r>
          </w:p>
        </w:tc>
      </w:tr>
      <w:tr>
        <w:trPr/>
        <w:tc>
          <w:tcPr>
            <w:tcW w:w="9654" w:type="dxa"/>
            <w:tcBorders/>
            <w:shd w:fill="FFFFFF" w:val="clear"/>
          </w:tcPr>
          <w:p>
            <w:pPr>
              <w:pStyle w:val="Style35"/>
              <w:tabs>
                <w:tab w:val="clear" w:pos="480"/>
              </w:tabs>
              <w:autoSpaceDE w:val="false"/>
              <w:spacing w:lineRule="exact" w:line="400"/>
              <w:ind w:left="284" w:hanging="0"/>
              <w:rPr>
                <w:rFonts w:ascii="標楷體" w:hAnsi="標楷體" w:eastAsia="標楷體"/>
              </w:rPr>
            </w:pPr>
            <w:r>
              <w:rPr>
                <w:rFonts w:ascii="標楷體" w:hAnsi="標楷體" w:eastAsia="標楷體"/>
              </w:rPr>
              <w:t>十三、委託人應配合直轄市、縣（市）政府辦理下列事項：</w:t>
            </w:r>
          </w:p>
          <w:p>
            <w:pPr>
              <w:pStyle w:val="Style35"/>
              <w:tabs>
                <w:tab w:val="clear" w:pos="480"/>
              </w:tabs>
              <w:autoSpaceDE w:val="false"/>
              <w:spacing w:lineRule="exact" w:line="400"/>
              <w:ind w:left="1560" w:hanging="708"/>
              <w:rPr>
                <w:rFonts w:ascii="標楷體" w:hAnsi="標楷體" w:eastAsia="標楷體"/>
              </w:rPr>
            </w:pPr>
            <w:r>
              <w:rPr>
                <w:rFonts w:ascii="標楷體" w:hAnsi="標楷體" w:eastAsia="標楷體"/>
              </w:rPr>
              <w:t>（一）檢附證明文件提供審核，資料如有不實，應自負法律責任，並將已領取費用返還。</w:t>
            </w:r>
          </w:p>
          <w:p>
            <w:pPr>
              <w:pStyle w:val="Style35"/>
              <w:tabs>
                <w:tab w:val="clear" w:pos="480"/>
              </w:tabs>
              <w:autoSpaceDE w:val="false"/>
              <w:spacing w:lineRule="exact" w:line="400"/>
              <w:ind w:left="1560" w:hanging="708"/>
              <w:rPr>
                <w:rFonts w:ascii="標楷體" w:hAnsi="標楷體" w:eastAsia="標楷體"/>
              </w:rPr>
            </w:pPr>
            <w:r>
              <w:rPr>
                <w:rFonts w:ascii="標楷體" w:hAnsi="標楷體" w:eastAsia="標楷體"/>
              </w:rPr>
              <w:t>（二）必要時得配合查調戶籍及財稅等資料，且不得拒絕。</w:t>
            </w:r>
          </w:p>
          <w:p>
            <w:pPr>
              <w:pStyle w:val="Style35"/>
              <w:tabs>
                <w:tab w:val="clear" w:pos="480"/>
              </w:tabs>
              <w:autoSpaceDE w:val="false"/>
              <w:spacing w:lineRule="exact" w:line="400"/>
              <w:ind w:left="1560" w:hanging="708"/>
              <w:rPr>
                <w:rFonts w:ascii="標楷體" w:hAnsi="標楷體" w:eastAsia="標楷體"/>
              </w:rPr>
            </w:pPr>
            <w:r>
              <w:rPr>
                <w:rFonts w:ascii="標楷體" w:hAnsi="標楷體" w:eastAsia="標楷體"/>
              </w:rPr>
              <w:t>（三）申報期間重複領有因照顧該名幼兒之育嬰留職停薪津貼、育兒津貼或其他政府同性質之津貼，經查證屬實，應將已領取費用返還。</w:t>
            </w:r>
          </w:p>
        </w:tc>
      </w:tr>
      <w:tr>
        <w:trPr/>
        <w:tc>
          <w:tcPr>
            <w:tcW w:w="9654" w:type="dxa"/>
            <w:tcBorders/>
            <w:shd w:fill="FFFFFF" w:val="clear"/>
          </w:tcPr>
          <w:p>
            <w:pPr>
              <w:pStyle w:val="Style35"/>
              <w:tabs>
                <w:tab w:val="clear" w:pos="480"/>
              </w:tabs>
              <w:autoSpaceDE w:val="false"/>
              <w:spacing w:lineRule="exact" w:line="400"/>
              <w:ind w:left="991" w:hanging="708"/>
              <w:rPr>
                <w:rFonts w:ascii="標楷體" w:hAnsi="標楷體" w:eastAsia="標楷體"/>
              </w:rPr>
            </w:pPr>
            <w:r>
              <w:rPr>
                <w:rFonts w:ascii="標楷體" w:hAnsi="標楷體" w:eastAsia="標楷體"/>
              </w:rPr>
              <w:t>十四、委託人自托育事實發生日起十五日內，應依附表一申報表所列項目備齊文件，向直轄市、縣（市）政府提出協助支付服務費用之申報，其核定日期自托育事實發生之日起算；逾期申報者，以資料備齊送達之日起算。</w:t>
            </w:r>
          </w:p>
          <w:p>
            <w:pPr>
              <w:pStyle w:val="Style35"/>
              <w:tabs>
                <w:tab w:val="clear" w:pos="480"/>
              </w:tabs>
              <w:autoSpaceDE w:val="false"/>
              <w:spacing w:lineRule="exact" w:line="400"/>
              <w:ind w:left="991" w:firstLine="2"/>
              <w:rPr>
                <w:rFonts w:ascii="標楷體" w:hAnsi="標楷體" w:eastAsia="標楷體"/>
              </w:rPr>
            </w:pPr>
            <w:r>
              <w:rPr>
                <w:rFonts w:ascii="標楷體" w:hAnsi="標楷體" w:eastAsia="標楷體"/>
              </w:rPr>
              <w:t>委託人應檢附之文件不全或錯誤，經直轄市、縣（市）政府命其限期補正，屆期未補正者，不予核定服務費用，並以書面通知之。</w:t>
            </w:r>
          </w:p>
          <w:p>
            <w:pPr>
              <w:pStyle w:val="Style35"/>
              <w:tabs>
                <w:tab w:val="clear" w:pos="480"/>
              </w:tabs>
              <w:autoSpaceDE w:val="false"/>
              <w:spacing w:lineRule="exact" w:line="400"/>
              <w:ind w:left="991" w:firstLine="2"/>
              <w:rPr>
                <w:rFonts w:ascii="標楷體" w:hAnsi="標楷體" w:eastAsia="標楷體"/>
              </w:rPr>
            </w:pPr>
            <w:r>
              <w:rPr>
                <w:rFonts w:ascii="標楷體" w:hAnsi="標楷體" w:eastAsia="標楷體"/>
              </w:rPr>
              <w:t>第一項申報，直轄市、縣（市）政府得委由居家托育服務中心、托嬰中心、托育家園受理。</w:t>
            </w:r>
          </w:p>
          <w:p>
            <w:pPr>
              <w:pStyle w:val="Style35"/>
              <w:tabs>
                <w:tab w:val="clear" w:pos="480"/>
              </w:tabs>
              <w:autoSpaceDE w:val="false"/>
              <w:spacing w:lineRule="exact" w:line="400"/>
              <w:ind w:left="991" w:firstLine="2"/>
              <w:rPr>
                <w:rFonts w:ascii="標楷體" w:hAnsi="標楷體" w:eastAsia="標楷體"/>
              </w:rPr>
            </w:pPr>
            <w:r>
              <w:rPr>
                <w:rFonts w:ascii="標楷體" w:hAnsi="標楷體" w:eastAsia="標楷體"/>
              </w:rPr>
              <w:t>委託人資格異動或變更合作對象，應重新申報服務費用。</w:t>
            </w:r>
          </w:p>
        </w:tc>
      </w:tr>
      <w:tr>
        <w:trPr/>
        <w:tc>
          <w:tcPr>
            <w:tcW w:w="9654" w:type="dxa"/>
            <w:tcBorders/>
            <w:shd w:fill="FFFFFF" w:val="clear"/>
          </w:tcPr>
          <w:p>
            <w:pPr>
              <w:pStyle w:val="Style35"/>
              <w:tabs>
                <w:tab w:val="clear" w:pos="480"/>
              </w:tabs>
              <w:autoSpaceDE w:val="false"/>
              <w:spacing w:lineRule="exact" w:line="400"/>
              <w:ind w:left="991" w:hanging="708"/>
              <w:rPr>
                <w:rFonts w:ascii="標楷體" w:hAnsi="標楷體" w:eastAsia="標楷體"/>
              </w:rPr>
            </w:pPr>
            <w:r>
              <w:rPr>
                <w:rFonts w:ascii="標楷體" w:hAnsi="標楷體" w:eastAsia="標楷體"/>
              </w:rPr>
              <w:t>十五、居家托育服務中心、托嬰中心、托育家園應於委託人備齊文件之日起五日內完成初審且登錄於衛生福利部資訊系統，並送交直轄市、縣（市）政府複審。</w:t>
            </w:r>
          </w:p>
          <w:p>
            <w:pPr>
              <w:pStyle w:val="Style35"/>
              <w:tabs>
                <w:tab w:val="clear" w:pos="480"/>
              </w:tabs>
              <w:autoSpaceDE w:val="false"/>
              <w:spacing w:lineRule="exact" w:line="400"/>
              <w:ind w:left="993" w:hanging="0"/>
              <w:rPr>
                <w:rFonts w:ascii="標楷體" w:hAnsi="標楷體" w:eastAsia="標楷體"/>
              </w:rPr>
            </w:pPr>
            <w:r>
              <w:rPr>
                <w:rFonts w:ascii="標楷體" w:hAnsi="標楷體" w:eastAsia="標楷體"/>
              </w:rPr>
              <w:t>衛生福利部每月定期向有關機關查調委託人之戶籍及財稅等相關資料，協助直轄市、縣（市）政府辦理複審事宜，完成服務費用之核定並按月支付。</w:t>
            </w:r>
          </w:p>
        </w:tc>
      </w:tr>
      <w:tr>
        <w:trPr/>
        <w:tc>
          <w:tcPr>
            <w:tcW w:w="9654" w:type="dxa"/>
            <w:tcBorders/>
            <w:shd w:fill="FFFFFF" w:val="clear"/>
          </w:tcPr>
          <w:p>
            <w:pPr>
              <w:pStyle w:val="Style35"/>
              <w:tabs>
                <w:tab w:val="clear" w:pos="480"/>
              </w:tabs>
              <w:autoSpaceDE w:val="false"/>
              <w:spacing w:lineRule="exact" w:line="400"/>
              <w:ind w:left="284" w:hanging="0"/>
              <w:rPr>
                <w:rFonts w:ascii="標楷體" w:hAnsi="標楷體" w:eastAsia="標楷體"/>
              </w:rPr>
            </w:pPr>
            <w:r>
              <w:rPr>
                <w:rFonts w:ascii="標楷體" w:hAnsi="標楷體" w:eastAsia="標楷體"/>
              </w:rPr>
              <w:t>十六、直轄市、縣（市）政府依附表二所列標準核定協助支付服務費用。</w:t>
            </w:r>
          </w:p>
          <w:p>
            <w:pPr>
              <w:pStyle w:val="Style35"/>
              <w:tabs>
                <w:tab w:val="clear" w:pos="480"/>
              </w:tabs>
              <w:autoSpaceDE w:val="false"/>
              <w:spacing w:lineRule="exact" w:line="400"/>
              <w:ind w:left="284" w:hanging="0"/>
              <w:rPr>
                <w:rFonts w:ascii="標楷體" w:hAnsi="標楷體" w:eastAsia="標楷體"/>
              </w:rPr>
            </w:pPr>
            <w:r>
              <w:rPr>
                <w:rFonts w:ascii="標楷體" w:hAnsi="標楷體" w:eastAsia="標楷體"/>
              </w:rPr>
              <w:t xml:space="preserve">      </w:t>
            </w:r>
            <w:r>
              <w:rPr>
                <w:rFonts w:ascii="標楷體" w:hAnsi="標楷體" w:eastAsia="標楷體"/>
              </w:rPr>
              <w:t>但委託人實際支付托育費用低於附表二所列標準者，核實支付。</w:t>
            </w:r>
          </w:p>
          <w:p>
            <w:pPr>
              <w:pStyle w:val="Style35"/>
              <w:tabs>
                <w:tab w:val="clear" w:pos="480"/>
              </w:tabs>
              <w:autoSpaceDE w:val="false"/>
              <w:spacing w:lineRule="exact" w:line="400"/>
              <w:ind w:left="993" w:hanging="0"/>
              <w:rPr>
                <w:rFonts w:ascii="標楷體" w:hAnsi="標楷體" w:eastAsia="標楷體"/>
              </w:rPr>
            </w:pPr>
            <w:r>
              <w:rPr>
                <w:rFonts w:ascii="標楷體" w:hAnsi="標楷體" w:eastAsia="標楷體"/>
              </w:rPr>
              <w:t>前項費用之核定以月為單位，送托日數達半個月以上未滿一個月者，以一個月計；未滿半個月者，以半個月計。</w:t>
            </w:r>
          </w:p>
        </w:tc>
      </w:tr>
      <w:tr>
        <w:trPr/>
        <w:tc>
          <w:tcPr>
            <w:tcW w:w="9654" w:type="dxa"/>
            <w:tcBorders/>
            <w:shd w:fill="FFFFFF" w:val="clear"/>
          </w:tcPr>
          <w:p>
            <w:pPr>
              <w:pStyle w:val="Style35"/>
              <w:tabs>
                <w:tab w:val="clear" w:pos="480"/>
              </w:tabs>
              <w:autoSpaceDE w:val="false"/>
              <w:spacing w:lineRule="exact" w:line="400"/>
              <w:ind w:left="991" w:hanging="708"/>
              <w:rPr>
                <w:rFonts w:ascii="標楷體" w:hAnsi="標楷體" w:eastAsia="標楷體"/>
              </w:rPr>
            </w:pPr>
            <w:r>
              <w:rPr>
                <w:rFonts w:ascii="標楷體" w:hAnsi="標楷體" w:eastAsia="標楷體"/>
              </w:rPr>
              <w:t>十七、委託人不符合第十二點各款規定者，直轄市、縣（市）政府應以書面通知。委託人自通知送達次日起三十日內，得檢具相關證明文件提出申復。</w:t>
            </w:r>
          </w:p>
          <w:p>
            <w:pPr>
              <w:pStyle w:val="Style35"/>
              <w:tabs>
                <w:tab w:val="clear" w:pos="480"/>
              </w:tabs>
              <w:autoSpaceDE w:val="false"/>
              <w:spacing w:lineRule="exact" w:line="400"/>
              <w:ind w:left="993" w:hanging="0"/>
              <w:rPr>
                <w:rFonts w:ascii="標楷體" w:hAnsi="標楷體" w:eastAsia="標楷體"/>
              </w:rPr>
            </w:pPr>
            <w:r>
              <w:rPr>
                <w:rFonts w:ascii="標楷體" w:hAnsi="標楷體" w:eastAsia="標楷體"/>
              </w:rPr>
              <w:t>委託人因綜合所得稅稅率未符合規定者，直轄市、縣（市）政府應以書面通知。委託人自通知送達次日起三十日內，得檢附當年度申報之綜合所得稅核定通知書（以下稱核定通知書）提出申復；逾期者，應重新提出申報。</w:t>
            </w:r>
          </w:p>
          <w:p>
            <w:pPr>
              <w:pStyle w:val="Style35"/>
              <w:tabs>
                <w:tab w:val="clear" w:pos="480"/>
              </w:tabs>
              <w:autoSpaceDE w:val="false"/>
              <w:spacing w:lineRule="exact" w:line="400"/>
              <w:ind w:left="993" w:hanging="0"/>
              <w:rPr>
                <w:rFonts w:ascii="標楷體" w:hAnsi="標楷體" w:eastAsia="標楷體"/>
              </w:rPr>
            </w:pPr>
            <w:r>
              <w:rPr>
                <w:rFonts w:ascii="標楷體" w:hAnsi="標楷體" w:eastAsia="標楷體"/>
              </w:rPr>
              <w:t>前項委託人於三十日內無法取得前項核定通知書者，得以當年度綜合所得稅申報資料辦理，並於當年十二月三十一日前主動補附核定通知書。但有特殊事由並經直轄市、縣（市）政府認定者，得免補附。</w:t>
            </w:r>
          </w:p>
          <w:p>
            <w:pPr>
              <w:pStyle w:val="Style35"/>
              <w:tabs>
                <w:tab w:val="clear" w:pos="480"/>
              </w:tabs>
              <w:autoSpaceDE w:val="false"/>
              <w:spacing w:lineRule="exact" w:line="400"/>
              <w:ind w:left="993" w:hanging="0"/>
              <w:rPr>
                <w:rFonts w:ascii="標楷體" w:hAnsi="標楷體" w:eastAsia="標楷體"/>
              </w:rPr>
            </w:pPr>
            <w:r>
              <w:rPr>
                <w:rFonts w:ascii="標楷體" w:hAnsi="標楷體" w:eastAsia="標楷體"/>
              </w:rPr>
              <w:t>第二項申復期限於當年度綜合所得稅結算申報截止日前者，應延長至結算申報截止日補附綜合所得稅申報資料，並於當年十二月三十一日前補附核定通知書。</w:t>
            </w:r>
          </w:p>
          <w:p>
            <w:pPr>
              <w:pStyle w:val="Style35"/>
              <w:tabs>
                <w:tab w:val="clear" w:pos="480"/>
              </w:tabs>
              <w:autoSpaceDE w:val="false"/>
              <w:spacing w:lineRule="exact" w:line="400"/>
              <w:ind w:left="993" w:hanging="0"/>
              <w:rPr>
                <w:rFonts w:ascii="標楷體" w:hAnsi="標楷體" w:eastAsia="標楷體"/>
              </w:rPr>
            </w:pPr>
            <w:r>
              <w:rPr>
                <w:rFonts w:ascii="標楷體" w:hAnsi="標楷體" w:eastAsia="標楷體"/>
              </w:rPr>
              <w:t>直轄市、縣（市）政府受理申復，經審核符合申報資格者，服務費用應追溯自受理申報月份，並按月支付。</w:t>
            </w:r>
          </w:p>
          <w:p>
            <w:pPr>
              <w:pStyle w:val="Style35"/>
              <w:tabs>
                <w:tab w:val="clear" w:pos="480"/>
              </w:tabs>
              <w:autoSpaceDE w:val="false"/>
              <w:spacing w:lineRule="exact" w:line="400"/>
              <w:ind w:left="993" w:hanging="0"/>
              <w:rPr>
                <w:rFonts w:ascii="標楷體" w:hAnsi="標楷體" w:eastAsia="標楷體"/>
              </w:rPr>
            </w:pPr>
            <w:r>
              <w:rPr>
                <w:rFonts w:ascii="標楷體" w:hAnsi="標楷體" w:eastAsia="標楷體"/>
              </w:rPr>
              <w:t>前項按月支付，原則於次月底前完成。但第一次申報及每年年度清查期間，不在此限。</w:t>
            </w:r>
          </w:p>
        </w:tc>
      </w:tr>
      <w:tr>
        <w:trPr/>
        <w:tc>
          <w:tcPr>
            <w:tcW w:w="9654" w:type="dxa"/>
            <w:tcBorders/>
            <w:shd w:fill="FFFFFF" w:val="clear"/>
          </w:tcPr>
          <w:p>
            <w:pPr>
              <w:pStyle w:val="Style35"/>
              <w:tabs>
                <w:tab w:val="clear" w:pos="480"/>
              </w:tabs>
              <w:autoSpaceDE w:val="false"/>
              <w:spacing w:lineRule="exact" w:line="400"/>
              <w:ind w:left="991" w:hanging="708"/>
              <w:rPr>
                <w:rFonts w:ascii="標楷體" w:hAnsi="標楷體" w:eastAsia="標楷體"/>
              </w:rPr>
            </w:pPr>
            <w:r>
              <w:rPr>
                <w:rFonts w:ascii="標楷體" w:hAnsi="標楷體" w:eastAsia="標楷體"/>
              </w:rPr>
              <w:t>十八、直轄市、縣（市）政府應進行委託人財稅等相關資料年度清查，並至遲於三月底前完成。</w:t>
            </w:r>
          </w:p>
          <w:p>
            <w:pPr>
              <w:pStyle w:val="Style35"/>
              <w:tabs>
                <w:tab w:val="clear" w:pos="480"/>
              </w:tabs>
              <w:autoSpaceDE w:val="false"/>
              <w:spacing w:lineRule="exact" w:line="400"/>
              <w:ind w:left="993" w:hanging="0"/>
              <w:rPr>
                <w:rFonts w:ascii="標楷體" w:hAnsi="標楷體" w:eastAsia="標楷體"/>
              </w:rPr>
            </w:pPr>
            <w:r>
              <w:rPr>
                <w:rFonts w:ascii="標楷體" w:hAnsi="標楷體" w:eastAsia="標楷體"/>
              </w:rPr>
              <w:t>委託人不符合第十二點所定申報資格而領取費用者，直轄市、縣（市）政府應以書面通知委託人，並命其限期繳還；屆期未繳還者，依法移送行政執行。</w:t>
            </w:r>
          </w:p>
        </w:tc>
      </w:tr>
      <w:tr>
        <w:trPr/>
        <w:tc>
          <w:tcPr>
            <w:tcW w:w="9654" w:type="dxa"/>
            <w:tcBorders/>
            <w:shd w:fill="FFFFFF" w:val="clear"/>
          </w:tcPr>
          <w:p>
            <w:pPr>
              <w:pStyle w:val="Style35"/>
              <w:tabs>
                <w:tab w:val="clear" w:pos="480"/>
              </w:tabs>
              <w:autoSpaceDE w:val="false"/>
              <w:spacing w:lineRule="exact" w:line="400"/>
              <w:ind w:left="991" w:hanging="708"/>
              <w:rPr>
                <w:rFonts w:ascii="標楷體" w:hAnsi="標楷體" w:eastAsia="標楷體"/>
              </w:rPr>
            </w:pPr>
            <w:r>
              <w:rPr>
                <w:rFonts w:ascii="標楷體" w:hAnsi="標楷體" w:eastAsia="標楷體"/>
              </w:rPr>
              <w:t>十九、直轄市、縣（市）政府為瞭解合作對象提供服務情形，得通知其提供相關服務資料，並應派員訪查。</w:t>
            </w:r>
          </w:p>
          <w:p>
            <w:pPr>
              <w:pStyle w:val="Style35"/>
              <w:tabs>
                <w:tab w:val="clear" w:pos="480"/>
              </w:tabs>
              <w:autoSpaceDE w:val="false"/>
              <w:spacing w:lineRule="exact" w:line="400"/>
              <w:ind w:left="993" w:hanging="0"/>
              <w:rPr>
                <w:rFonts w:ascii="標楷體" w:hAnsi="標楷體" w:eastAsia="標楷體"/>
              </w:rPr>
            </w:pPr>
            <w:r>
              <w:rPr>
                <w:rFonts w:ascii="標楷體" w:hAnsi="標楷體" w:eastAsia="標楷體"/>
              </w:rPr>
              <w:t>前項訪查，直轄市、縣（市）政府應出示有關執行職務之證明文件或顯示足資辨別之標誌；合作對象應提供必要之協助，不得規避、妨礙或拒絕。</w:t>
            </w:r>
          </w:p>
        </w:tc>
      </w:tr>
      <w:tr>
        <w:trPr/>
        <w:tc>
          <w:tcPr>
            <w:tcW w:w="9654" w:type="dxa"/>
            <w:tcBorders/>
            <w:shd w:fill="FFFFFF" w:val="clear"/>
          </w:tcPr>
          <w:p>
            <w:pPr>
              <w:pStyle w:val="Style35"/>
              <w:tabs>
                <w:tab w:val="clear" w:pos="480"/>
              </w:tabs>
              <w:autoSpaceDE w:val="false"/>
              <w:spacing w:lineRule="exact" w:line="400"/>
              <w:ind w:left="991" w:hanging="708"/>
              <w:rPr>
                <w:rFonts w:ascii="標楷體" w:hAnsi="標楷體" w:eastAsia="標楷體"/>
              </w:rPr>
            </w:pPr>
            <w:r>
              <w:rPr>
                <w:rFonts w:ascii="標楷體" w:hAnsi="標楷體" w:eastAsia="標楷體"/>
              </w:rPr>
              <w:t>二十、本要點施行前，已依衛生福利部建構托育管理制度實施計畫申請就業者家庭部分托育費用補助之幼兒，有下列情事之一者，委託人無須重新申請，直轄市、縣（市）政府並應以書面通知之：</w:t>
            </w:r>
          </w:p>
          <w:p>
            <w:pPr>
              <w:pStyle w:val="Style35"/>
              <w:tabs>
                <w:tab w:val="clear" w:pos="480"/>
              </w:tabs>
              <w:autoSpaceDE w:val="false"/>
              <w:spacing w:lineRule="exact" w:line="400"/>
              <w:ind w:left="1416" w:hanging="706"/>
              <w:rPr>
                <w:rFonts w:ascii="標楷體" w:hAnsi="標楷體" w:eastAsia="標楷體"/>
              </w:rPr>
            </w:pPr>
            <w:r>
              <w:rPr>
                <w:rFonts w:ascii="標楷體" w:hAnsi="標楷體" w:eastAsia="標楷體"/>
              </w:rPr>
              <w:t>（一）送托親屬或未簽約之托育提供者，由衛生福利部資訊系統主動介接申請育兒津貼。</w:t>
            </w:r>
          </w:p>
          <w:p>
            <w:pPr>
              <w:pStyle w:val="Style35"/>
              <w:tabs>
                <w:tab w:val="clear" w:pos="480"/>
              </w:tabs>
              <w:autoSpaceDE w:val="false"/>
              <w:spacing w:lineRule="exact" w:line="400"/>
              <w:ind w:left="284" w:hanging="0"/>
              <w:rPr>
                <w:rFonts w:ascii="標楷體" w:hAnsi="標楷體" w:eastAsia="標楷體"/>
              </w:rPr>
            </w:pPr>
            <w:r>
              <w:rPr>
                <w:rFonts w:ascii="標楷體" w:hAnsi="標楷體" w:eastAsia="標楷體"/>
              </w:rPr>
              <w:t xml:space="preserve">    </w:t>
            </w:r>
            <w:r>
              <w:rPr>
                <w:rFonts w:ascii="標楷體" w:hAnsi="標楷體" w:eastAsia="標楷體"/>
              </w:rPr>
              <w:t>（二）送托對象續依本要點接受托育準公共化服務者。</w:t>
            </w:r>
          </w:p>
          <w:p>
            <w:pPr>
              <w:pStyle w:val="Style35"/>
              <w:tabs>
                <w:tab w:val="clear" w:pos="480"/>
              </w:tabs>
              <w:autoSpaceDE w:val="false"/>
              <w:spacing w:lineRule="exact" w:line="400"/>
              <w:ind w:left="993" w:hanging="0"/>
              <w:rPr>
                <w:rFonts w:ascii="標楷體" w:hAnsi="標楷體" w:eastAsia="標楷體"/>
              </w:rPr>
            </w:pPr>
            <w:r>
              <w:rPr>
                <w:rFonts w:ascii="標楷體" w:hAnsi="標楷體" w:eastAsia="標楷體"/>
              </w:rPr>
              <w:t>前項費用經銜接後低於原補助額度者，或因本要點所定支付服務費用條件改變致該名幼兒未符資格者，由直轄市、縣（市）政府依原計畫之額度發放至該名幼兒滿二歲為止。</w:t>
            </w:r>
          </w:p>
        </w:tc>
      </w:tr>
      <w:tr>
        <w:trPr/>
        <w:tc>
          <w:tcPr>
            <w:tcW w:w="9654" w:type="dxa"/>
            <w:tcBorders/>
            <w:shd w:fill="FFFFFF" w:val="clear"/>
          </w:tcPr>
          <w:p>
            <w:pPr>
              <w:pStyle w:val="Style35"/>
              <w:tabs>
                <w:tab w:val="clear" w:pos="480"/>
              </w:tabs>
              <w:autoSpaceDE w:val="false"/>
              <w:spacing w:lineRule="exact" w:line="400"/>
              <w:ind w:left="1274" w:hanging="991"/>
              <w:rPr>
                <w:rFonts w:ascii="標楷體" w:hAnsi="標楷體" w:eastAsia="標楷體"/>
              </w:rPr>
            </w:pPr>
            <w:r>
              <w:rPr>
                <w:rFonts w:ascii="標楷體" w:hAnsi="標楷體" w:eastAsia="標楷體"/>
              </w:rPr>
              <w:t>二十一、本要點施行前，已取得兒少法第二十六條第二項第三款資格且符合第二點第一款所定要件者，得向直轄市、縣（市）政府提出合作申請。</w:t>
            </w:r>
          </w:p>
          <w:p>
            <w:pPr>
              <w:pStyle w:val="Style35"/>
              <w:tabs>
                <w:tab w:val="clear" w:pos="480"/>
              </w:tabs>
              <w:autoSpaceDE w:val="false"/>
              <w:spacing w:lineRule="exact" w:line="400"/>
              <w:ind w:left="1276" w:hanging="0"/>
              <w:rPr>
                <w:rFonts w:ascii="標楷體" w:hAnsi="標楷體" w:eastAsia="標楷體"/>
              </w:rPr>
            </w:pPr>
            <w:r>
              <w:rPr>
                <w:rFonts w:ascii="標楷體" w:hAnsi="標楷體" w:eastAsia="標楷體"/>
              </w:rPr>
              <w:t>托嬰中心之托育人員投保薪資低於新臺幣二萬八千元者，自本要點施行之日起三年內，應至少百分之八十五以上之托育人員投保薪資達新臺幣二萬八千元，且四年內應全數符合規定。</w:t>
            </w:r>
          </w:p>
          <w:p>
            <w:pPr>
              <w:pStyle w:val="Style35"/>
              <w:tabs>
                <w:tab w:val="clear" w:pos="480"/>
              </w:tabs>
              <w:autoSpaceDE w:val="false"/>
              <w:spacing w:lineRule="exact" w:line="400"/>
              <w:ind w:left="1276" w:hanging="0"/>
              <w:rPr>
                <w:rFonts w:ascii="標楷體" w:hAnsi="標楷體" w:eastAsia="標楷體"/>
              </w:rPr>
            </w:pPr>
            <w:r>
              <w:rPr>
                <w:rFonts w:ascii="標楷體" w:hAnsi="標楷體" w:eastAsia="標楷體"/>
              </w:rPr>
              <w:t>本要點施行前，前項托育人員之投保薪資已達新臺幣二萬八千元以上者，應建立調薪機制，並應於三年內全數達新臺幣三萬元以上。</w:t>
            </w:r>
          </w:p>
        </w:tc>
      </w:tr>
      <w:tr>
        <w:trPr/>
        <w:tc>
          <w:tcPr>
            <w:tcW w:w="9654" w:type="dxa"/>
            <w:tcBorders/>
            <w:shd w:fill="FFFFFF" w:val="clear"/>
          </w:tcPr>
          <w:p>
            <w:pPr>
              <w:pStyle w:val="Style35"/>
              <w:tabs>
                <w:tab w:val="clear" w:pos="480"/>
              </w:tabs>
              <w:autoSpaceDE w:val="false"/>
              <w:spacing w:lineRule="exact" w:line="400"/>
              <w:ind w:left="1274" w:hanging="991"/>
              <w:rPr>
                <w:rFonts w:ascii="標楷體" w:hAnsi="標楷體" w:eastAsia="標楷體"/>
              </w:rPr>
            </w:pPr>
            <w:r>
              <w:rPr>
                <w:rFonts w:ascii="標楷體" w:hAnsi="標楷體" w:eastAsia="標楷體"/>
              </w:rPr>
              <w:t>二十二、本要點施行之日起二個月內，直轄市、縣（市）政府與合作對象完成契約簽訂者，該契約得追溯自中華民國一百零七年八月一日生效。</w:t>
            </w:r>
          </w:p>
        </w:tc>
      </w:tr>
    </w:tbl>
    <w:p>
      <w:pPr>
        <w:pStyle w:val="Style35"/>
        <w:autoSpaceDE w:val="false"/>
        <w:spacing w:lineRule="exact" w:line="400"/>
        <w:rPr>
          <w:rFonts w:ascii="標楷體" w:hAnsi="標楷體" w:eastAsia="標楷體"/>
        </w:rPr>
      </w:pPr>
      <w:r>
        <w:rPr>
          <w:rFonts w:eastAsia="標楷體" w:ascii="標楷體" w:hAnsi="標楷體"/>
        </w:rPr>
      </w:r>
      <w:r>
        <w:br w:type="page"/>
      </w:r>
    </w:p>
    <w:p>
      <w:pPr>
        <w:pStyle w:val="Style35"/>
        <w:jc w:val="center"/>
        <w:rPr/>
      </w:pPr>
      <w:r>
        <w:rPr>
          <w:rStyle w:val="Style13"/>
          <w:rFonts w:ascii="標楷體" w:hAnsi="標楷體" w:eastAsia="標楷體"/>
          <w:b/>
          <w:sz w:val="36"/>
          <w:szCs w:val="36"/>
        </w:rPr>
        <w:t>托嬰中心感染管制措施指引</w:t>
      </w:r>
    </w:p>
    <w:p>
      <w:pPr>
        <w:pStyle w:val="Style35"/>
        <w:jc w:val="right"/>
        <w:rPr>
          <w:rFonts w:ascii="標楷體" w:hAnsi="標楷體" w:eastAsia="標楷體"/>
        </w:rPr>
      </w:pPr>
      <w:r>
        <w:rPr>
          <w:rFonts w:eastAsia="標楷體" w:ascii="標楷體" w:hAnsi="標楷體"/>
        </w:rPr>
        <w:t>2013/10/28</w:t>
      </w:r>
      <w:r>
        <w:rPr>
          <w:rFonts w:ascii="標楷體" w:hAnsi="標楷體" w:eastAsia="標楷體"/>
        </w:rPr>
        <w:t>訂定</w:t>
      </w:r>
    </w:p>
    <w:p>
      <w:pPr>
        <w:pStyle w:val="Style35"/>
        <w:jc w:val="right"/>
        <w:rPr>
          <w:rFonts w:ascii="標楷體" w:hAnsi="標楷體" w:eastAsia="標楷體"/>
        </w:rPr>
      </w:pPr>
      <w:r>
        <w:rPr>
          <w:rFonts w:eastAsia="標楷體" w:ascii="標楷體" w:hAnsi="標楷體"/>
        </w:rPr>
        <w:t>2018/07/26</w:t>
      </w:r>
      <w:r>
        <w:rPr>
          <w:rFonts w:ascii="標楷體" w:hAnsi="標楷體" w:eastAsia="標楷體"/>
        </w:rPr>
        <w:t>修訂</w:t>
      </w:r>
    </w:p>
    <w:p>
      <w:pPr>
        <w:pStyle w:val="Style35"/>
        <w:jc w:val="right"/>
        <w:rPr>
          <w:rFonts w:ascii="標楷體" w:hAnsi="標楷體" w:eastAsia="標楷體"/>
        </w:rPr>
      </w:pPr>
      <w:r>
        <w:rPr>
          <w:rFonts w:eastAsia="標楷體" w:ascii="標楷體" w:hAnsi="標楷體"/>
        </w:rPr>
        <w:t>2018/09/07</w:t>
      </w:r>
      <w:r>
        <w:rPr>
          <w:rFonts w:ascii="標楷體" w:hAnsi="標楷體" w:eastAsia="標楷體"/>
        </w:rPr>
        <w:t>修訂</w:t>
      </w:r>
    </w:p>
    <w:p>
      <w:pPr>
        <w:pStyle w:val="Style35"/>
        <w:rPr>
          <w:rFonts w:ascii="標楷體" w:hAnsi="標楷體" w:eastAsia="標楷體"/>
        </w:rPr>
      </w:pPr>
      <w:r>
        <w:rPr>
          <w:rFonts w:ascii="標楷體" w:hAnsi="標楷體" w:eastAsia="標楷體"/>
        </w:rPr>
        <w:t>壹、目的</w:t>
      </w:r>
    </w:p>
    <w:p>
      <w:pPr>
        <w:pStyle w:val="Style35"/>
        <w:rPr>
          <w:rFonts w:ascii="標楷體" w:hAnsi="標楷體" w:eastAsia="標楷體"/>
        </w:rPr>
      </w:pPr>
      <w:r>
        <w:rPr>
          <w:rFonts w:ascii="標楷體" w:hAnsi="標楷體" w:eastAsia="標楷體"/>
        </w:rPr>
        <w:t>為預防托嬰中心</w:t>
      </w:r>
      <w:r>
        <w:rPr>
          <w:rFonts w:eastAsia="標楷體" w:ascii="標楷體" w:hAnsi="標楷體"/>
        </w:rPr>
        <w:t>(</w:t>
      </w:r>
      <w:r>
        <w:rPr>
          <w:rFonts w:ascii="標楷體" w:hAnsi="標楷體" w:eastAsia="標楷體"/>
        </w:rPr>
        <w:t>以下稱為機構</w:t>
      </w:r>
      <w:r>
        <w:rPr>
          <w:rFonts w:eastAsia="標楷體" w:ascii="標楷體" w:hAnsi="標楷體"/>
        </w:rPr>
        <w:t>)</w:t>
      </w:r>
      <w:r>
        <w:rPr>
          <w:rFonts w:ascii="標楷體" w:hAnsi="標楷體" w:eastAsia="標楷體"/>
        </w:rPr>
        <w:t>托育感染，及早發現群聚事件，並使工作人員能即時妥適處理及採取必要防疫措施。</w:t>
      </w:r>
    </w:p>
    <w:p>
      <w:pPr>
        <w:pStyle w:val="Style35"/>
        <w:numPr>
          <w:ilvl w:val="0"/>
          <w:numId w:val="25"/>
        </w:numPr>
        <w:tabs>
          <w:tab w:val="clear" w:pos="480"/>
          <w:tab w:val="left" w:pos="567" w:leader="none"/>
        </w:tabs>
        <w:ind w:left="284" w:hanging="284"/>
        <w:rPr>
          <w:rFonts w:ascii="標楷體" w:hAnsi="標楷體" w:eastAsia="標楷體"/>
        </w:rPr>
      </w:pPr>
      <w:r>
        <w:rPr>
          <w:rFonts w:ascii="標楷體" w:hAnsi="標楷體" w:eastAsia="標楷體"/>
        </w:rPr>
        <w:t>一般規範</w:t>
      </w:r>
    </w:p>
    <w:p>
      <w:pPr>
        <w:pStyle w:val="Style35"/>
        <w:numPr>
          <w:ilvl w:val="0"/>
          <w:numId w:val="26"/>
        </w:numPr>
        <w:tabs>
          <w:tab w:val="clear" w:pos="480"/>
          <w:tab w:val="left" w:pos="1276" w:leader="none"/>
        </w:tabs>
        <w:ind w:left="993" w:hanging="567"/>
        <w:rPr>
          <w:rFonts w:ascii="標楷體" w:hAnsi="標楷體" w:eastAsia="標楷體"/>
        </w:rPr>
      </w:pPr>
      <w:r>
        <w:rPr>
          <w:rFonts w:ascii="標楷體" w:hAnsi="標楷體" w:eastAsia="標楷體"/>
        </w:rPr>
        <w:t>機構應指派感染管制專責人員，負責推動機構之感染管制。</w:t>
      </w:r>
    </w:p>
    <w:p>
      <w:pPr>
        <w:pStyle w:val="Style35"/>
        <w:numPr>
          <w:ilvl w:val="0"/>
          <w:numId w:val="26"/>
        </w:numPr>
        <w:tabs>
          <w:tab w:val="clear" w:pos="480"/>
          <w:tab w:val="left" w:pos="1276" w:leader="none"/>
        </w:tabs>
        <w:ind w:left="993" w:hanging="567"/>
        <w:rPr>
          <w:rFonts w:ascii="標楷體" w:hAnsi="標楷體" w:eastAsia="標楷體"/>
        </w:rPr>
      </w:pPr>
      <w:r>
        <w:rPr>
          <w:rFonts w:ascii="標楷體" w:hAnsi="標楷體" w:eastAsia="標楷體"/>
        </w:rPr>
        <w:t>機構人員每年須接受感染管制訓練課程至少</w:t>
      </w:r>
      <w:r>
        <w:rPr>
          <w:rFonts w:eastAsia="標楷體" w:ascii="標楷體" w:hAnsi="標楷體"/>
        </w:rPr>
        <w:t>4</w:t>
      </w:r>
      <w:r>
        <w:rPr>
          <w:rFonts w:ascii="標楷體" w:hAnsi="標楷體" w:eastAsia="標楷體"/>
        </w:rPr>
        <w:t>小時。</w:t>
      </w:r>
    </w:p>
    <w:p>
      <w:pPr>
        <w:pStyle w:val="Style35"/>
        <w:numPr>
          <w:ilvl w:val="0"/>
          <w:numId w:val="26"/>
        </w:numPr>
        <w:tabs>
          <w:tab w:val="clear" w:pos="480"/>
          <w:tab w:val="left" w:pos="1276" w:leader="none"/>
        </w:tabs>
        <w:ind w:left="993" w:hanging="567"/>
        <w:rPr>
          <w:rFonts w:ascii="標楷體" w:hAnsi="標楷體" w:eastAsia="標楷體"/>
        </w:rPr>
      </w:pPr>
      <w:r>
        <w:rPr>
          <w:rFonts w:ascii="標楷體" w:hAnsi="標楷體" w:eastAsia="標楷體"/>
        </w:rPr>
        <w:t>規劃獨立或隔離空間，供疑似感染傳染病之嬰幼兒暫留觀察，確定無傳染危險之後，始得終止隔離，並於必要時轉送醫院治療。</w:t>
      </w:r>
    </w:p>
    <w:p>
      <w:pPr>
        <w:pStyle w:val="Style35"/>
        <w:numPr>
          <w:ilvl w:val="0"/>
          <w:numId w:val="26"/>
        </w:numPr>
        <w:tabs>
          <w:tab w:val="clear" w:pos="480"/>
          <w:tab w:val="left" w:pos="1276" w:leader="none"/>
        </w:tabs>
        <w:ind w:left="993" w:hanging="567"/>
        <w:rPr>
          <w:rFonts w:ascii="標楷體" w:hAnsi="標楷體" w:eastAsia="標楷體"/>
        </w:rPr>
      </w:pPr>
      <w:r>
        <w:rPr>
          <w:rFonts w:ascii="標楷體" w:hAnsi="標楷體" w:eastAsia="標楷體"/>
        </w:rPr>
        <w:t>訂定嬰幼兒疑似感染傳染病送醫流程</w:t>
      </w:r>
      <w:r>
        <w:rPr>
          <w:rFonts w:eastAsia="標楷體" w:ascii="標楷體" w:hAnsi="標楷體"/>
        </w:rPr>
        <w:t>(</w:t>
      </w:r>
      <w:r>
        <w:rPr>
          <w:rFonts w:ascii="標楷體" w:hAnsi="標楷體" w:eastAsia="標楷體"/>
        </w:rPr>
        <w:t>包括防護措施、動線和清潔消毒等</w:t>
      </w:r>
      <w:r>
        <w:rPr>
          <w:rFonts w:eastAsia="標楷體" w:ascii="標楷體" w:hAnsi="標楷體"/>
        </w:rPr>
        <w:t>)</w:t>
      </w:r>
      <w:r>
        <w:rPr>
          <w:rFonts w:ascii="標楷體" w:hAnsi="標楷體" w:eastAsia="標楷體"/>
        </w:rPr>
        <w:t>，送醫過程</w:t>
      </w:r>
      <w:r>
        <w:rPr>
          <w:rFonts w:eastAsia="標楷體" w:ascii="標楷體" w:hAnsi="標楷體"/>
        </w:rPr>
        <w:t>(</w:t>
      </w:r>
      <w:r>
        <w:rPr>
          <w:rFonts w:ascii="標楷體" w:hAnsi="標楷體" w:eastAsia="標楷體"/>
        </w:rPr>
        <w:t>包括症狀描述、防護措施、送醫院名稱及護送人員等</w:t>
      </w:r>
      <w:r>
        <w:rPr>
          <w:rFonts w:eastAsia="標楷體" w:ascii="標楷體" w:hAnsi="標楷體"/>
        </w:rPr>
        <w:t>)</w:t>
      </w:r>
      <w:r>
        <w:rPr>
          <w:rFonts w:ascii="標楷體" w:hAnsi="標楷體" w:eastAsia="標楷體"/>
        </w:rPr>
        <w:t>應有紀錄。</w:t>
      </w:r>
    </w:p>
    <w:p>
      <w:pPr>
        <w:pStyle w:val="Style35"/>
        <w:numPr>
          <w:ilvl w:val="0"/>
          <w:numId w:val="26"/>
        </w:numPr>
        <w:tabs>
          <w:tab w:val="clear" w:pos="480"/>
          <w:tab w:val="left" w:pos="1276" w:leader="none"/>
        </w:tabs>
        <w:ind w:left="993" w:hanging="567"/>
        <w:rPr>
          <w:rFonts w:ascii="標楷體" w:hAnsi="標楷體" w:eastAsia="標楷體"/>
        </w:rPr>
      </w:pPr>
      <w:r>
        <w:rPr>
          <w:rFonts w:ascii="標楷體" w:hAnsi="標楷體" w:eastAsia="標楷體"/>
        </w:rPr>
        <w:t>轉送疑似感染傳染病者就醫或執行照護時，應加強手部衛生，並視需要穿戴口罩、手套及隔離衣。</w:t>
      </w:r>
    </w:p>
    <w:p>
      <w:pPr>
        <w:pStyle w:val="Style35"/>
        <w:numPr>
          <w:ilvl w:val="0"/>
          <w:numId w:val="26"/>
        </w:numPr>
        <w:tabs>
          <w:tab w:val="clear" w:pos="480"/>
          <w:tab w:val="left" w:pos="1276" w:leader="none"/>
        </w:tabs>
        <w:ind w:left="993" w:hanging="567"/>
        <w:rPr>
          <w:rFonts w:ascii="標楷體" w:hAnsi="標楷體" w:eastAsia="標楷體"/>
        </w:rPr>
      </w:pPr>
      <w:r>
        <w:rPr>
          <w:rFonts w:ascii="標楷體" w:hAnsi="標楷體" w:eastAsia="標楷體"/>
        </w:rPr>
        <w:t>嬰幼兒應按時完成各項常規疫苗之接種。</w:t>
      </w:r>
    </w:p>
    <w:p>
      <w:pPr>
        <w:pStyle w:val="Style35"/>
        <w:numPr>
          <w:ilvl w:val="0"/>
          <w:numId w:val="26"/>
        </w:numPr>
        <w:tabs>
          <w:tab w:val="clear" w:pos="480"/>
          <w:tab w:val="left" w:pos="1276" w:leader="none"/>
        </w:tabs>
        <w:ind w:left="993" w:hanging="567"/>
        <w:rPr>
          <w:rFonts w:ascii="標楷體" w:hAnsi="標楷體" w:eastAsia="標楷體"/>
        </w:rPr>
      </w:pPr>
      <w:r>
        <w:rPr>
          <w:rFonts w:ascii="標楷體" w:hAnsi="標楷體" w:eastAsia="標楷體"/>
        </w:rPr>
        <w:t>本指引為感染管制基本通則，各機構對於指引的運用，仍需依實際之可行性與適用性，修訂內化為適合之作業程序。如發生疑似或確定為特定傳染病，應遵循各傳染病防治工作手冊內容執行其特定疾病之防疫作為。</w:t>
      </w:r>
    </w:p>
    <w:p>
      <w:pPr>
        <w:pStyle w:val="Style35"/>
        <w:numPr>
          <w:ilvl w:val="0"/>
          <w:numId w:val="25"/>
        </w:numPr>
        <w:tabs>
          <w:tab w:val="clear" w:pos="480"/>
        </w:tabs>
        <w:ind w:left="567" w:hanging="0"/>
        <w:rPr>
          <w:rFonts w:ascii="標楷體" w:hAnsi="標楷體" w:eastAsia="標楷體"/>
        </w:rPr>
      </w:pPr>
      <w:r>
        <w:rPr>
          <w:rFonts w:ascii="標楷體" w:hAnsi="標楷體" w:eastAsia="標楷體"/>
        </w:rPr>
        <w:t xml:space="preserve">人員管理 </w:t>
      </w:r>
    </w:p>
    <w:p>
      <w:pPr>
        <w:pStyle w:val="Style35"/>
        <w:numPr>
          <w:ilvl w:val="0"/>
          <w:numId w:val="27"/>
        </w:numPr>
        <w:rPr>
          <w:rFonts w:ascii="標楷體" w:hAnsi="標楷體" w:eastAsia="標楷體"/>
        </w:rPr>
      </w:pPr>
      <w:r>
        <w:rPr>
          <w:rFonts w:ascii="標楷體" w:hAnsi="標楷體" w:eastAsia="標楷體"/>
        </w:rPr>
        <w:t xml:space="preserve">工作人員健康管理 </w:t>
      </w:r>
    </w:p>
    <w:p>
      <w:pPr>
        <w:pStyle w:val="Style35"/>
        <w:numPr>
          <w:ilvl w:val="0"/>
          <w:numId w:val="28"/>
        </w:numPr>
        <w:tabs>
          <w:tab w:val="clear" w:pos="480"/>
        </w:tabs>
        <w:ind w:left="1418" w:hanging="567"/>
        <w:rPr>
          <w:rFonts w:ascii="標楷體" w:hAnsi="標楷體" w:eastAsia="標楷體"/>
        </w:rPr>
      </w:pPr>
      <w:r>
        <w:rPr>
          <w:rFonts w:ascii="標楷體" w:hAnsi="標楷體" w:eastAsia="標楷體"/>
        </w:rPr>
        <w:t xml:space="preserve">任用前需作健康檢查：不可有任何接觸性或呼吸道等活動性 </w:t>
      </w:r>
      <w:r>
        <w:rPr>
          <w:rFonts w:eastAsia="標楷體" w:ascii="標楷體" w:hAnsi="標楷體"/>
        </w:rPr>
        <w:t>(</w:t>
      </w:r>
      <w:r>
        <w:rPr>
          <w:rFonts w:ascii="標楷體" w:hAnsi="標楷體" w:eastAsia="標楷體"/>
        </w:rPr>
        <w:t>具有傳染力</w:t>
      </w:r>
      <w:r>
        <w:rPr>
          <w:rFonts w:eastAsia="標楷體" w:ascii="標楷體" w:hAnsi="標楷體"/>
        </w:rPr>
        <w:t>)</w:t>
      </w:r>
      <w:r>
        <w:rPr>
          <w:rFonts w:ascii="標楷體" w:hAnsi="標楷體" w:eastAsia="標楷體"/>
        </w:rPr>
        <w:t>之疾病，如：開放性肺結核、疥瘡、桿菌性痢疾、阿米巴性痢疾及寄生蟲感染等疾病；若有，應治療至醫師診斷無傳染他人之虞，而桿菌性痢疾、阿米巴性痢疾須附檢驗陰性書面報告，並備有記錄。</w:t>
      </w:r>
      <w:r>
        <w:rPr>
          <w:rFonts w:eastAsia="標楷體" w:ascii="標楷體" w:hAnsi="標楷體"/>
        </w:rPr>
        <w:t>(</w:t>
      </w:r>
      <w:r>
        <w:rPr>
          <w:rFonts w:ascii="標楷體" w:hAnsi="標楷體" w:eastAsia="標楷體"/>
        </w:rPr>
        <w:t>寄生蟲糞便檢驗在顯微鏡下發現蟲卵者，應視為陽性</w:t>
      </w:r>
      <w:r>
        <w:rPr>
          <w:rFonts w:eastAsia="標楷體" w:ascii="標楷體" w:hAnsi="標楷體"/>
        </w:rPr>
        <w:t xml:space="preserve">) </w:t>
      </w:r>
    </w:p>
    <w:p>
      <w:pPr>
        <w:pStyle w:val="Style35"/>
        <w:numPr>
          <w:ilvl w:val="0"/>
          <w:numId w:val="28"/>
        </w:numPr>
        <w:tabs>
          <w:tab w:val="clear" w:pos="480"/>
        </w:tabs>
        <w:ind w:left="1418" w:hanging="567"/>
        <w:rPr>
          <w:rFonts w:ascii="標楷體" w:hAnsi="標楷體" w:eastAsia="標楷體"/>
        </w:rPr>
      </w:pPr>
      <w:r>
        <w:rPr>
          <w:rFonts w:ascii="標楷體" w:hAnsi="標楷體" w:eastAsia="標楷體"/>
        </w:rPr>
        <w:t>在職工作人員每年需作胸部</w:t>
      </w:r>
      <w:r>
        <w:rPr>
          <w:rFonts w:eastAsia="標楷體" w:ascii="標楷體" w:hAnsi="標楷體"/>
        </w:rPr>
        <w:t>X</w:t>
      </w:r>
      <w:r>
        <w:rPr>
          <w:rFonts w:ascii="標楷體" w:hAnsi="標楷體" w:eastAsia="標楷體"/>
        </w:rPr>
        <w:t>光檢查，廚工及供膳人員應同時依食品藥物管理署規範進行檢查，並備有紀錄。</w:t>
      </w:r>
    </w:p>
    <w:p>
      <w:pPr>
        <w:pStyle w:val="Style35"/>
        <w:numPr>
          <w:ilvl w:val="0"/>
          <w:numId w:val="28"/>
        </w:numPr>
        <w:tabs>
          <w:tab w:val="clear" w:pos="480"/>
        </w:tabs>
        <w:ind w:left="1418" w:hanging="567"/>
        <w:rPr/>
      </w:pPr>
      <w:r>
        <w:rPr>
          <w:rStyle w:val="Style13"/>
          <w:rFonts w:ascii="標楷體" w:hAnsi="標楷體" w:eastAsia="標楷體"/>
        </w:rPr>
        <w:t>若有發燒</w:t>
      </w:r>
      <w:r>
        <w:rPr>
          <w:rStyle w:val="Style13"/>
          <w:rFonts w:ascii="標楷體" w:hAnsi="標楷體" w:eastAsia="標楷體"/>
          <w:position w:val="24"/>
          <w:sz w:val="12"/>
        </w:rPr>
        <w:t>註</w:t>
      </w:r>
      <w:r>
        <w:rPr>
          <w:rStyle w:val="Style13"/>
          <w:rFonts w:eastAsia="標楷體" w:ascii="標楷體" w:hAnsi="標楷體"/>
          <w:position w:val="24"/>
          <w:sz w:val="12"/>
        </w:rPr>
        <w:t>1</w:t>
      </w:r>
      <w:r>
        <w:rPr>
          <w:rStyle w:val="Style13"/>
          <w:rFonts w:ascii="標楷體" w:hAnsi="標楷體" w:eastAsia="標楷體"/>
        </w:rPr>
        <w:t>、上呼吸道、腸胃炎及皮膚有化膿性感染或傳染性疾病徵兆之工作人員應主動向單位主管報告，並採取適當的防護措施及治療，有傳染之虞者應安排休假或限制從事照護或準備飲食服務，至無傳染性時。</w:t>
      </w:r>
    </w:p>
    <w:p>
      <w:pPr>
        <w:pStyle w:val="Style35"/>
        <w:numPr>
          <w:ilvl w:val="0"/>
          <w:numId w:val="28"/>
        </w:numPr>
        <w:tabs>
          <w:tab w:val="clear" w:pos="480"/>
        </w:tabs>
        <w:ind w:left="1418" w:hanging="567"/>
        <w:rPr/>
      </w:pPr>
      <w:r>
        <w:rPr>
          <w:rStyle w:val="Style13"/>
          <w:rFonts w:ascii="標楷體" w:hAnsi="標楷體" w:eastAsia="標楷體"/>
        </w:rPr>
        <w:t>預防接種：請參考疾病管制署訂定之「醫療照護人員預防接種建議」。（衛生福利部疾病管制署首頁</w:t>
      </w:r>
      <w:r>
        <w:rPr>
          <w:rStyle w:val="Style13"/>
          <w:rFonts w:eastAsia="標楷體" w:ascii="標楷體" w:hAnsi="標楷體"/>
        </w:rPr>
        <w:t>/</w:t>
      </w:r>
      <w:r>
        <w:rPr>
          <w:rStyle w:val="Style13"/>
          <w:rFonts w:ascii="標楷體" w:hAnsi="標楷體" w:eastAsia="標楷體"/>
        </w:rPr>
        <w:t>專業版</w:t>
      </w:r>
      <w:r>
        <w:rPr>
          <w:rStyle w:val="Style13"/>
          <w:rFonts w:eastAsia="標楷體" w:ascii="標楷體" w:hAnsi="標楷體"/>
        </w:rPr>
        <w:t>/</w:t>
      </w:r>
      <w:hyperlink r:id="rId37" w:tgtFrame="_top">
        <w:r>
          <w:rPr>
            <w:rStyle w:val="Style21"/>
            <w:rFonts w:ascii="標楷體" w:hAnsi="標楷體" w:eastAsia="標楷體"/>
            <w:color w:val="auto"/>
            <w:u w:val="none"/>
          </w:rPr>
          <w:t>傳染病介紹</w:t>
        </w:r>
      </w:hyperlink>
      <w:r>
        <w:rPr>
          <w:rStyle w:val="Style13"/>
          <w:rFonts w:eastAsia="標楷體" w:ascii="標楷體" w:hAnsi="標楷體"/>
        </w:rPr>
        <w:t>/</w:t>
      </w:r>
      <w:hyperlink r:id="rId38" w:tgtFrame="_top">
        <w:r>
          <w:rPr>
            <w:rStyle w:val="Style21"/>
            <w:rFonts w:ascii="標楷體" w:hAnsi="標楷體" w:eastAsia="標楷體"/>
            <w:color w:val="auto"/>
            <w:u w:val="none"/>
          </w:rPr>
          <w:t>感染管制及生物安全</w:t>
        </w:r>
      </w:hyperlink>
      <w:r>
        <w:rPr>
          <w:rStyle w:val="Style13"/>
          <w:rFonts w:eastAsia="標楷體" w:ascii="標楷體" w:hAnsi="標楷體"/>
        </w:rPr>
        <w:t>/</w:t>
      </w:r>
      <w:hyperlink r:id="rId39" w:tgtFrame="_top">
        <w:r>
          <w:rPr>
            <w:rStyle w:val="Style21"/>
            <w:rFonts w:ascii="標楷體" w:hAnsi="標楷體" w:eastAsia="標楷體"/>
            <w:color w:val="auto"/>
            <w:u w:val="none"/>
          </w:rPr>
          <w:t>醫療照護感染管制</w:t>
        </w:r>
      </w:hyperlink>
      <w:r>
        <w:rPr>
          <w:rStyle w:val="Style13"/>
          <w:rFonts w:eastAsia="標楷體" w:ascii="標楷體" w:hAnsi="標楷體"/>
        </w:rPr>
        <w:t>/</w:t>
      </w:r>
      <w:r>
        <w:rPr>
          <w:rStyle w:val="Style13"/>
          <w:rFonts w:ascii="標楷體" w:hAnsi="標楷體" w:eastAsia="標楷體"/>
        </w:rPr>
        <w:t>醫療機構感染管制措施指引</w:t>
      </w:r>
      <w:r>
        <w:rPr>
          <w:rStyle w:val="Style13"/>
          <w:rFonts w:eastAsia="標楷體" w:ascii="標楷體" w:hAnsi="標楷體"/>
        </w:rPr>
        <w:t>/</w:t>
      </w:r>
      <w:r>
        <w:rPr>
          <w:rStyle w:val="Style13"/>
          <w:rFonts w:ascii="標楷體" w:hAnsi="標楷體" w:eastAsia="標楷體"/>
        </w:rPr>
        <w:t>醫療照護人員預防接種建議）</w:t>
      </w:r>
    </w:p>
    <w:p>
      <w:pPr>
        <w:pStyle w:val="Style35"/>
        <w:numPr>
          <w:ilvl w:val="0"/>
          <w:numId w:val="27"/>
        </w:numPr>
        <w:rPr>
          <w:rFonts w:ascii="標楷體" w:hAnsi="標楷體" w:eastAsia="標楷體"/>
        </w:rPr>
      </w:pPr>
      <w:r>
        <w:rPr>
          <w:rFonts w:ascii="標楷體" w:hAnsi="標楷體" w:eastAsia="標楷體"/>
        </w:rPr>
        <w:t>工作規範</w:t>
      </w:r>
    </w:p>
    <w:p>
      <w:pPr>
        <w:pStyle w:val="Style35"/>
        <w:numPr>
          <w:ilvl w:val="0"/>
          <w:numId w:val="29"/>
        </w:numPr>
        <w:tabs>
          <w:tab w:val="clear" w:pos="480"/>
        </w:tabs>
        <w:ind w:left="1418" w:hanging="567"/>
        <w:rPr>
          <w:rFonts w:ascii="標楷體" w:hAnsi="標楷體" w:eastAsia="標楷體"/>
        </w:rPr>
      </w:pPr>
      <w:r>
        <w:rPr>
          <w:rFonts w:ascii="標楷體" w:hAnsi="標楷體" w:eastAsia="標楷體"/>
        </w:rPr>
        <w:t>工作人員照護罹患呼吸道傳染病或出現呼吸道感染症狀之嬰幼兒，應配戴口罩。</w:t>
      </w:r>
    </w:p>
    <w:p>
      <w:pPr>
        <w:pStyle w:val="Style35"/>
        <w:numPr>
          <w:ilvl w:val="0"/>
          <w:numId w:val="29"/>
        </w:numPr>
        <w:tabs>
          <w:tab w:val="clear" w:pos="480"/>
        </w:tabs>
        <w:ind w:left="1418" w:hanging="567"/>
        <w:rPr/>
      </w:pPr>
      <w:r>
        <w:rPr>
          <w:rStyle w:val="Style13"/>
          <w:rFonts w:ascii="標楷體" w:hAnsi="標楷體" w:eastAsia="標楷體"/>
        </w:rPr>
        <w:t>工作人員於進入嬰兒室前，應確實洗手及更換清潔之隔離衣或工作服，並遵守手部衛生</w:t>
      </w:r>
      <w:r>
        <w:rPr>
          <w:rStyle w:val="Style13"/>
          <w:rFonts w:eastAsia="標楷體" w:ascii="標楷體" w:hAnsi="標楷體"/>
        </w:rPr>
        <w:t>5</w:t>
      </w:r>
      <w:r>
        <w:rPr>
          <w:rStyle w:val="Style13"/>
          <w:rFonts w:ascii="標楷體" w:hAnsi="標楷體" w:eastAsia="標楷體"/>
        </w:rPr>
        <w:t>時機</w:t>
      </w:r>
      <w:r>
        <w:rPr>
          <w:rStyle w:val="Style13"/>
          <w:rFonts w:ascii="標楷體" w:hAnsi="標楷體" w:eastAsia="標楷體"/>
          <w:position w:val="24"/>
          <w:sz w:val="12"/>
        </w:rPr>
        <w:t>註</w:t>
      </w:r>
      <w:r>
        <w:rPr>
          <w:rStyle w:val="Style13"/>
          <w:rFonts w:eastAsia="標楷體" w:ascii="標楷體" w:hAnsi="標楷體"/>
          <w:position w:val="24"/>
          <w:sz w:val="12"/>
        </w:rPr>
        <w:t>2</w:t>
      </w:r>
      <w:r>
        <w:rPr>
          <w:rStyle w:val="Style13"/>
          <w:rFonts w:ascii="標楷體" w:hAnsi="標楷體" w:eastAsia="標楷體"/>
        </w:rPr>
        <w:t>與原則，依正確的步驟洗手，以減少交互感染的機會。</w:t>
      </w:r>
    </w:p>
    <w:p>
      <w:pPr>
        <w:pStyle w:val="Style35"/>
        <w:numPr>
          <w:ilvl w:val="0"/>
          <w:numId w:val="29"/>
        </w:numPr>
        <w:tabs>
          <w:tab w:val="clear" w:pos="480"/>
        </w:tabs>
        <w:ind w:left="1418" w:hanging="567"/>
        <w:rPr>
          <w:rFonts w:ascii="標楷體" w:hAnsi="標楷體" w:eastAsia="標楷體"/>
        </w:rPr>
      </w:pPr>
      <w:r>
        <w:rPr>
          <w:rFonts w:ascii="標楷體" w:hAnsi="標楷體" w:eastAsia="標楷體"/>
        </w:rPr>
        <w:t>非嬰兒室當班及有感染症狀</w:t>
      </w:r>
      <w:r>
        <w:rPr>
          <w:rFonts w:eastAsia="標楷體" w:ascii="標楷體" w:hAnsi="標楷體"/>
        </w:rPr>
        <w:t>(</w:t>
      </w:r>
      <w:r>
        <w:rPr>
          <w:rFonts w:ascii="標楷體" w:hAnsi="標楷體" w:eastAsia="標楷體"/>
        </w:rPr>
        <w:t>如發燒、上呼吸道、腸胃道感染等</w:t>
      </w:r>
      <w:r>
        <w:rPr>
          <w:rFonts w:eastAsia="標楷體" w:ascii="標楷體" w:hAnsi="標楷體"/>
        </w:rPr>
        <w:t>)</w:t>
      </w:r>
      <w:r>
        <w:rPr>
          <w:rFonts w:ascii="標楷體" w:hAnsi="標楷體" w:eastAsia="標楷體"/>
        </w:rPr>
        <w:t>之工作人員禁止進入嬰兒室。</w:t>
      </w:r>
    </w:p>
    <w:p>
      <w:pPr>
        <w:pStyle w:val="Style35"/>
        <w:numPr>
          <w:ilvl w:val="0"/>
          <w:numId w:val="29"/>
        </w:numPr>
        <w:tabs>
          <w:tab w:val="clear" w:pos="480"/>
        </w:tabs>
        <w:ind w:left="1418" w:hanging="567"/>
        <w:rPr>
          <w:rFonts w:ascii="標楷體" w:hAnsi="標楷體" w:eastAsia="標楷體"/>
        </w:rPr>
      </w:pPr>
      <w:r>
        <w:rPr>
          <w:rFonts w:ascii="標楷體" w:hAnsi="標楷體" w:eastAsia="標楷體"/>
        </w:rPr>
        <w:t>嬰幼兒出現感染症狀</w:t>
      </w:r>
      <w:r>
        <w:rPr>
          <w:rFonts w:eastAsia="標楷體" w:ascii="標楷體" w:hAnsi="標楷體"/>
        </w:rPr>
        <w:t>(</w:t>
      </w:r>
      <w:r>
        <w:rPr>
          <w:rFonts w:ascii="標楷體" w:hAnsi="標楷體" w:eastAsia="標楷體"/>
        </w:rPr>
        <w:t>如發燒、腹瀉、進食或行為模式改變等</w:t>
      </w:r>
      <w:r>
        <w:rPr>
          <w:rFonts w:eastAsia="標楷體" w:ascii="標楷體" w:hAnsi="標楷體"/>
        </w:rPr>
        <w:t>)</w:t>
      </w:r>
      <w:r>
        <w:rPr>
          <w:rFonts w:ascii="標楷體" w:hAnsi="標楷體" w:eastAsia="標楷體"/>
        </w:rPr>
        <w:t>時，應予以提高注意，隔離觀察，存留紀錄，必要時協助立刻就醫。</w:t>
      </w:r>
    </w:p>
    <w:p>
      <w:pPr>
        <w:pStyle w:val="Style35"/>
        <w:numPr>
          <w:ilvl w:val="0"/>
          <w:numId w:val="29"/>
        </w:numPr>
        <w:tabs>
          <w:tab w:val="clear" w:pos="480"/>
        </w:tabs>
        <w:ind w:left="1418" w:hanging="567"/>
        <w:rPr>
          <w:rFonts w:ascii="標楷體" w:hAnsi="標楷體" w:eastAsia="標楷體"/>
        </w:rPr>
      </w:pPr>
      <w:r>
        <w:rPr>
          <w:rFonts w:ascii="標楷體" w:hAnsi="標楷體" w:eastAsia="標楷體"/>
        </w:rPr>
        <w:t>訂定機構內全體嬰幼兒及工作人員健康監測計畫，並有異常追蹤及群聚處理機制。</w:t>
      </w:r>
    </w:p>
    <w:p>
      <w:pPr>
        <w:pStyle w:val="Style35"/>
        <w:numPr>
          <w:ilvl w:val="0"/>
          <w:numId w:val="27"/>
        </w:numPr>
        <w:rPr>
          <w:rFonts w:ascii="標楷體" w:hAnsi="標楷體" w:eastAsia="標楷體"/>
        </w:rPr>
      </w:pPr>
      <w:r>
        <w:rPr>
          <w:rFonts w:ascii="標楷體" w:hAnsi="標楷體" w:eastAsia="標楷體"/>
        </w:rPr>
        <w:t xml:space="preserve">訪客規定 </w:t>
      </w:r>
    </w:p>
    <w:p>
      <w:pPr>
        <w:pStyle w:val="Style35"/>
        <w:numPr>
          <w:ilvl w:val="0"/>
          <w:numId w:val="30"/>
        </w:numPr>
        <w:tabs>
          <w:tab w:val="clear" w:pos="480"/>
        </w:tabs>
        <w:ind w:left="1418" w:hanging="567"/>
        <w:rPr>
          <w:rFonts w:ascii="標楷體" w:hAnsi="標楷體" w:eastAsia="標楷體"/>
        </w:rPr>
      </w:pPr>
      <w:r>
        <w:rPr>
          <w:rFonts w:ascii="標楷體" w:hAnsi="標楷體" w:eastAsia="標楷體"/>
        </w:rPr>
        <w:t>訂有訪客管理規範並有訪客記錄。</w:t>
      </w:r>
    </w:p>
    <w:p>
      <w:pPr>
        <w:pStyle w:val="Style35"/>
        <w:numPr>
          <w:ilvl w:val="0"/>
          <w:numId w:val="30"/>
        </w:numPr>
        <w:tabs>
          <w:tab w:val="clear" w:pos="480"/>
        </w:tabs>
        <w:ind w:left="1418" w:hanging="567"/>
        <w:rPr>
          <w:rFonts w:ascii="標楷體" w:hAnsi="標楷體" w:eastAsia="標楷體"/>
        </w:rPr>
      </w:pPr>
      <w:r>
        <w:rPr>
          <w:rFonts w:ascii="標楷體" w:hAnsi="標楷體" w:eastAsia="標楷體"/>
        </w:rPr>
        <w:t>訪客若罹患發燒、急性呼吸道、腸胃道、皮膚感染或傳染性疾病者，不宜進入機構。</w:t>
      </w:r>
    </w:p>
    <w:p>
      <w:pPr>
        <w:pStyle w:val="Style35"/>
        <w:numPr>
          <w:ilvl w:val="0"/>
          <w:numId w:val="30"/>
        </w:numPr>
        <w:tabs>
          <w:tab w:val="clear" w:pos="480"/>
        </w:tabs>
        <w:ind w:left="1418" w:hanging="567"/>
        <w:rPr>
          <w:rFonts w:ascii="標楷體" w:hAnsi="標楷體" w:eastAsia="標楷體"/>
        </w:rPr>
      </w:pPr>
      <w:r>
        <w:rPr>
          <w:rFonts w:ascii="標楷體" w:hAnsi="標楷體" w:eastAsia="標楷體"/>
        </w:rPr>
        <w:t>視疫情需要進行訪客體溫監測。</w:t>
      </w:r>
    </w:p>
    <w:p>
      <w:pPr>
        <w:pStyle w:val="Style35"/>
        <w:numPr>
          <w:ilvl w:val="0"/>
          <w:numId w:val="30"/>
        </w:numPr>
        <w:tabs>
          <w:tab w:val="clear" w:pos="480"/>
        </w:tabs>
        <w:ind w:left="1418" w:hanging="567"/>
        <w:rPr>
          <w:rFonts w:ascii="標楷體" w:hAnsi="標楷體" w:eastAsia="標楷體"/>
        </w:rPr>
      </w:pPr>
      <w:r>
        <w:rPr>
          <w:rFonts w:ascii="標楷體" w:hAnsi="標楷體" w:eastAsia="標楷體"/>
        </w:rPr>
        <w:t>提供訪客執行手部衛生設備，以減少交互感染的機會。</w:t>
      </w:r>
    </w:p>
    <w:p>
      <w:pPr>
        <w:pStyle w:val="Style35"/>
        <w:numPr>
          <w:ilvl w:val="0"/>
          <w:numId w:val="25"/>
        </w:numPr>
        <w:tabs>
          <w:tab w:val="clear" w:pos="480"/>
        </w:tabs>
        <w:ind w:left="567" w:hanging="0"/>
        <w:rPr>
          <w:rFonts w:ascii="標楷體" w:hAnsi="標楷體" w:eastAsia="標楷體"/>
        </w:rPr>
      </w:pPr>
      <w:r>
        <w:rPr>
          <w:rFonts w:ascii="標楷體" w:hAnsi="標楷體" w:eastAsia="標楷體"/>
        </w:rPr>
        <w:t>傳染病監視通報及疑似群聚感染事件之處理</w:t>
      </w:r>
    </w:p>
    <w:p>
      <w:pPr>
        <w:pStyle w:val="Style35"/>
        <w:numPr>
          <w:ilvl w:val="1"/>
          <w:numId w:val="31"/>
        </w:numPr>
        <w:rPr>
          <w:rFonts w:ascii="標楷體" w:hAnsi="標楷體" w:eastAsia="標楷體"/>
        </w:rPr>
      </w:pPr>
      <w:r>
        <w:rPr>
          <w:rFonts w:ascii="標楷體" w:hAnsi="標楷體" w:eastAsia="標楷體"/>
        </w:rPr>
        <w:t>依地方主管機關規定執行傳染病監視通報。</w:t>
      </w:r>
    </w:p>
    <w:p>
      <w:pPr>
        <w:pStyle w:val="Style35"/>
        <w:numPr>
          <w:ilvl w:val="1"/>
          <w:numId w:val="31"/>
        </w:numPr>
        <w:rPr>
          <w:rFonts w:ascii="標楷體" w:hAnsi="標楷體" w:eastAsia="標楷體"/>
        </w:rPr>
      </w:pPr>
      <w:r>
        <w:rPr>
          <w:rFonts w:ascii="標楷體" w:hAnsi="標楷體" w:eastAsia="標楷體"/>
        </w:rPr>
        <w:t>發現疑似傳染病群聚事件時，應立即通報地方衛生主管機關，並協助配合辦理以下處置：</w:t>
      </w:r>
    </w:p>
    <w:p>
      <w:pPr>
        <w:pStyle w:val="Style35"/>
        <w:numPr>
          <w:ilvl w:val="2"/>
          <w:numId w:val="32"/>
        </w:numPr>
        <w:rPr>
          <w:rFonts w:ascii="標楷體" w:hAnsi="標楷體" w:eastAsia="標楷體"/>
        </w:rPr>
      </w:pPr>
      <w:r>
        <w:rPr>
          <w:rFonts w:ascii="標楷體" w:hAnsi="標楷體" w:eastAsia="標楷體"/>
        </w:rPr>
        <w:t>將疑似患有傳染病之嬰幼兒安排就醫，或移至獨立或隔離空間，啟動必要的感染防護措施及動線管制。</w:t>
      </w:r>
    </w:p>
    <w:p>
      <w:pPr>
        <w:pStyle w:val="Style35"/>
        <w:numPr>
          <w:ilvl w:val="2"/>
          <w:numId w:val="32"/>
        </w:numPr>
        <w:rPr>
          <w:rFonts w:ascii="標楷體" w:hAnsi="標楷體" w:eastAsia="標楷體"/>
        </w:rPr>
      </w:pPr>
      <w:r>
        <w:rPr>
          <w:rFonts w:ascii="標楷體" w:hAnsi="標楷體" w:eastAsia="標楷體"/>
        </w:rPr>
        <w:t>對疑似受到傳染性物質污染的區域及物品，採取適當的清潔消毒措施。</w:t>
      </w:r>
    </w:p>
    <w:p>
      <w:pPr>
        <w:pStyle w:val="Style35"/>
        <w:numPr>
          <w:ilvl w:val="2"/>
          <w:numId w:val="32"/>
        </w:numPr>
        <w:rPr>
          <w:rFonts w:ascii="標楷體" w:hAnsi="標楷體" w:eastAsia="標楷體"/>
        </w:rPr>
      </w:pPr>
      <w:r>
        <w:rPr>
          <w:rFonts w:ascii="標楷體" w:hAnsi="標楷體" w:eastAsia="標楷體"/>
        </w:rPr>
        <w:t>收集全體嬰幼兒及所有工作人員</w:t>
      </w:r>
      <w:r>
        <w:rPr>
          <w:rFonts w:eastAsia="標楷體" w:ascii="標楷體" w:hAnsi="標楷體"/>
        </w:rPr>
        <w:t>(</w:t>
      </w:r>
      <w:r>
        <w:rPr>
          <w:rFonts w:ascii="標楷體" w:hAnsi="標楷體" w:eastAsia="標楷體"/>
        </w:rPr>
        <w:t>含</w:t>
      </w:r>
      <w:r>
        <w:rPr>
          <w:rFonts w:eastAsia="標楷體" w:ascii="標楷體" w:hAnsi="標楷體"/>
        </w:rPr>
        <w:t>:</w:t>
      </w:r>
      <w:r>
        <w:rPr>
          <w:rFonts w:ascii="標楷體" w:hAnsi="標楷體" w:eastAsia="標楷體"/>
        </w:rPr>
        <w:t>特約醫師、護理人員、保母、廚工、供膳及外包等工作人員</w:t>
      </w:r>
      <w:r>
        <w:rPr>
          <w:rFonts w:eastAsia="標楷體" w:ascii="標楷體" w:hAnsi="標楷體"/>
        </w:rPr>
        <w:t>)</w:t>
      </w:r>
      <w:r>
        <w:rPr>
          <w:rFonts w:ascii="標楷體" w:hAnsi="標楷體" w:eastAsia="標楷體"/>
        </w:rPr>
        <w:t>名單，並收集人、時、地關聯性，協助瞭解疑似個案分布，並確認群聚的主要症狀及影響之範圍。</w:t>
      </w:r>
    </w:p>
    <w:p>
      <w:pPr>
        <w:pStyle w:val="Style35"/>
        <w:numPr>
          <w:ilvl w:val="2"/>
          <w:numId w:val="32"/>
        </w:numPr>
        <w:rPr>
          <w:rFonts w:ascii="標楷體" w:hAnsi="標楷體" w:eastAsia="標楷體"/>
        </w:rPr>
      </w:pPr>
      <w:r>
        <w:rPr>
          <w:rFonts w:ascii="標楷體" w:hAnsi="標楷體" w:eastAsia="標楷體"/>
        </w:rPr>
        <w:t>依照衛生主管機關之指示，協助採集人員與環境檢體送驗。</w:t>
      </w:r>
    </w:p>
    <w:p>
      <w:pPr>
        <w:pStyle w:val="Style35"/>
        <w:numPr>
          <w:ilvl w:val="0"/>
          <w:numId w:val="25"/>
        </w:numPr>
        <w:tabs>
          <w:tab w:val="clear" w:pos="480"/>
        </w:tabs>
        <w:ind w:left="567" w:hanging="0"/>
        <w:rPr>
          <w:rFonts w:ascii="標楷體" w:hAnsi="標楷體" w:eastAsia="標楷體"/>
        </w:rPr>
      </w:pPr>
      <w:r>
        <w:rPr>
          <w:rFonts w:ascii="標楷體" w:hAnsi="標楷體" w:eastAsia="標楷體"/>
        </w:rPr>
        <w:t>環境設施及清潔消毒</w:t>
      </w:r>
    </w:p>
    <w:p>
      <w:pPr>
        <w:pStyle w:val="Style35"/>
        <w:numPr>
          <w:ilvl w:val="0"/>
          <w:numId w:val="33"/>
        </w:numPr>
        <w:tabs>
          <w:tab w:val="clear" w:pos="480"/>
        </w:tabs>
        <w:ind w:left="993" w:hanging="567"/>
        <w:rPr>
          <w:rFonts w:ascii="標楷體" w:hAnsi="標楷體" w:eastAsia="標楷體"/>
        </w:rPr>
      </w:pPr>
      <w:r>
        <w:rPr>
          <w:rFonts w:ascii="標楷體" w:hAnsi="標楷體" w:eastAsia="標楷體"/>
        </w:rPr>
        <w:t>飲水設備之冷水與熱水系統間，不得互相交流。嬰幼兒飲用水，務必使用煮沸過的水。</w:t>
      </w:r>
    </w:p>
    <w:p>
      <w:pPr>
        <w:pStyle w:val="Style35"/>
        <w:numPr>
          <w:ilvl w:val="0"/>
          <w:numId w:val="33"/>
        </w:numPr>
        <w:tabs>
          <w:tab w:val="clear" w:pos="480"/>
        </w:tabs>
        <w:ind w:left="993" w:hanging="567"/>
        <w:rPr>
          <w:rFonts w:ascii="標楷體" w:hAnsi="標楷體" w:eastAsia="標楷體"/>
        </w:rPr>
      </w:pPr>
      <w:r>
        <w:rPr>
          <w:rFonts w:ascii="標楷體" w:hAnsi="標楷體" w:eastAsia="標楷體"/>
        </w:rPr>
        <w:t>嬰兒室維持室內溫度</w:t>
      </w:r>
      <w:r>
        <w:rPr>
          <w:rFonts w:eastAsia="標楷體" w:ascii="標楷體" w:hAnsi="標楷體"/>
        </w:rPr>
        <w:t>24-26℃</w:t>
      </w:r>
      <w:r>
        <w:rPr>
          <w:rFonts w:ascii="標楷體" w:hAnsi="標楷體" w:eastAsia="標楷體"/>
        </w:rPr>
        <w:t>，嬰幼兒床之間應有適度間隔，不得互相緊鄰，建議間隔</w:t>
      </w:r>
      <w:r>
        <w:rPr>
          <w:rFonts w:eastAsia="標楷體" w:ascii="標楷體" w:hAnsi="標楷體"/>
        </w:rPr>
        <w:t>3</w:t>
      </w:r>
      <w:r>
        <w:rPr>
          <w:rFonts w:ascii="標楷體" w:hAnsi="標楷體" w:eastAsia="標楷體"/>
        </w:rPr>
        <w:t>英呎（或</w:t>
      </w:r>
      <w:r>
        <w:rPr>
          <w:rFonts w:eastAsia="標楷體" w:ascii="標楷體" w:hAnsi="標楷體"/>
        </w:rPr>
        <w:t>1</w:t>
      </w:r>
      <w:r>
        <w:rPr>
          <w:rFonts w:ascii="標楷體" w:hAnsi="標楷體" w:eastAsia="標楷體"/>
        </w:rPr>
        <w:t>公尺）以上。</w:t>
      </w:r>
    </w:p>
    <w:p>
      <w:pPr>
        <w:pStyle w:val="Style35"/>
        <w:numPr>
          <w:ilvl w:val="0"/>
          <w:numId w:val="33"/>
        </w:numPr>
        <w:tabs>
          <w:tab w:val="clear" w:pos="480"/>
        </w:tabs>
        <w:ind w:left="993" w:hanging="567"/>
        <w:rPr>
          <w:rFonts w:ascii="標楷體" w:hAnsi="標楷體" w:eastAsia="標楷體"/>
        </w:rPr>
      </w:pPr>
      <w:r>
        <w:rPr>
          <w:rFonts w:ascii="標楷體" w:hAnsi="標楷體" w:eastAsia="標楷體"/>
        </w:rPr>
        <w:t>空調應定期維護及保持濾網、出風口之清潔。</w:t>
      </w:r>
    </w:p>
    <w:p>
      <w:pPr>
        <w:pStyle w:val="Style35"/>
        <w:numPr>
          <w:ilvl w:val="0"/>
          <w:numId w:val="33"/>
        </w:numPr>
        <w:tabs>
          <w:tab w:val="clear" w:pos="480"/>
        </w:tabs>
        <w:ind w:left="993" w:hanging="567"/>
        <w:rPr>
          <w:rFonts w:ascii="標楷體" w:hAnsi="標楷體" w:eastAsia="標楷體"/>
        </w:rPr>
      </w:pPr>
      <w:r>
        <w:rPr>
          <w:rFonts w:ascii="標楷體" w:hAnsi="標楷體" w:eastAsia="標楷體"/>
        </w:rPr>
        <w:t>機構內應有充足且適當之洗手設備，並有管控與稽核機制。</w:t>
      </w:r>
    </w:p>
    <w:p>
      <w:pPr>
        <w:pStyle w:val="Style35"/>
        <w:numPr>
          <w:ilvl w:val="2"/>
          <w:numId w:val="33"/>
        </w:numPr>
        <w:ind w:hanging="574"/>
        <w:rPr>
          <w:rFonts w:ascii="標楷體" w:hAnsi="標楷體" w:eastAsia="標楷體"/>
        </w:rPr>
      </w:pPr>
      <w:r>
        <w:rPr>
          <w:rFonts w:ascii="標楷體" w:hAnsi="標楷體" w:eastAsia="標楷體"/>
        </w:rPr>
        <w:t>乾洗手應選用酒精性乾洗手液。</w:t>
      </w:r>
    </w:p>
    <w:p>
      <w:pPr>
        <w:pStyle w:val="Style35"/>
        <w:numPr>
          <w:ilvl w:val="2"/>
          <w:numId w:val="33"/>
        </w:numPr>
        <w:ind w:hanging="574"/>
        <w:rPr>
          <w:rFonts w:ascii="標楷體" w:hAnsi="標楷體" w:eastAsia="標楷體"/>
        </w:rPr>
      </w:pPr>
      <w:r>
        <w:rPr>
          <w:rFonts w:ascii="標楷體" w:hAnsi="標楷體" w:eastAsia="標楷體"/>
        </w:rPr>
        <w:t>濕洗手設備至少應備有洗手檯、肥皂及擦手紙，並視照護特定嬰幼兒（如有感染情形者）的感染風險配備手部消毒劑。肥皂可使用液態皂或固態皂，固態皂應保持乾燥；擦手紙建議採壁掛式避免沾濕，若置於檯面上，應保持乾燥。</w:t>
      </w:r>
    </w:p>
    <w:p>
      <w:pPr>
        <w:pStyle w:val="Style35"/>
        <w:numPr>
          <w:ilvl w:val="2"/>
          <w:numId w:val="33"/>
        </w:numPr>
        <w:ind w:hanging="574"/>
        <w:rPr>
          <w:rFonts w:ascii="標楷體" w:hAnsi="標楷體" w:eastAsia="標楷體"/>
        </w:rPr>
      </w:pPr>
      <w:r>
        <w:rPr>
          <w:rFonts w:ascii="標楷體" w:hAnsi="標楷體" w:eastAsia="標楷體"/>
        </w:rPr>
        <w:t>酒精性乾洗手液、液態皂及手部消毒劑均須在效期內。</w:t>
      </w:r>
    </w:p>
    <w:p>
      <w:pPr>
        <w:pStyle w:val="Style35"/>
        <w:numPr>
          <w:ilvl w:val="0"/>
          <w:numId w:val="33"/>
        </w:numPr>
        <w:rPr>
          <w:rFonts w:ascii="標楷體" w:hAnsi="標楷體" w:eastAsia="標楷體"/>
        </w:rPr>
      </w:pPr>
      <w:r>
        <w:rPr>
          <w:rFonts w:ascii="標楷體" w:hAnsi="標楷體" w:eastAsia="標楷體"/>
        </w:rPr>
        <w:t>建議使用非手動式水龍頭，並應隨時保持洗手檯清潔及檯面之乾燥。</w:t>
      </w:r>
    </w:p>
    <w:p>
      <w:pPr>
        <w:pStyle w:val="Style35"/>
        <w:numPr>
          <w:ilvl w:val="0"/>
          <w:numId w:val="33"/>
        </w:numPr>
        <w:rPr/>
      </w:pPr>
      <w:r>
        <w:rPr>
          <w:rStyle w:val="Style13"/>
          <w:rFonts w:ascii="標楷體" w:hAnsi="標楷體" w:eastAsia="標楷體"/>
        </w:rPr>
        <w:t>應定期進行全面環境清潔及重點消毒工作，建議每日至少清潔</w:t>
      </w:r>
      <w:r>
        <w:rPr>
          <w:rStyle w:val="Style13"/>
          <w:rFonts w:eastAsia="標楷體" w:ascii="標楷體" w:hAnsi="標楷體"/>
        </w:rPr>
        <w:t>1</w:t>
      </w:r>
      <w:r>
        <w:rPr>
          <w:rStyle w:val="Style13"/>
          <w:rFonts w:ascii="標楷體" w:hAnsi="標楷體" w:eastAsia="標楷體"/>
        </w:rPr>
        <w:t>次地面，並視需要增加次數；針對經常接觸的工作環境表面如：門把、手推車、工作平檯、嬰兒床欄、兒童遊戲設施及玩具等，至少每日以</w:t>
      </w:r>
      <w:r>
        <w:rPr>
          <w:rStyle w:val="Style13"/>
          <w:rFonts w:eastAsia="標楷體" w:ascii="標楷體" w:hAnsi="標楷體"/>
        </w:rPr>
        <w:t>500ppm</w:t>
      </w:r>
      <w:r>
        <w:rPr>
          <w:rStyle w:val="Style13"/>
          <w:rFonts w:ascii="標楷體" w:hAnsi="標楷體" w:eastAsia="標楷體"/>
          <w:position w:val="24"/>
          <w:sz w:val="12"/>
        </w:rPr>
        <w:t>註</w:t>
      </w:r>
      <w:r>
        <w:rPr>
          <w:rStyle w:val="Style13"/>
          <w:rFonts w:eastAsia="標楷體" w:ascii="標楷體" w:hAnsi="標楷體"/>
          <w:position w:val="24"/>
          <w:sz w:val="12"/>
        </w:rPr>
        <w:t>3</w:t>
      </w:r>
      <w:r>
        <w:rPr>
          <w:rStyle w:val="Style13"/>
          <w:rFonts w:ascii="標楷體" w:hAnsi="標楷體" w:eastAsia="標楷體"/>
        </w:rPr>
        <w:t>漂白水消毒，留置時間建議超過</w:t>
      </w:r>
      <w:r>
        <w:rPr>
          <w:rStyle w:val="Style13"/>
          <w:rFonts w:eastAsia="標楷體" w:ascii="標楷體" w:hAnsi="標楷體"/>
        </w:rPr>
        <w:t>10</w:t>
      </w:r>
      <w:r>
        <w:rPr>
          <w:rStyle w:val="Style13"/>
          <w:rFonts w:ascii="標楷體" w:hAnsi="標楷體" w:eastAsia="標楷體"/>
        </w:rPr>
        <w:t>分鐘之後再以清水擦拭。</w:t>
      </w:r>
    </w:p>
    <w:p>
      <w:pPr>
        <w:pStyle w:val="Style35"/>
        <w:numPr>
          <w:ilvl w:val="0"/>
          <w:numId w:val="33"/>
        </w:numPr>
        <w:rPr>
          <w:rFonts w:ascii="標楷體" w:hAnsi="標楷體" w:eastAsia="標楷體"/>
        </w:rPr>
      </w:pPr>
      <w:r>
        <w:rPr>
          <w:rFonts w:ascii="標楷體" w:hAnsi="標楷體" w:eastAsia="標楷體"/>
        </w:rPr>
        <w:t>沐浴區遭受汙染時應清洗並且消毒，若有覆蓋軟墊的布單須同時更換。</w:t>
      </w:r>
    </w:p>
    <w:p>
      <w:pPr>
        <w:pStyle w:val="Style35"/>
        <w:numPr>
          <w:ilvl w:val="0"/>
          <w:numId w:val="33"/>
        </w:numPr>
        <w:rPr/>
      </w:pPr>
      <w:r>
        <w:rPr>
          <w:rStyle w:val="Style13"/>
          <w:rFonts w:ascii="標楷體" w:hAnsi="標楷體" w:eastAsia="標楷體"/>
        </w:rPr>
        <w:t>若遭血液、體液等分泌物或嘔吐排泄物汙染物品或表面時，小範圍（＜</w:t>
      </w:r>
      <w:r>
        <w:rPr>
          <w:rStyle w:val="Style13"/>
          <w:rFonts w:eastAsia="標楷體" w:ascii="標楷體" w:hAnsi="標楷體"/>
        </w:rPr>
        <w:t>10ml</w:t>
      </w:r>
      <w:r>
        <w:rPr>
          <w:rStyle w:val="Style13"/>
          <w:rFonts w:ascii="標楷體" w:hAnsi="標楷體" w:eastAsia="標楷體"/>
        </w:rPr>
        <w:t>）的汙染物質，應先以</w:t>
      </w:r>
      <w:r>
        <w:rPr>
          <w:rStyle w:val="Style13"/>
          <w:rFonts w:eastAsia="標楷體" w:ascii="標楷體" w:hAnsi="標楷體"/>
        </w:rPr>
        <w:t>500ppm</w:t>
      </w:r>
      <w:r>
        <w:rPr>
          <w:rStyle w:val="Style13"/>
          <w:rFonts w:ascii="標楷體" w:hAnsi="標楷體" w:eastAsia="標楷體"/>
        </w:rPr>
        <w:t>漂白水覆蓋在其表面，若汙染物質的範圍大於</w:t>
      </w:r>
      <w:r>
        <w:rPr>
          <w:rStyle w:val="Style13"/>
          <w:rFonts w:eastAsia="標楷體" w:ascii="標楷體" w:hAnsi="標楷體"/>
        </w:rPr>
        <w:t>10ml</w:t>
      </w:r>
      <w:r>
        <w:rPr>
          <w:rStyle w:val="Style13"/>
          <w:rFonts w:ascii="標楷體" w:hAnsi="標楷體" w:eastAsia="標楷體"/>
        </w:rPr>
        <w:t>以上，則需以</w:t>
      </w:r>
      <w:r>
        <w:rPr>
          <w:rStyle w:val="Style13"/>
          <w:rFonts w:eastAsia="標楷體" w:ascii="標楷體" w:hAnsi="標楷體"/>
        </w:rPr>
        <w:t>5,000ppm</w:t>
      </w:r>
      <w:r>
        <w:rPr>
          <w:rStyle w:val="Style13"/>
          <w:rFonts w:ascii="標楷體" w:hAnsi="標楷體" w:eastAsia="標楷體"/>
        </w:rPr>
        <w:t>漂白水</w:t>
      </w:r>
      <w:r>
        <w:rPr>
          <w:rStyle w:val="Style13"/>
          <w:rFonts w:ascii="標楷體" w:hAnsi="標楷體" w:eastAsia="標楷體"/>
          <w:position w:val="24"/>
          <w:sz w:val="12"/>
        </w:rPr>
        <w:t>註</w:t>
      </w:r>
      <w:r>
        <w:rPr>
          <w:rStyle w:val="Style13"/>
          <w:rFonts w:eastAsia="標楷體" w:ascii="標楷體" w:hAnsi="標楷體"/>
          <w:position w:val="24"/>
          <w:sz w:val="12"/>
        </w:rPr>
        <w:t>3</w:t>
      </w:r>
      <w:r>
        <w:rPr>
          <w:rStyle w:val="Style13"/>
          <w:rFonts w:ascii="標楷體" w:hAnsi="標楷體" w:eastAsia="標楷體"/>
        </w:rPr>
        <w:t>覆蓋，再以清潔劑或肥皂和清水清除髒污與汙染物質。</w:t>
      </w:r>
    </w:p>
    <w:p>
      <w:pPr>
        <w:pStyle w:val="Style35"/>
        <w:numPr>
          <w:ilvl w:val="0"/>
          <w:numId w:val="33"/>
        </w:numPr>
        <w:rPr>
          <w:rFonts w:ascii="標楷體" w:hAnsi="標楷體" w:eastAsia="標楷體"/>
        </w:rPr>
      </w:pPr>
      <w:r>
        <w:rPr>
          <w:rFonts w:ascii="標楷體" w:hAnsi="標楷體" w:eastAsia="標楷體"/>
        </w:rPr>
        <w:t>疑似感染傳染病之嬰幼兒使用過的嬰兒床及使用過的設備，必須先清潔並完成終期消毒後方可再度使用，建議以</w:t>
      </w:r>
      <w:r>
        <w:rPr>
          <w:rFonts w:eastAsia="標楷體" w:ascii="標楷體" w:hAnsi="標楷體"/>
        </w:rPr>
        <w:t>500ppm</w:t>
      </w:r>
      <w:r>
        <w:rPr>
          <w:rFonts w:ascii="標楷體" w:hAnsi="標楷體" w:eastAsia="標楷體"/>
        </w:rPr>
        <w:t>漂白水消毒。</w:t>
      </w:r>
    </w:p>
    <w:p>
      <w:pPr>
        <w:pStyle w:val="Style35"/>
        <w:numPr>
          <w:ilvl w:val="0"/>
          <w:numId w:val="33"/>
        </w:numPr>
        <w:rPr>
          <w:rFonts w:ascii="標楷體" w:hAnsi="標楷體" w:eastAsia="標楷體"/>
        </w:rPr>
      </w:pPr>
      <w:r>
        <w:rPr>
          <w:rFonts w:ascii="標楷體" w:hAnsi="標楷體" w:eastAsia="標楷體"/>
        </w:rPr>
        <w:t>清潔消毒時，工作人員應穿戴防水手套、口罩等防護衣物，工作完畢後手套應取下，避免碰觸其他物品而造成污染。</w:t>
      </w:r>
    </w:p>
    <w:p>
      <w:pPr>
        <w:pStyle w:val="Style35"/>
        <w:numPr>
          <w:ilvl w:val="0"/>
          <w:numId w:val="33"/>
        </w:numPr>
        <w:tabs>
          <w:tab w:val="clear" w:pos="480"/>
          <w:tab w:val="left" w:pos="1276" w:leader="none"/>
        </w:tabs>
        <w:ind w:left="1276" w:hanging="850"/>
        <w:rPr/>
      </w:pPr>
      <w:r>
        <w:rPr>
          <w:rStyle w:val="Style13"/>
          <w:rFonts w:ascii="標楷體" w:hAnsi="標楷體" w:eastAsia="標楷體"/>
        </w:rPr>
        <w:t>若為諾羅病毒、輪狀病毒及腺病毒等感染之嬰幼兒，其活動地面、經常接觸之環境表面、或小範圍血液、體液等分泌物、嘔吐排泄物污染之物品或表面，應以</w:t>
      </w:r>
      <w:r>
        <w:rPr>
          <w:rStyle w:val="Style13"/>
          <w:rFonts w:eastAsia="標楷體" w:ascii="標楷體" w:hAnsi="標楷體"/>
        </w:rPr>
        <w:t>1,000ppm</w:t>
      </w:r>
      <w:r>
        <w:rPr>
          <w:rStyle w:val="Style13"/>
          <w:rFonts w:ascii="標楷體" w:hAnsi="標楷體" w:eastAsia="標楷體"/>
        </w:rPr>
        <w:t>漂白水</w:t>
      </w:r>
      <w:r>
        <w:rPr>
          <w:rStyle w:val="Style13"/>
          <w:rFonts w:ascii="標楷體" w:hAnsi="標楷體" w:eastAsia="標楷體"/>
          <w:position w:val="24"/>
          <w:sz w:val="12"/>
        </w:rPr>
        <w:t>註</w:t>
      </w:r>
      <w:r>
        <w:rPr>
          <w:rStyle w:val="Style13"/>
          <w:rFonts w:eastAsia="標楷體" w:ascii="標楷體" w:hAnsi="標楷體"/>
          <w:position w:val="24"/>
          <w:sz w:val="12"/>
        </w:rPr>
        <w:t>3</w:t>
      </w:r>
      <w:r>
        <w:rPr>
          <w:rStyle w:val="Style13"/>
          <w:rFonts w:ascii="標楷體" w:hAnsi="標楷體" w:eastAsia="標楷體"/>
        </w:rPr>
        <w:t>消毒。</w:t>
      </w:r>
    </w:p>
    <w:p>
      <w:pPr>
        <w:pStyle w:val="Style35"/>
        <w:numPr>
          <w:ilvl w:val="0"/>
          <w:numId w:val="25"/>
        </w:numPr>
        <w:tabs>
          <w:tab w:val="clear" w:pos="480"/>
        </w:tabs>
        <w:ind w:left="567" w:hanging="567"/>
        <w:rPr>
          <w:rFonts w:ascii="標楷體" w:hAnsi="標楷體" w:eastAsia="標楷體"/>
        </w:rPr>
      </w:pPr>
      <w:r>
        <w:rPr>
          <w:rFonts w:ascii="標楷體" w:hAnsi="標楷體" w:eastAsia="標楷體"/>
        </w:rPr>
        <w:t>物品及防疫物資管理</w:t>
      </w:r>
    </w:p>
    <w:p>
      <w:pPr>
        <w:pStyle w:val="Style35"/>
        <w:numPr>
          <w:ilvl w:val="0"/>
          <w:numId w:val="34"/>
        </w:numPr>
        <w:rPr>
          <w:rFonts w:ascii="標楷體" w:hAnsi="標楷體" w:eastAsia="標楷體"/>
        </w:rPr>
      </w:pPr>
      <w:r>
        <w:rPr>
          <w:rFonts w:ascii="標楷體" w:hAnsi="標楷體" w:eastAsia="標楷體"/>
        </w:rPr>
        <w:t xml:space="preserve">用物處理 </w:t>
      </w:r>
    </w:p>
    <w:p>
      <w:pPr>
        <w:pStyle w:val="Style35"/>
        <w:numPr>
          <w:ilvl w:val="0"/>
          <w:numId w:val="35"/>
        </w:numPr>
        <w:tabs>
          <w:tab w:val="clear" w:pos="480"/>
        </w:tabs>
        <w:ind w:left="1418" w:hanging="567"/>
        <w:rPr>
          <w:rFonts w:ascii="標楷體" w:hAnsi="標楷體" w:eastAsia="標楷體"/>
        </w:rPr>
      </w:pPr>
      <w:r>
        <w:rPr>
          <w:rFonts w:ascii="標楷體" w:hAnsi="標楷體" w:eastAsia="標楷體"/>
        </w:rPr>
        <w:t>布單：嬰兒床單應定期更換。</w:t>
      </w:r>
    </w:p>
    <w:p>
      <w:pPr>
        <w:pStyle w:val="Style35"/>
        <w:numPr>
          <w:ilvl w:val="0"/>
          <w:numId w:val="35"/>
        </w:numPr>
        <w:tabs>
          <w:tab w:val="clear" w:pos="480"/>
        </w:tabs>
        <w:ind w:left="1418" w:hanging="567"/>
        <w:rPr>
          <w:rFonts w:ascii="標楷體" w:hAnsi="標楷體" w:eastAsia="標楷體"/>
        </w:rPr>
      </w:pPr>
      <w:r>
        <w:rPr>
          <w:rFonts w:ascii="標楷體" w:hAnsi="標楷體" w:eastAsia="標楷體"/>
        </w:rPr>
        <w:t xml:space="preserve">洗澡盆：嬰幼兒與嬰幼兒使用間及用畢後應確實清洗。 </w:t>
      </w:r>
    </w:p>
    <w:p>
      <w:pPr>
        <w:pStyle w:val="Style35"/>
        <w:numPr>
          <w:ilvl w:val="0"/>
          <w:numId w:val="35"/>
        </w:numPr>
        <w:tabs>
          <w:tab w:val="clear" w:pos="480"/>
        </w:tabs>
        <w:ind w:left="1418" w:hanging="567"/>
        <w:rPr>
          <w:rFonts w:ascii="標楷體" w:hAnsi="標楷體" w:eastAsia="標楷體"/>
        </w:rPr>
      </w:pPr>
      <w:r>
        <w:rPr>
          <w:rFonts w:ascii="標楷體" w:hAnsi="標楷體" w:eastAsia="標楷體"/>
        </w:rPr>
        <w:t>奶瓶、奶嘴均應充分清洗，避免奶垢殘留，並依製造廠商之產品說明進行適當消毒後，才可繼續使用。</w:t>
      </w:r>
    </w:p>
    <w:p>
      <w:pPr>
        <w:pStyle w:val="Style35"/>
        <w:numPr>
          <w:ilvl w:val="0"/>
          <w:numId w:val="35"/>
        </w:numPr>
        <w:tabs>
          <w:tab w:val="clear" w:pos="480"/>
        </w:tabs>
        <w:ind w:left="1418" w:hanging="567"/>
        <w:rPr>
          <w:rFonts w:ascii="標楷體" w:hAnsi="標楷體" w:eastAsia="標楷體"/>
        </w:rPr>
      </w:pPr>
      <w:r>
        <w:rPr>
          <w:rFonts w:ascii="標楷體" w:hAnsi="標楷體" w:eastAsia="標楷體"/>
        </w:rPr>
        <w:t xml:space="preserve">溫奶器應每日排空餘水並清洗後乾燥之。 </w:t>
      </w:r>
    </w:p>
    <w:p>
      <w:pPr>
        <w:pStyle w:val="Style35"/>
        <w:numPr>
          <w:ilvl w:val="0"/>
          <w:numId w:val="35"/>
        </w:numPr>
        <w:tabs>
          <w:tab w:val="clear" w:pos="480"/>
        </w:tabs>
        <w:ind w:left="1418" w:hanging="567"/>
        <w:rPr>
          <w:rFonts w:ascii="標楷體" w:hAnsi="標楷體" w:eastAsia="標楷體"/>
        </w:rPr>
      </w:pPr>
      <w:r>
        <w:rPr>
          <w:rFonts w:ascii="標楷體" w:hAnsi="標楷體" w:eastAsia="標楷體"/>
        </w:rPr>
        <w:t xml:space="preserve">機構內之窗簾、沙發、桌椅及玩具等應隨時保持清潔，並以易清洗（潔）材質為原則，禁止設置絨毛玩具。 </w:t>
      </w:r>
    </w:p>
    <w:p>
      <w:pPr>
        <w:pStyle w:val="Style35"/>
        <w:numPr>
          <w:ilvl w:val="0"/>
          <w:numId w:val="35"/>
        </w:numPr>
        <w:tabs>
          <w:tab w:val="clear" w:pos="480"/>
        </w:tabs>
        <w:ind w:left="1418" w:hanging="567"/>
        <w:rPr>
          <w:rFonts w:ascii="標楷體" w:hAnsi="標楷體" w:eastAsia="標楷體"/>
        </w:rPr>
      </w:pPr>
      <w:r>
        <w:rPr>
          <w:rFonts w:ascii="標楷體" w:hAnsi="標楷體" w:eastAsia="標楷體"/>
        </w:rPr>
        <w:t>嬰兒室內使用之消毒器具、敷料罐應定期清洗消毒。</w:t>
      </w:r>
    </w:p>
    <w:p>
      <w:pPr>
        <w:pStyle w:val="Style35"/>
        <w:numPr>
          <w:ilvl w:val="0"/>
          <w:numId w:val="34"/>
        </w:numPr>
        <w:rPr/>
      </w:pPr>
      <w:r>
        <w:rPr>
          <w:rStyle w:val="Style13"/>
          <w:rFonts w:ascii="標楷體" w:hAnsi="標楷體" w:eastAsia="標楷體"/>
        </w:rPr>
        <w:t>防疫物資：依感染管制之需要，儲備適量之防疫物資，如</w:t>
      </w:r>
      <w:r>
        <w:rPr>
          <w:rStyle w:val="Style13"/>
          <w:rFonts w:eastAsia="標楷體" w:ascii="標楷體" w:hAnsi="標楷體"/>
        </w:rPr>
        <w:t>:</w:t>
      </w:r>
      <w:r>
        <w:rPr>
          <w:rStyle w:val="Style13"/>
          <w:rFonts w:ascii="標楷體" w:hAnsi="標楷體" w:eastAsia="標楷體"/>
        </w:rPr>
        <w:t>手套、口罩、隔離衣及護目鏡等</w:t>
      </w:r>
      <w:r>
        <w:rPr>
          <w:rStyle w:val="Style13"/>
          <w:rFonts w:ascii="標楷體" w:hAnsi="標楷體" w:eastAsia="標楷體"/>
          <w:position w:val="24"/>
          <w:sz w:val="12"/>
        </w:rPr>
        <w:t>註</w:t>
      </w:r>
      <w:r>
        <w:rPr>
          <w:rStyle w:val="Style13"/>
          <w:rFonts w:eastAsia="標楷體" w:ascii="標楷體" w:hAnsi="標楷體"/>
          <w:position w:val="24"/>
          <w:sz w:val="12"/>
        </w:rPr>
        <w:t>4</w:t>
      </w:r>
      <w:r>
        <w:rPr>
          <w:rStyle w:val="Style13"/>
          <w:rFonts w:ascii="標楷體" w:hAnsi="標楷體" w:eastAsia="標楷體"/>
        </w:rPr>
        <w:t>，並應保存良好及製作庫存量報表。</w:t>
      </w:r>
    </w:p>
    <w:p>
      <w:pPr>
        <w:pStyle w:val="Style35"/>
        <w:numPr>
          <w:ilvl w:val="0"/>
          <w:numId w:val="34"/>
        </w:numPr>
        <w:rPr>
          <w:rFonts w:ascii="標楷體" w:hAnsi="標楷體" w:eastAsia="標楷體"/>
        </w:rPr>
      </w:pPr>
      <w:r>
        <w:rPr>
          <w:rFonts w:ascii="標楷體" w:hAnsi="標楷體" w:eastAsia="標楷體"/>
        </w:rPr>
        <w:t>廢棄物處理：依環境保護署規範辦理。</w:t>
      </w:r>
    </w:p>
    <w:p>
      <w:pPr>
        <w:pStyle w:val="Style35"/>
        <w:rPr>
          <w:rFonts w:ascii="標楷體" w:hAnsi="標楷體" w:eastAsia="標楷體"/>
        </w:rPr>
      </w:pPr>
      <w:r>
        <w:rPr>
          <w:rFonts w:eastAsia="標楷體" w:ascii="標楷體" w:hAnsi="標楷體"/>
        </w:rPr>
      </w:r>
    </w:p>
    <w:p>
      <w:pPr>
        <w:pStyle w:val="Style35"/>
        <w:rPr>
          <w:rFonts w:ascii="標楷體" w:hAnsi="標楷體" w:eastAsia="標楷體"/>
          <w:sz w:val="22"/>
          <w:szCs w:val="22"/>
        </w:rPr>
      </w:pPr>
      <w:r>
        <w:rPr>
          <w:rFonts w:ascii="標楷體" w:hAnsi="標楷體" w:eastAsia="標楷體"/>
          <w:sz w:val="22"/>
          <w:szCs w:val="22"/>
        </w:rPr>
        <w:t>註</w:t>
      </w:r>
      <w:r>
        <w:rPr>
          <w:rFonts w:eastAsia="標楷體" w:ascii="標楷體" w:hAnsi="標楷體"/>
          <w:sz w:val="22"/>
          <w:szCs w:val="22"/>
        </w:rPr>
        <w:t>1</w:t>
      </w:r>
      <w:r>
        <w:rPr>
          <w:rFonts w:ascii="標楷體" w:hAnsi="標楷體" w:eastAsia="標楷體"/>
          <w:sz w:val="22"/>
          <w:szCs w:val="22"/>
        </w:rPr>
        <w:t>：發燒個案係指耳溫量測超過</w:t>
      </w:r>
      <w:r>
        <w:rPr>
          <w:rFonts w:eastAsia="標楷體" w:ascii="標楷體" w:hAnsi="標楷體"/>
          <w:sz w:val="22"/>
          <w:szCs w:val="22"/>
        </w:rPr>
        <w:t>38℃</w:t>
      </w:r>
      <w:r>
        <w:rPr>
          <w:rFonts w:ascii="標楷體" w:hAnsi="標楷體" w:eastAsia="標楷體"/>
          <w:sz w:val="22"/>
          <w:szCs w:val="22"/>
        </w:rPr>
        <w:t>者。</w:t>
      </w:r>
    </w:p>
    <w:p>
      <w:pPr>
        <w:pStyle w:val="Style35"/>
        <w:tabs>
          <w:tab w:val="clear" w:pos="480"/>
        </w:tabs>
        <w:ind w:left="565" w:hanging="565"/>
        <w:rPr>
          <w:rFonts w:ascii="標楷體" w:hAnsi="標楷體" w:eastAsia="標楷體"/>
          <w:sz w:val="22"/>
          <w:szCs w:val="22"/>
        </w:rPr>
      </w:pPr>
      <w:r>
        <w:rPr>
          <w:rFonts w:ascii="標楷體" w:hAnsi="標楷體" w:eastAsia="標楷體"/>
          <w:sz w:val="22"/>
          <w:szCs w:val="22"/>
        </w:rPr>
        <w:t>註</w:t>
      </w:r>
      <w:r>
        <w:rPr>
          <w:rFonts w:eastAsia="標楷體" w:ascii="標楷體" w:hAnsi="標楷體"/>
          <w:sz w:val="22"/>
          <w:szCs w:val="22"/>
        </w:rPr>
        <w:t>2</w:t>
      </w:r>
      <w:r>
        <w:rPr>
          <w:rFonts w:ascii="標楷體" w:hAnsi="標楷體" w:eastAsia="標楷體"/>
          <w:sz w:val="22"/>
          <w:szCs w:val="22"/>
        </w:rPr>
        <w:t>：手部衛生</w:t>
      </w:r>
      <w:r>
        <w:rPr>
          <w:rFonts w:eastAsia="標楷體" w:ascii="標楷體" w:hAnsi="標楷體"/>
          <w:sz w:val="22"/>
          <w:szCs w:val="22"/>
        </w:rPr>
        <w:t>5</w:t>
      </w:r>
      <w:r>
        <w:rPr>
          <w:rFonts w:ascii="標楷體" w:hAnsi="標楷體" w:eastAsia="標楷體"/>
          <w:sz w:val="22"/>
          <w:szCs w:val="22"/>
        </w:rPr>
        <w:t>時機係指：接觸嬰幼兒前、執行清潔或無菌操作技術前、暴露嬰幼兒體液風險後、接觸嬰幼兒後、碰觸感染嬰幼兒週遭環境後。</w:t>
      </w:r>
    </w:p>
    <w:p>
      <w:pPr>
        <w:pStyle w:val="Style35"/>
        <w:rPr>
          <w:rFonts w:ascii="標楷體" w:hAnsi="標楷體" w:eastAsia="標楷體"/>
          <w:sz w:val="22"/>
          <w:szCs w:val="22"/>
        </w:rPr>
      </w:pPr>
      <w:r>
        <w:rPr>
          <w:rFonts w:ascii="標楷體" w:hAnsi="標楷體" w:eastAsia="標楷體"/>
          <w:sz w:val="22"/>
          <w:szCs w:val="22"/>
        </w:rPr>
        <w:t>註</w:t>
      </w:r>
      <w:r>
        <w:rPr>
          <w:rFonts w:eastAsia="標楷體" w:ascii="標楷體" w:hAnsi="標楷體"/>
          <w:sz w:val="22"/>
          <w:szCs w:val="22"/>
        </w:rPr>
        <w:t>3</w:t>
      </w:r>
      <w:r>
        <w:rPr>
          <w:rFonts w:ascii="標楷體" w:hAnsi="標楷體" w:eastAsia="標楷體"/>
          <w:sz w:val="22"/>
          <w:szCs w:val="22"/>
        </w:rPr>
        <w:t>：漂白水應新鮮泡製，並於</w:t>
      </w:r>
      <w:r>
        <w:rPr>
          <w:rFonts w:eastAsia="標楷體" w:ascii="標楷體" w:hAnsi="標楷體"/>
          <w:sz w:val="22"/>
          <w:szCs w:val="22"/>
        </w:rPr>
        <w:t>24</w:t>
      </w:r>
      <w:r>
        <w:rPr>
          <w:rFonts w:ascii="標楷體" w:hAnsi="標楷體" w:eastAsia="標楷體"/>
          <w:sz w:val="22"/>
          <w:szCs w:val="22"/>
        </w:rPr>
        <w:t>小時內使用完畢。其配置比例如下：</w:t>
      </w:r>
    </w:p>
    <w:p>
      <w:pPr>
        <w:pStyle w:val="Style35"/>
        <w:numPr>
          <w:ilvl w:val="1"/>
          <w:numId w:val="36"/>
        </w:numPr>
        <w:tabs>
          <w:tab w:val="clear" w:pos="480"/>
        </w:tabs>
        <w:ind w:left="993" w:hanging="426"/>
        <w:rPr>
          <w:rFonts w:ascii="標楷體" w:hAnsi="標楷體" w:eastAsia="標楷體"/>
          <w:sz w:val="22"/>
          <w:szCs w:val="22"/>
        </w:rPr>
      </w:pPr>
      <w:r>
        <w:rPr>
          <w:rFonts w:eastAsia="標楷體" w:ascii="標楷體" w:hAnsi="標楷體"/>
          <w:sz w:val="22"/>
          <w:szCs w:val="22"/>
        </w:rPr>
        <w:t>500ppm(0.05%)</w:t>
      </w:r>
      <w:r>
        <w:rPr>
          <w:rFonts w:ascii="標楷體" w:hAnsi="標楷體" w:eastAsia="標楷體"/>
          <w:sz w:val="22"/>
          <w:szCs w:val="22"/>
        </w:rPr>
        <w:t>漂白水配製：市售漂白水其濃度為</w:t>
      </w:r>
      <w:r>
        <w:rPr>
          <w:rFonts w:eastAsia="標楷體" w:ascii="標楷體" w:hAnsi="標楷體"/>
          <w:sz w:val="22"/>
          <w:szCs w:val="22"/>
        </w:rPr>
        <w:t>5~6%</w:t>
      </w:r>
      <w:r>
        <w:rPr>
          <w:rFonts w:ascii="標楷體" w:hAnsi="標楷體" w:eastAsia="標楷體"/>
          <w:sz w:val="22"/>
          <w:szCs w:val="22"/>
        </w:rPr>
        <w:t>，以</w:t>
      </w:r>
      <w:r>
        <w:rPr>
          <w:rFonts w:eastAsia="標楷體" w:ascii="標楷體" w:hAnsi="標楷體"/>
          <w:sz w:val="22"/>
          <w:szCs w:val="22"/>
        </w:rPr>
        <w:t>100c.c</w:t>
      </w:r>
      <w:r>
        <w:rPr>
          <w:rFonts w:ascii="標楷體" w:hAnsi="標楷體" w:eastAsia="標楷體"/>
          <w:sz w:val="22"/>
          <w:szCs w:val="22"/>
        </w:rPr>
        <w:t>市售漂白水加入</w:t>
      </w:r>
      <w:r>
        <w:rPr>
          <w:rFonts w:eastAsia="標楷體" w:ascii="標楷體" w:hAnsi="標楷體"/>
          <w:sz w:val="22"/>
          <w:szCs w:val="22"/>
        </w:rPr>
        <w:t>10</w:t>
      </w:r>
      <w:r>
        <w:rPr>
          <w:rFonts w:ascii="標楷體" w:hAnsi="標楷體" w:eastAsia="標楷體"/>
          <w:sz w:val="22"/>
          <w:szCs w:val="22"/>
        </w:rPr>
        <w:t>公升的自來水中（即</w:t>
      </w:r>
      <w:r>
        <w:rPr>
          <w:rFonts w:eastAsia="標楷體" w:ascii="標楷體" w:hAnsi="標楷體"/>
          <w:sz w:val="22"/>
          <w:szCs w:val="22"/>
        </w:rPr>
        <w:t>1:100</w:t>
      </w:r>
      <w:r>
        <w:rPr>
          <w:rFonts w:ascii="標楷體" w:hAnsi="標楷體" w:eastAsia="標楷體"/>
          <w:sz w:val="22"/>
          <w:szCs w:val="22"/>
        </w:rPr>
        <w:t>稀釋），攪拌均勻即可。</w:t>
      </w:r>
    </w:p>
    <w:p>
      <w:pPr>
        <w:pStyle w:val="Style35"/>
        <w:numPr>
          <w:ilvl w:val="1"/>
          <w:numId w:val="36"/>
        </w:numPr>
        <w:tabs>
          <w:tab w:val="clear" w:pos="480"/>
        </w:tabs>
        <w:ind w:left="993" w:hanging="426"/>
        <w:rPr>
          <w:rFonts w:ascii="標楷體" w:hAnsi="標楷體" w:eastAsia="標楷體"/>
          <w:sz w:val="22"/>
          <w:szCs w:val="22"/>
        </w:rPr>
      </w:pPr>
      <w:r>
        <w:rPr>
          <w:rFonts w:eastAsia="標楷體" w:ascii="標楷體" w:hAnsi="標楷體"/>
          <w:sz w:val="22"/>
          <w:szCs w:val="22"/>
        </w:rPr>
        <w:t>1,000ppm</w:t>
      </w:r>
      <w:r>
        <w:rPr>
          <w:rFonts w:ascii="標楷體" w:hAnsi="標楷體" w:eastAsia="標楷體"/>
          <w:sz w:val="22"/>
          <w:szCs w:val="22"/>
        </w:rPr>
        <w:t>（</w:t>
      </w:r>
      <w:r>
        <w:rPr>
          <w:rFonts w:eastAsia="標楷體" w:ascii="標楷體" w:hAnsi="標楷體"/>
          <w:sz w:val="22"/>
          <w:szCs w:val="22"/>
        </w:rPr>
        <w:t>0.1%</w:t>
      </w:r>
      <w:r>
        <w:rPr>
          <w:rFonts w:ascii="標楷體" w:hAnsi="標楷體" w:eastAsia="標楷體"/>
          <w:sz w:val="22"/>
          <w:szCs w:val="22"/>
        </w:rPr>
        <w:t>）漂白水配製：市售漂白水其濃度為</w:t>
      </w:r>
      <w:r>
        <w:rPr>
          <w:rFonts w:eastAsia="標楷體" w:ascii="標楷體" w:hAnsi="標楷體"/>
          <w:sz w:val="22"/>
          <w:szCs w:val="22"/>
        </w:rPr>
        <w:t>5~6%</w:t>
      </w:r>
      <w:r>
        <w:rPr>
          <w:rFonts w:ascii="標楷體" w:hAnsi="標楷體" w:eastAsia="標楷體"/>
          <w:sz w:val="22"/>
          <w:szCs w:val="22"/>
        </w:rPr>
        <w:t>，以</w:t>
      </w:r>
      <w:r>
        <w:rPr>
          <w:rFonts w:eastAsia="標楷體" w:ascii="標楷體" w:hAnsi="標楷體"/>
          <w:sz w:val="22"/>
          <w:szCs w:val="22"/>
        </w:rPr>
        <w:t>50c.c</w:t>
      </w:r>
      <w:r>
        <w:rPr>
          <w:rFonts w:ascii="標楷體" w:hAnsi="標楷體" w:eastAsia="標楷體"/>
          <w:sz w:val="22"/>
          <w:szCs w:val="22"/>
        </w:rPr>
        <w:t>漂白水加入</w:t>
      </w:r>
      <w:r>
        <w:rPr>
          <w:rFonts w:eastAsia="標楷體" w:ascii="標楷體" w:hAnsi="標楷體"/>
          <w:sz w:val="22"/>
          <w:szCs w:val="22"/>
        </w:rPr>
        <w:t>10</w:t>
      </w:r>
      <w:r>
        <w:rPr>
          <w:rFonts w:ascii="標楷體" w:hAnsi="標楷體" w:eastAsia="標楷體"/>
          <w:sz w:val="22"/>
          <w:szCs w:val="22"/>
        </w:rPr>
        <w:t>公升的自來水中（即</w:t>
      </w:r>
      <w:r>
        <w:rPr>
          <w:rFonts w:eastAsia="標楷體" w:ascii="標楷體" w:hAnsi="標楷體"/>
          <w:sz w:val="22"/>
          <w:szCs w:val="22"/>
        </w:rPr>
        <w:t>1:50</w:t>
      </w:r>
      <w:r>
        <w:rPr>
          <w:rFonts w:ascii="標楷體" w:hAnsi="標楷體" w:eastAsia="標楷體"/>
          <w:sz w:val="22"/>
          <w:szCs w:val="22"/>
        </w:rPr>
        <w:t>稀釋），攪拌均勻即可。</w:t>
      </w:r>
    </w:p>
    <w:p>
      <w:pPr>
        <w:pStyle w:val="Style35"/>
        <w:numPr>
          <w:ilvl w:val="1"/>
          <w:numId w:val="36"/>
        </w:numPr>
        <w:tabs>
          <w:tab w:val="clear" w:pos="480"/>
        </w:tabs>
        <w:ind w:left="993" w:hanging="426"/>
        <w:rPr>
          <w:rFonts w:ascii="標楷體" w:hAnsi="標楷體" w:eastAsia="標楷體"/>
          <w:sz w:val="22"/>
          <w:szCs w:val="22"/>
        </w:rPr>
      </w:pPr>
      <w:r>
        <w:rPr>
          <w:rFonts w:eastAsia="標楷體" w:ascii="標楷體" w:hAnsi="標楷體"/>
          <w:sz w:val="22"/>
          <w:szCs w:val="22"/>
        </w:rPr>
        <w:t>5,000ppm(0.5%)</w:t>
      </w:r>
      <w:r>
        <w:rPr>
          <w:rFonts w:ascii="標楷體" w:hAnsi="標楷體" w:eastAsia="標楷體"/>
          <w:sz w:val="22"/>
          <w:szCs w:val="22"/>
        </w:rPr>
        <w:t>漂白水配製：市售漂白水其濃度為</w:t>
      </w:r>
      <w:r>
        <w:rPr>
          <w:rFonts w:eastAsia="標楷體" w:ascii="標楷體" w:hAnsi="標楷體"/>
          <w:sz w:val="22"/>
          <w:szCs w:val="22"/>
        </w:rPr>
        <w:t>5~6%</w:t>
      </w:r>
      <w:r>
        <w:rPr>
          <w:rFonts w:ascii="標楷體" w:hAnsi="標楷體" w:eastAsia="標楷體"/>
          <w:sz w:val="22"/>
          <w:szCs w:val="22"/>
        </w:rPr>
        <w:t>，以</w:t>
      </w:r>
      <w:r>
        <w:rPr>
          <w:rFonts w:eastAsia="標楷體" w:ascii="標楷體" w:hAnsi="標楷體"/>
          <w:sz w:val="22"/>
          <w:szCs w:val="22"/>
        </w:rPr>
        <w:t>1,000c.c</w:t>
      </w:r>
      <w:r>
        <w:rPr>
          <w:rFonts w:ascii="標楷體" w:hAnsi="標楷體" w:eastAsia="標楷體"/>
          <w:sz w:val="22"/>
          <w:szCs w:val="22"/>
        </w:rPr>
        <w:t>漂白水加入</w:t>
      </w:r>
      <w:r>
        <w:rPr>
          <w:rFonts w:eastAsia="標楷體" w:ascii="標楷體" w:hAnsi="標楷體"/>
          <w:sz w:val="22"/>
          <w:szCs w:val="22"/>
        </w:rPr>
        <w:t>10</w:t>
      </w:r>
      <w:r>
        <w:rPr>
          <w:rFonts w:ascii="標楷體" w:hAnsi="標楷體" w:eastAsia="標楷體"/>
          <w:sz w:val="22"/>
          <w:szCs w:val="22"/>
        </w:rPr>
        <w:t>公升的自來水中（即</w:t>
      </w:r>
      <w:r>
        <w:rPr>
          <w:rFonts w:eastAsia="標楷體" w:ascii="標楷體" w:hAnsi="標楷體"/>
          <w:sz w:val="22"/>
          <w:szCs w:val="22"/>
        </w:rPr>
        <w:t>1:10</w:t>
      </w:r>
      <w:r>
        <w:rPr>
          <w:rFonts w:ascii="標楷體" w:hAnsi="標楷體" w:eastAsia="標楷體"/>
          <w:sz w:val="22"/>
          <w:szCs w:val="22"/>
        </w:rPr>
        <w:t>稀釋），攪拌均勻即可。</w:t>
      </w:r>
    </w:p>
    <w:p>
      <w:pPr>
        <w:pStyle w:val="Style35"/>
        <w:tabs>
          <w:tab w:val="clear" w:pos="480"/>
        </w:tabs>
        <w:ind w:left="565" w:hanging="565"/>
        <w:rPr>
          <w:rFonts w:ascii="標楷體" w:hAnsi="標楷體" w:eastAsia="標楷體"/>
          <w:sz w:val="22"/>
          <w:szCs w:val="22"/>
        </w:rPr>
      </w:pPr>
      <w:r>
        <w:rPr>
          <w:rFonts w:ascii="標楷體" w:hAnsi="標楷體" w:eastAsia="標楷體"/>
          <w:sz w:val="22"/>
          <w:szCs w:val="22"/>
        </w:rPr>
        <w:t>註</w:t>
      </w:r>
      <w:r>
        <w:rPr>
          <w:rFonts w:eastAsia="標楷體" w:ascii="標楷體" w:hAnsi="標楷體"/>
          <w:sz w:val="22"/>
          <w:szCs w:val="22"/>
        </w:rPr>
        <w:t>4</w:t>
      </w:r>
      <w:r>
        <w:rPr>
          <w:rFonts w:ascii="標楷體" w:hAnsi="標楷體" w:eastAsia="標楷體"/>
          <w:sz w:val="22"/>
          <w:szCs w:val="22"/>
        </w:rPr>
        <w:t>：口罩、手套為必備之防護裝備，其適當儲備量指：至少為機構有疑似感染傳染病或發生疫情時，足夠轉送嬰幼兒或工作人員至醫院之使用量，由機構自行評估一星期需求量。</w:t>
      </w:r>
      <w:r>
        <w:br w:type="page"/>
      </w:r>
    </w:p>
    <w:p>
      <w:pPr>
        <w:pStyle w:val="Style35"/>
        <w:rPr/>
      </w:pPr>
      <w:r>
        <w:rPr/>
      </w:r>
    </w:p>
    <w:p>
      <w:pPr>
        <w:pStyle w:val="Style35"/>
        <w:tabs>
          <w:tab w:val="clear" w:pos="480"/>
        </w:tabs>
        <w:ind w:left="926" w:hanging="926"/>
        <w:jc w:val="center"/>
        <w:rPr>
          <w:rFonts w:ascii="標楷體" w:hAnsi="標楷體" w:eastAsia="標楷體"/>
          <w:b/>
          <w:b/>
          <w:sz w:val="36"/>
          <w:szCs w:val="36"/>
        </w:rPr>
      </w:pPr>
      <w:r>
        <w:rPr>
          <w:rFonts w:ascii="標楷體" w:hAnsi="標楷體" w:eastAsia="標楷體"/>
          <w:b/>
          <w:sz w:val="36"/>
          <w:szCs w:val="36"/>
        </w:rPr>
        <w:t>人口密集機構傳染病監視作業注意事項</w:t>
      </w:r>
    </w:p>
    <w:p>
      <w:pPr>
        <w:pStyle w:val="Style35"/>
        <w:tabs>
          <w:tab w:val="clear" w:pos="480"/>
        </w:tabs>
        <w:ind w:left="617" w:hanging="617"/>
        <w:rPr>
          <w:rFonts w:ascii="標楷體" w:hAnsi="標楷體" w:eastAsia="標楷體"/>
        </w:rPr>
      </w:pPr>
      <w:r>
        <w:rPr>
          <w:rFonts w:eastAsia="標楷體" w:ascii="標楷體" w:hAnsi="標楷體"/>
        </w:rPr>
      </w:r>
    </w:p>
    <w:p>
      <w:pPr>
        <w:pStyle w:val="Style35"/>
        <w:tabs>
          <w:tab w:val="clear" w:pos="480"/>
        </w:tabs>
        <w:ind w:left="617" w:hanging="617"/>
        <w:jc w:val="right"/>
        <w:rPr>
          <w:rFonts w:ascii="標楷體" w:hAnsi="標楷體" w:eastAsia="標楷體"/>
        </w:rPr>
      </w:pPr>
      <w:r>
        <w:rPr>
          <w:rFonts w:ascii="標楷體" w:hAnsi="標楷體" w:eastAsia="標楷體"/>
        </w:rPr>
        <w:t>中華民國</w:t>
      </w:r>
      <w:r>
        <w:rPr>
          <w:rFonts w:eastAsia="標楷體" w:ascii="標楷體" w:hAnsi="標楷體"/>
        </w:rPr>
        <w:t>107</w:t>
      </w:r>
      <w:r>
        <w:rPr>
          <w:rFonts w:ascii="標楷體" w:hAnsi="標楷體" w:eastAsia="標楷體"/>
        </w:rPr>
        <w:t>年</w:t>
      </w:r>
      <w:r>
        <w:rPr>
          <w:rFonts w:eastAsia="標楷體" w:ascii="標楷體" w:hAnsi="標楷體"/>
        </w:rPr>
        <w:t>9</w:t>
      </w:r>
      <w:r>
        <w:rPr>
          <w:rFonts w:ascii="標楷體" w:hAnsi="標楷體" w:eastAsia="標楷體"/>
        </w:rPr>
        <w:t>月</w:t>
      </w:r>
      <w:r>
        <w:rPr>
          <w:rFonts w:eastAsia="標楷體" w:ascii="標楷體" w:hAnsi="標楷體"/>
        </w:rPr>
        <w:t>29</w:t>
      </w:r>
      <w:r>
        <w:rPr>
          <w:rFonts w:ascii="標楷體" w:hAnsi="標楷體" w:eastAsia="標楷體"/>
        </w:rPr>
        <w:t>日修訂</w:t>
      </w:r>
    </w:p>
    <w:p>
      <w:pPr>
        <w:pStyle w:val="Style35"/>
        <w:tabs>
          <w:tab w:val="clear" w:pos="480"/>
        </w:tabs>
        <w:ind w:left="617" w:hanging="617"/>
        <w:jc w:val="right"/>
        <w:rPr>
          <w:rFonts w:ascii="標楷體" w:hAnsi="標楷體" w:eastAsia="標楷體"/>
        </w:rPr>
      </w:pPr>
      <w:r>
        <w:rPr>
          <w:rFonts w:ascii="標楷體" w:hAnsi="標楷體" w:eastAsia="標楷體"/>
        </w:rPr>
        <w:t>中華民國</w:t>
      </w:r>
      <w:r>
        <w:rPr>
          <w:rFonts w:eastAsia="標楷體" w:ascii="標楷體" w:hAnsi="標楷體"/>
        </w:rPr>
        <w:t>103</w:t>
      </w:r>
      <w:r>
        <w:rPr>
          <w:rFonts w:ascii="標楷體" w:hAnsi="標楷體" w:eastAsia="標楷體"/>
        </w:rPr>
        <w:t>年</w:t>
      </w:r>
      <w:r>
        <w:rPr>
          <w:rFonts w:eastAsia="標楷體" w:ascii="標楷體" w:hAnsi="標楷體"/>
        </w:rPr>
        <w:t>9</w:t>
      </w:r>
      <w:r>
        <w:rPr>
          <w:rFonts w:ascii="標楷體" w:hAnsi="標楷體" w:eastAsia="標楷體"/>
        </w:rPr>
        <w:t>月</w:t>
      </w:r>
      <w:r>
        <w:rPr>
          <w:rFonts w:eastAsia="標楷體" w:ascii="標楷體" w:hAnsi="標楷體"/>
        </w:rPr>
        <w:t>10</w:t>
      </w:r>
      <w:r>
        <w:rPr>
          <w:rFonts w:ascii="標楷體" w:hAnsi="標楷體" w:eastAsia="標楷體"/>
        </w:rPr>
        <w:t>日修訂</w:t>
      </w:r>
    </w:p>
    <w:p>
      <w:pPr>
        <w:pStyle w:val="Style35"/>
        <w:tabs>
          <w:tab w:val="clear" w:pos="480"/>
        </w:tabs>
        <w:ind w:left="617" w:hanging="617"/>
        <w:jc w:val="right"/>
        <w:rPr>
          <w:rFonts w:ascii="標楷體" w:hAnsi="標楷體" w:eastAsia="標楷體"/>
        </w:rPr>
      </w:pPr>
      <w:r>
        <w:rPr>
          <w:rFonts w:ascii="標楷體" w:hAnsi="標楷體" w:eastAsia="標楷體"/>
        </w:rPr>
        <w:t>中華民國</w:t>
      </w:r>
      <w:r>
        <w:rPr>
          <w:rFonts w:eastAsia="標楷體" w:ascii="標楷體" w:hAnsi="標楷體"/>
        </w:rPr>
        <w:t>93</w:t>
      </w:r>
      <w:r>
        <w:rPr>
          <w:rFonts w:ascii="標楷體" w:hAnsi="標楷體" w:eastAsia="標楷體"/>
        </w:rPr>
        <w:t>年</w:t>
      </w:r>
      <w:r>
        <w:rPr>
          <w:rFonts w:eastAsia="標楷體" w:ascii="標楷體" w:hAnsi="標楷體"/>
        </w:rPr>
        <w:t>9</w:t>
      </w:r>
      <w:r>
        <w:rPr>
          <w:rFonts w:ascii="標楷體" w:hAnsi="標楷體" w:eastAsia="標楷體"/>
        </w:rPr>
        <w:t>月</w:t>
      </w:r>
      <w:r>
        <w:rPr>
          <w:rFonts w:eastAsia="標楷體" w:ascii="標楷體" w:hAnsi="標楷體"/>
        </w:rPr>
        <w:t>1</w:t>
      </w:r>
      <w:r>
        <w:rPr>
          <w:rFonts w:ascii="標楷體" w:hAnsi="標楷體" w:eastAsia="標楷體"/>
        </w:rPr>
        <w:t>日核訂</w:t>
      </w:r>
    </w:p>
    <w:p>
      <w:pPr>
        <w:pStyle w:val="Style35"/>
        <w:tabs>
          <w:tab w:val="clear" w:pos="480"/>
        </w:tabs>
        <w:ind w:left="617" w:hanging="617"/>
        <w:rPr>
          <w:rFonts w:ascii="標楷體" w:hAnsi="標楷體" w:eastAsia="標楷體"/>
        </w:rPr>
      </w:pPr>
      <w:r>
        <w:rPr>
          <w:rFonts w:ascii="標楷體" w:hAnsi="標楷體" w:eastAsia="標楷體"/>
        </w:rPr>
        <w:t>壹、目的</w:t>
      </w:r>
    </w:p>
    <w:p>
      <w:pPr>
        <w:pStyle w:val="Style35"/>
        <w:tabs>
          <w:tab w:val="clear" w:pos="480"/>
        </w:tabs>
        <w:ind w:left="425" w:hanging="48"/>
        <w:rPr>
          <w:rFonts w:ascii="標楷體" w:hAnsi="標楷體" w:eastAsia="標楷體"/>
        </w:rPr>
      </w:pPr>
      <w:r>
        <w:rPr>
          <w:rFonts w:ascii="標楷體" w:hAnsi="標楷體" w:eastAsia="標楷體"/>
        </w:rPr>
        <w:t>為早期偵測機構內傳染病群聚事件發生，俾利衛生防疫人員即時採取防疫措施，依據傳染病防治法第二十六條暨傳染病流行疫情監視及預警系統實施辦法第十二條規定，經中央主管機關指定機構或場所，應依規定通報指定之傳染病或症狀監視資料，地方主管機關應就前項報告結果，進行疫情監視。為使各單位執行本監視作業有所遵循，爰參酌相關法規與措施指引，訂定本監視作業注意事項。</w:t>
      </w:r>
    </w:p>
    <w:p>
      <w:pPr>
        <w:pStyle w:val="Style35"/>
        <w:rPr>
          <w:rFonts w:ascii="標楷體" w:hAnsi="標楷體" w:eastAsia="標楷體"/>
        </w:rPr>
      </w:pPr>
      <w:r>
        <w:rPr>
          <w:rFonts w:ascii="標楷體" w:hAnsi="標楷體" w:eastAsia="標楷體"/>
        </w:rPr>
        <w:t>貳、監視與通報方式</w:t>
      </w:r>
    </w:p>
    <w:p>
      <w:pPr>
        <w:pStyle w:val="Style35"/>
        <w:tabs>
          <w:tab w:val="clear" w:pos="480"/>
        </w:tabs>
        <w:ind w:left="988" w:hanging="566"/>
        <w:rPr>
          <w:rFonts w:ascii="標楷體" w:hAnsi="標楷體" w:eastAsia="標楷體"/>
        </w:rPr>
      </w:pPr>
      <w:r>
        <w:rPr>
          <w:rFonts w:ascii="標楷體" w:hAnsi="標楷體" w:eastAsia="標楷體"/>
        </w:rPr>
        <w:t>一、機構</w:t>
      </w:r>
      <w:r>
        <w:rPr>
          <w:rFonts w:eastAsia="標楷體" w:ascii="標楷體" w:hAnsi="標楷體"/>
        </w:rPr>
        <w:t>/</w:t>
      </w:r>
      <w:r>
        <w:rPr>
          <w:rFonts w:ascii="標楷體" w:hAnsi="標楷體" w:eastAsia="標楷體"/>
        </w:rPr>
        <w:t>場所需指派專人負責本監視作業工作。</w:t>
      </w:r>
    </w:p>
    <w:p>
      <w:pPr>
        <w:pStyle w:val="Style35"/>
        <w:tabs>
          <w:tab w:val="clear" w:pos="480"/>
        </w:tabs>
        <w:ind w:left="847" w:hanging="425"/>
        <w:rPr>
          <w:rFonts w:ascii="標楷體" w:hAnsi="標楷體" w:eastAsia="標楷體"/>
        </w:rPr>
      </w:pPr>
      <w:r>
        <w:rPr>
          <w:rFonts w:ascii="標楷體" w:hAnsi="標楷體" w:eastAsia="標楷體"/>
        </w:rPr>
        <w:t>二、前揭專人每日監視紀錄人員之健康狀況，發現受照顧、收容者或工作人員（含流動工作人員）出現通報條件所列情形時，應於</w:t>
      </w:r>
      <w:r>
        <w:rPr>
          <w:rFonts w:eastAsia="標楷體" w:ascii="標楷體" w:hAnsi="標楷體"/>
        </w:rPr>
        <w:t>24</w:t>
      </w:r>
      <w:r>
        <w:rPr>
          <w:rFonts w:ascii="標楷體" w:hAnsi="標楷體" w:eastAsia="標楷體"/>
        </w:rPr>
        <w:t>小時內進行通報；另地方衛生機關得與矯正機構另訂通報條件。</w:t>
      </w:r>
    </w:p>
    <w:p>
      <w:pPr>
        <w:pStyle w:val="Style35"/>
        <w:tabs>
          <w:tab w:val="clear" w:pos="480"/>
        </w:tabs>
        <w:ind w:left="845" w:hanging="425"/>
        <w:rPr>
          <w:rFonts w:ascii="標楷體" w:hAnsi="標楷體" w:eastAsia="標楷體"/>
        </w:rPr>
      </w:pPr>
      <w:r>
        <w:rPr>
          <w:rFonts w:ascii="標楷體" w:hAnsi="標楷體" w:eastAsia="標楷體"/>
        </w:rPr>
        <w:t>三、通報方式以網路為主，依地方衛生局規定於「人口密集機構傳染病監視作業登錄系統」</w:t>
      </w:r>
      <w:r>
        <w:rPr>
          <w:rFonts w:eastAsia="標楷體" w:ascii="標楷體" w:hAnsi="標楷體"/>
        </w:rPr>
        <w:t>(</w:t>
      </w:r>
      <w:r>
        <w:rPr>
          <w:rFonts w:ascii="標楷體" w:hAnsi="標楷體" w:eastAsia="標楷體"/>
        </w:rPr>
        <w:t>如附錄一</w:t>
      </w:r>
      <w:r>
        <w:rPr>
          <w:rFonts w:eastAsia="標楷體" w:ascii="標楷體" w:hAnsi="標楷體"/>
        </w:rPr>
        <w:t>)</w:t>
      </w:r>
      <w:r>
        <w:rPr>
          <w:rFonts w:ascii="標楷體" w:hAnsi="標楷體" w:eastAsia="標楷體"/>
        </w:rPr>
        <w:t>或特定系統中進行通報，並遵守各系統作業注意事項。</w:t>
      </w:r>
    </w:p>
    <w:p>
      <w:pPr>
        <w:pStyle w:val="Style35"/>
        <w:tabs>
          <w:tab w:val="clear" w:pos="480"/>
        </w:tabs>
        <w:ind w:left="845" w:hanging="425"/>
        <w:rPr>
          <w:rFonts w:ascii="標楷體" w:hAnsi="標楷體" w:eastAsia="標楷體"/>
        </w:rPr>
      </w:pPr>
      <w:r>
        <w:rPr>
          <w:rFonts w:ascii="標楷體" w:hAnsi="標楷體" w:eastAsia="標楷體"/>
        </w:rPr>
        <w:t>四、網路通報有實行困難者，經人口密集機構</w:t>
      </w:r>
      <w:r>
        <w:rPr>
          <w:rFonts w:eastAsia="標楷體" w:ascii="標楷體" w:hAnsi="標楷體"/>
        </w:rPr>
        <w:t>/</w:t>
      </w:r>
      <w:r>
        <w:rPr>
          <w:rFonts w:ascii="標楷體" w:hAnsi="標楷體" w:eastAsia="標楷體"/>
        </w:rPr>
        <w:t>場所主管機關或轄區衛生局同意，得依衛生局規定之通報表單以書面通報方式辦理。</w:t>
      </w:r>
    </w:p>
    <w:p>
      <w:pPr>
        <w:pStyle w:val="Style35"/>
        <w:tabs>
          <w:tab w:val="clear" w:pos="480"/>
        </w:tabs>
        <w:ind w:left="988" w:hanging="566"/>
        <w:rPr>
          <w:rFonts w:ascii="標楷體" w:hAnsi="標楷體" w:eastAsia="標楷體"/>
        </w:rPr>
      </w:pPr>
      <w:r>
        <w:rPr>
          <w:rFonts w:ascii="標楷體" w:hAnsi="標楷體" w:eastAsia="標楷體"/>
        </w:rPr>
        <w:t>五、必要時得以電話、電子文件等方式先行報告及確認，書面或網路後補。</w:t>
      </w:r>
    </w:p>
    <w:p>
      <w:pPr>
        <w:pStyle w:val="Style35"/>
        <w:tabs>
          <w:tab w:val="clear" w:pos="480"/>
        </w:tabs>
        <w:ind w:left="617" w:hanging="617"/>
        <w:rPr>
          <w:rFonts w:ascii="標楷體" w:hAnsi="標楷體" w:eastAsia="標楷體"/>
        </w:rPr>
      </w:pPr>
      <w:r>
        <w:rPr>
          <w:rFonts w:ascii="標楷體" w:hAnsi="標楷體" w:eastAsia="標楷體"/>
        </w:rPr>
        <w:t>參、通報條件</w:t>
      </w:r>
    </w:p>
    <w:p>
      <w:pPr>
        <w:pStyle w:val="Style35"/>
        <w:tabs>
          <w:tab w:val="clear" w:pos="480"/>
        </w:tabs>
        <w:ind w:left="850" w:hanging="425"/>
        <w:rPr>
          <w:rFonts w:ascii="標楷體" w:hAnsi="標楷體" w:eastAsia="標楷體"/>
        </w:rPr>
      </w:pPr>
      <w:r>
        <w:rPr>
          <w:rFonts w:ascii="標楷體" w:hAnsi="標楷體" w:eastAsia="標楷體"/>
        </w:rPr>
        <w:t>一、上呼吸道感染：個案出現發燒、咳嗽、喉嚨痛、呼吸急促、流鼻涕等至少兩項症狀</w:t>
      </w:r>
      <w:r>
        <w:rPr>
          <w:rFonts w:eastAsia="標楷體" w:ascii="標楷體" w:hAnsi="標楷體"/>
        </w:rPr>
        <w:t>;</w:t>
      </w:r>
      <w:r>
        <w:rPr>
          <w:rFonts w:ascii="標楷體" w:hAnsi="標楷體" w:eastAsia="標楷體"/>
        </w:rPr>
        <w:t>倘已經醫師診斷非感染症引起者，不須通報。</w:t>
      </w:r>
    </w:p>
    <w:p>
      <w:pPr>
        <w:pStyle w:val="Style35"/>
        <w:tabs>
          <w:tab w:val="clear" w:pos="480"/>
        </w:tabs>
        <w:ind w:left="850" w:hanging="425"/>
        <w:rPr>
          <w:rFonts w:ascii="標楷體" w:hAnsi="標楷體" w:eastAsia="標楷體"/>
        </w:rPr>
      </w:pPr>
      <w:r>
        <w:rPr>
          <w:rFonts w:ascii="標楷體" w:hAnsi="標楷體" w:eastAsia="標楷體"/>
        </w:rPr>
        <w:t>二、咳嗽持續三週：個案出現咳嗽持續三週以上；倘已經診斷有確切病因如患有慢性肺疾、感冒、服用藥物等所造成，則不須通報。</w:t>
      </w:r>
    </w:p>
    <w:p>
      <w:pPr>
        <w:pStyle w:val="Style35"/>
        <w:tabs>
          <w:tab w:val="clear" w:pos="480"/>
        </w:tabs>
        <w:ind w:left="850" w:hanging="425"/>
        <w:rPr>
          <w:rFonts w:ascii="標楷體" w:hAnsi="標楷體" w:eastAsia="標楷體"/>
        </w:rPr>
      </w:pPr>
      <w:r>
        <w:rPr>
          <w:rFonts w:ascii="標楷體" w:hAnsi="標楷體" w:eastAsia="標楷體"/>
        </w:rPr>
        <w:t>三、類流感症狀：個案同時符合下列二項條件</w:t>
      </w:r>
    </w:p>
    <w:p>
      <w:pPr>
        <w:pStyle w:val="Style35"/>
        <w:tabs>
          <w:tab w:val="clear" w:pos="480"/>
        </w:tabs>
        <w:ind w:left="1133" w:hanging="425"/>
        <w:rPr>
          <w:rFonts w:ascii="標楷體" w:hAnsi="標楷體" w:eastAsia="標楷體"/>
        </w:rPr>
      </w:pPr>
      <w:r>
        <w:rPr>
          <w:rFonts w:ascii="標楷體" w:hAnsi="標楷體" w:eastAsia="標楷體"/>
        </w:rPr>
        <w:t>（一）突然發燒（耳溫超過</w:t>
      </w:r>
      <w:r>
        <w:rPr>
          <w:rFonts w:eastAsia="標楷體" w:ascii="標楷體" w:hAnsi="標楷體"/>
        </w:rPr>
        <w:t>38℃</w:t>
      </w:r>
      <w:r>
        <w:rPr>
          <w:rFonts w:ascii="標楷體" w:hAnsi="標楷體" w:eastAsia="標楷體"/>
        </w:rPr>
        <w:t>）及呼吸道症狀</w:t>
      </w:r>
    </w:p>
    <w:p>
      <w:pPr>
        <w:pStyle w:val="Style35"/>
        <w:tabs>
          <w:tab w:val="clear" w:pos="480"/>
        </w:tabs>
        <w:ind w:left="1133" w:hanging="425"/>
        <w:rPr>
          <w:rFonts w:ascii="標楷體" w:hAnsi="標楷體" w:eastAsia="標楷體"/>
        </w:rPr>
      </w:pPr>
      <w:r>
        <w:rPr>
          <w:rFonts w:ascii="標楷體" w:hAnsi="標楷體" w:eastAsia="標楷體"/>
        </w:rPr>
        <w:t>（二）具有肌肉痠痛、頭痛或極度厭倦感其中一項症狀</w:t>
      </w:r>
    </w:p>
    <w:p>
      <w:pPr>
        <w:pStyle w:val="Style35"/>
        <w:tabs>
          <w:tab w:val="clear" w:pos="480"/>
        </w:tabs>
        <w:ind w:left="850" w:hanging="425"/>
        <w:rPr>
          <w:rFonts w:ascii="標楷體" w:hAnsi="標楷體" w:eastAsia="標楷體"/>
        </w:rPr>
      </w:pPr>
      <w:r>
        <w:rPr>
          <w:rFonts w:ascii="標楷體" w:hAnsi="標楷體" w:eastAsia="標楷體"/>
        </w:rPr>
        <w:t>四、每日腹瀉三次（含）以上：個案每日腹瀉三次（含）以上，合併嘔吐、糞便帶有黏液或血絲、水瀉任何一項或多項症狀</w:t>
      </w:r>
      <w:r>
        <w:rPr>
          <w:rFonts w:eastAsia="標楷體" w:ascii="標楷體" w:hAnsi="標楷體"/>
        </w:rPr>
        <w:t>;</w:t>
      </w:r>
      <w:r>
        <w:rPr>
          <w:rFonts w:ascii="標楷體" w:hAnsi="標楷體" w:eastAsia="標楷體"/>
        </w:rPr>
        <w:t>倘已經醫師診斷或已知有確切病因如服用藥物、管灌食、腸道慢性病等所造成，則不須通報。</w:t>
      </w:r>
    </w:p>
    <w:p>
      <w:pPr>
        <w:pStyle w:val="Style35"/>
        <w:tabs>
          <w:tab w:val="clear" w:pos="480"/>
        </w:tabs>
        <w:ind w:left="850" w:hanging="425"/>
        <w:rPr>
          <w:rFonts w:ascii="標楷體" w:hAnsi="標楷體" w:eastAsia="標楷體"/>
        </w:rPr>
      </w:pPr>
      <w:r>
        <w:rPr>
          <w:rFonts w:ascii="標楷體" w:hAnsi="標楷體" w:eastAsia="標楷體"/>
        </w:rPr>
        <w:t>五、不明原因發燒：耳溫量測超過</w:t>
      </w:r>
      <w:r>
        <w:rPr>
          <w:rFonts w:eastAsia="標楷體" w:ascii="標楷體" w:hAnsi="標楷體"/>
        </w:rPr>
        <w:t>38℃</w:t>
      </w:r>
      <w:r>
        <w:rPr>
          <w:rFonts w:ascii="標楷體" w:hAnsi="標楷體" w:eastAsia="標楷體"/>
        </w:rPr>
        <w:t>者，若為慢性病患或長期臥床者，則指耳溫量測超過</w:t>
      </w:r>
      <w:r>
        <w:rPr>
          <w:rFonts w:eastAsia="標楷體" w:ascii="標楷體" w:hAnsi="標楷體"/>
        </w:rPr>
        <w:t>37.5℃</w:t>
      </w:r>
      <w:r>
        <w:rPr>
          <w:rFonts w:ascii="標楷體" w:hAnsi="標楷體" w:eastAsia="標楷體"/>
        </w:rPr>
        <w:t>者。</w:t>
      </w:r>
    </w:p>
    <w:p>
      <w:pPr>
        <w:pStyle w:val="Style35"/>
        <w:tabs>
          <w:tab w:val="clear" w:pos="480"/>
        </w:tabs>
        <w:ind w:left="850" w:hanging="425"/>
        <w:rPr>
          <w:rFonts w:ascii="標楷體" w:hAnsi="標楷體" w:eastAsia="標楷體"/>
        </w:rPr>
      </w:pPr>
      <w:r>
        <w:rPr>
          <w:rFonts w:ascii="標楷體" w:hAnsi="標楷體" w:eastAsia="標楷體"/>
        </w:rPr>
        <w:t>六、其他：人員未完全符合上述任一項通報條件，惟因疑似傳染病發生且有擴散之虞時，以加註疾病或症狀說明方式進行通報。</w:t>
      </w:r>
    </w:p>
    <w:p>
      <w:pPr>
        <w:pStyle w:val="Style35"/>
        <w:tabs>
          <w:tab w:val="clear" w:pos="480"/>
        </w:tabs>
        <w:ind w:left="566" w:hanging="566"/>
        <w:rPr>
          <w:rFonts w:ascii="標楷體" w:hAnsi="標楷體" w:eastAsia="標楷體"/>
        </w:rPr>
      </w:pPr>
      <w:r>
        <w:rPr>
          <w:rFonts w:ascii="標楷體" w:hAnsi="標楷體" w:eastAsia="標楷體"/>
        </w:rPr>
        <w:t>肆、各單位職責及分工</w:t>
      </w:r>
    </w:p>
    <w:p>
      <w:pPr>
        <w:pStyle w:val="Style35"/>
        <w:tabs>
          <w:tab w:val="clear" w:pos="480"/>
        </w:tabs>
        <w:ind w:left="850" w:hanging="425"/>
        <w:rPr>
          <w:rFonts w:ascii="標楷體" w:hAnsi="標楷體" w:eastAsia="標楷體"/>
        </w:rPr>
      </w:pPr>
      <w:r>
        <w:rPr>
          <w:rFonts w:ascii="標楷體" w:hAnsi="標楷體" w:eastAsia="標楷體"/>
        </w:rPr>
        <w:t>一、衛生福利部疾病管制署</w:t>
      </w:r>
      <w:r>
        <w:rPr>
          <w:rFonts w:eastAsia="標楷體" w:ascii="標楷體" w:hAnsi="標楷體"/>
        </w:rPr>
        <w:t>(</w:t>
      </w:r>
      <w:r>
        <w:rPr>
          <w:rFonts w:ascii="標楷體" w:hAnsi="標楷體" w:eastAsia="標楷體"/>
        </w:rPr>
        <w:t>下稱疾管署</w:t>
      </w:r>
      <w:r>
        <w:rPr>
          <w:rFonts w:eastAsia="標楷體" w:ascii="標楷體" w:hAnsi="標楷體"/>
        </w:rPr>
        <w:t>)</w:t>
      </w:r>
      <w:r>
        <w:rPr>
          <w:rFonts w:ascii="標楷體" w:hAnsi="標楷體" w:eastAsia="標楷體"/>
        </w:rPr>
        <w:t>暨各區區管制中心</w:t>
      </w:r>
    </w:p>
    <w:p>
      <w:pPr>
        <w:pStyle w:val="Style35"/>
        <w:tabs>
          <w:tab w:val="clear" w:pos="480"/>
        </w:tabs>
        <w:ind w:left="1416" w:hanging="708"/>
        <w:rPr>
          <w:rFonts w:ascii="標楷體" w:hAnsi="標楷體" w:eastAsia="標楷體"/>
        </w:rPr>
      </w:pPr>
      <w:r>
        <w:rPr>
          <w:rFonts w:ascii="標楷體" w:hAnsi="標楷體" w:eastAsia="標楷體"/>
        </w:rPr>
        <w:t>（一）建置及維護「人口密集機構傳染病監視作業登錄系統」。</w:t>
      </w:r>
    </w:p>
    <w:p>
      <w:pPr>
        <w:pStyle w:val="Style35"/>
        <w:tabs>
          <w:tab w:val="clear" w:pos="480"/>
        </w:tabs>
        <w:ind w:left="1416" w:hanging="708"/>
        <w:rPr>
          <w:rFonts w:ascii="標楷體" w:hAnsi="標楷體" w:eastAsia="標楷體"/>
        </w:rPr>
      </w:pPr>
      <w:r>
        <w:rPr>
          <w:rFonts w:ascii="標楷體" w:hAnsi="標楷體" w:eastAsia="標楷體"/>
        </w:rPr>
        <w:t>（二）督導各衛生局辦理人口密集機構傳染病監視作業狀況。</w:t>
      </w:r>
    </w:p>
    <w:p>
      <w:pPr>
        <w:pStyle w:val="Style35"/>
        <w:tabs>
          <w:tab w:val="clear" w:pos="480"/>
        </w:tabs>
        <w:ind w:left="1416" w:hanging="708"/>
        <w:rPr>
          <w:rFonts w:ascii="標楷體" w:hAnsi="標楷體" w:eastAsia="標楷體"/>
        </w:rPr>
      </w:pPr>
      <w:r>
        <w:rPr>
          <w:rFonts w:ascii="標楷體" w:hAnsi="標楷體" w:eastAsia="標楷體"/>
        </w:rPr>
        <w:t>（三）修訂本項監視作業注意事項相關規定。</w:t>
      </w:r>
    </w:p>
    <w:p>
      <w:pPr>
        <w:pStyle w:val="Style35"/>
        <w:tabs>
          <w:tab w:val="clear" w:pos="480"/>
        </w:tabs>
        <w:ind w:left="847" w:hanging="422"/>
        <w:rPr>
          <w:rFonts w:ascii="標楷體" w:hAnsi="標楷體" w:eastAsia="標楷體"/>
        </w:rPr>
      </w:pPr>
      <w:r>
        <w:rPr>
          <w:rFonts w:ascii="標楷體" w:hAnsi="標楷體" w:eastAsia="標楷體"/>
        </w:rPr>
        <w:t>二、地方衛生局</w:t>
      </w:r>
    </w:p>
    <w:p>
      <w:pPr>
        <w:pStyle w:val="Style35"/>
        <w:tabs>
          <w:tab w:val="clear" w:pos="480"/>
        </w:tabs>
        <w:ind w:left="1416" w:hanging="708"/>
        <w:rPr>
          <w:rFonts w:ascii="標楷體" w:hAnsi="標楷體" w:eastAsia="標楷體"/>
        </w:rPr>
      </w:pPr>
      <w:r>
        <w:rPr>
          <w:rFonts w:ascii="標楷體" w:hAnsi="標楷體" w:eastAsia="標楷體"/>
        </w:rPr>
        <w:t>（一）掌握及指定轄區內之人口密集機構</w:t>
      </w:r>
      <w:r>
        <w:rPr>
          <w:rFonts w:eastAsia="標楷體" w:ascii="標楷體" w:hAnsi="標楷體"/>
        </w:rPr>
        <w:t>/</w:t>
      </w:r>
      <w:r>
        <w:rPr>
          <w:rFonts w:ascii="標楷體" w:hAnsi="標楷體" w:eastAsia="標楷體"/>
        </w:rPr>
        <w:t>場所，並規定宣導配合通報方式。</w:t>
      </w:r>
    </w:p>
    <w:p>
      <w:pPr>
        <w:pStyle w:val="Style35"/>
        <w:tabs>
          <w:tab w:val="clear" w:pos="480"/>
        </w:tabs>
        <w:ind w:left="1416" w:hanging="708"/>
        <w:rPr>
          <w:rFonts w:ascii="標楷體" w:hAnsi="標楷體" w:eastAsia="標楷體"/>
        </w:rPr>
      </w:pPr>
      <w:r>
        <w:rPr>
          <w:rFonts w:ascii="標楷體" w:hAnsi="標楷體" w:eastAsia="標楷體"/>
        </w:rPr>
        <w:t>（二）協助機構</w:t>
      </w:r>
      <w:r>
        <w:rPr>
          <w:rFonts w:eastAsia="標楷體" w:ascii="標楷體" w:hAnsi="標楷體"/>
        </w:rPr>
        <w:t>/</w:t>
      </w:r>
      <w:r>
        <w:rPr>
          <w:rFonts w:ascii="標楷體" w:hAnsi="標楷體" w:eastAsia="標楷體"/>
        </w:rPr>
        <w:t>場所於「人口密集機構傳染病監視作業登錄系統」之帳號及通報資料異動維護。</w:t>
      </w:r>
    </w:p>
    <w:p>
      <w:pPr>
        <w:pStyle w:val="Style35"/>
        <w:tabs>
          <w:tab w:val="clear" w:pos="480"/>
        </w:tabs>
        <w:ind w:left="1416" w:hanging="708"/>
        <w:rPr>
          <w:rFonts w:ascii="標楷體" w:hAnsi="標楷體" w:eastAsia="標楷體"/>
        </w:rPr>
      </w:pPr>
      <w:r>
        <w:rPr>
          <w:rFonts w:ascii="標楷體" w:hAnsi="標楷體" w:eastAsia="標楷體"/>
        </w:rPr>
        <w:t>（三）每日了解機構</w:t>
      </w:r>
      <w:r>
        <w:rPr>
          <w:rFonts w:eastAsia="標楷體" w:ascii="標楷體" w:hAnsi="標楷體"/>
        </w:rPr>
        <w:t>/</w:t>
      </w:r>
      <w:r>
        <w:rPr>
          <w:rFonts w:ascii="標楷體" w:hAnsi="標楷體" w:eastAsia="標楷體"/>
        </w:rPr>
        <w:t>場所通報情形，視需要採取必要管制措施，倘符合法定傳染病或症狀通報定義時，應立即於疾管署傳染病通報系統或症狀通報系統進行通報及採取相關防治措施。</w:t>
      </w:r>
    </w:p>
    <w:p>
      <w:pPr>
        <w:pStyle w:val="Style35"/>
        <w:tabs>
          <w:tab w:val="clear" w:pos="480"/>
        </w:tabs>
        <w:ind w:left="850" w:hanging="425"/>
        <w:rPr>
          <w:rFonts w:ascii="標楷體" w:hAnsi="標楷體" w:eastAsia="標楷體"/>
        </w:rPr>
      </w:pPr>
      <w:r>
        <w:rPr>
          <w:rFonts w:ascii="標楷體" w:hAnsi="標楷體" w:eastAsia="標楷體"/>
        </w:rPr>
        <w:t>三、人口密集機構</w:t>
      </w:r>
      <w:r>
        <w:rPr>
          <w:rFonts w:eastAsia="標楷體" w:ascii="標楷體" w:hAnsi="標楷體"/>
        </w:rPr>
        <w:t>/</w:t>
      </w:r>
      <w:r>
        <w:rPr>
          <w:rFonts w:ascii="標楷體" w:hAnsi="標楷體" w:eastAsia="標楷體"/>
        </w:rPr>
        <w:t>場所主管機關（法務部、國軍退除役官兵輔導委員會等）</w:t>
      </w:r>
    </w:p>
    <w:p>
      <w:pPr>
        <w:pStyle w:val="Style35"/>
        <w:tabs>
          <w:tab w:val="clear" w:pos="480"/>
        </w:tabs>
        <w:ind w:left="1416" w:hanging="708"/>
        <w:rPr>
          <w:rFonts w:ascii="標楷體" w:hAnsi="標楷體" w:eastAsia="標楷體"/>
        </w:rPr>
      </w:pPr>
      <w:r>
        <w:rPr>
          <w:rFonts w:ascii="標楷體" w:hAnsi="標楷體" w:eastAsia="標楷體"/>
        </w:rPr>
        <w:t>（一）指定窗口督導所屬人口密集機構</w:t>
      </w:r>
      <w:r>
        <w:rPr>
          <w:rFonts w:eastAsia="標楷體" w:ascii="標楷體" w:hAnsi="標楷體"/>
        </w:rPr>
        <w:t>/</w:t>
      </w:r>
      <w:r>
        <w:rPr>
          <w:rFonts w:ascii="標楷體" w:hAnsi="標楷體" w:eastAsia="標楷體"/>
        </w:rPr>
        <w:t>場所辦理本項監視作業。</w:t>
      </w:r>
    </w:p>
    <w:p>
      <w:pPr>
        <w:pStyle w:val="Style35"/>
        <w:tabs>
          <w:tab w:val="clear" w:pos="480"/>
        </w:tabs>
        <w:ind w:left="1416" w:hanging="708"/>
        <w:rPr>
          <w:rFonts w:ascii="標楷體" w:hAnsi="標楷體" w:eastAsia="標楷體"/>
        </w:rPr>
      </w:pPr>
      <w:r>
        <w:rPr>
          <w:rFonts w:ascii="標楷體" w:hAnsi="標楷體" w:eastAsia="標楷體"/>
        </w:rPr>
        <w:t>（二）協助機構</w:t>
      </w:r>
      <w:r>
        <w:rPr>
          <w:rFonts w:eastAsia="標楷體" w:ascii="標楷體" w:hAnsi="標楷體"/>
        </w:rPr>
        <w:t>/</w:t>
      </w:r>
      <w:r>
        <w:rPr>
          <w:rFonts w:ascii="標楷體" w:hAnsi="標楷體" w:eastAsia="標楷體"/>
        </w:rPr>
        <w:t>場所於「人口密集機構傳染病監視作業登錄系統」帳號異動維護。</w:t>
      </w:r>
    </w:p>
    <w:p>
      <w:pPr>
        <w:pStyle w:val="Style35"/>
        <w:tabs>
          <w:tab w:val="clear" w:pos="480"/>
        </w:tabs>
        <w:ind w:left="1416" w:hanging="708"/>
        <w:rPr>
          <w:rFonts w:ascii="標楷體" w:hAnsi="標楷體" w:eastAsia="標楷體"/>
        </w:rPr>
      </w:pPr>
      <w:r>
        <w:rPr>
          <w:rFonts w:ascii="標楷體" w:hAnsi="標楷體" w:eastAsia="標楷體"/>
        </w:rPr>
        <w:t>（三）掌握及定期監視所屬機構</w:t>
      </w:r>
      <w:r>
        <w:rPr>
          <w:rFonts w:eastAsia="標楷體" w:ascii="標楷體" w:hAnsi="標楷體"/>
        </w:rPr>
        <w:t>/</w:t>
      </w:r>
      <w:r>
        <w:rPr>
          <w:rFonts w:ascii="標楷體" w:hAnsi="標楷體" w:eastAsia="標楷體"/>
        </w:rPr>
        <w:t>場所通報狀況。</w:t>
      </w:r>
    </w:p>
    <w:p>
      <w:pPr>
        <w:pStyle w:val="Style35"/>
        <w:tabs>
          <w:tab w:val="clear" w:pos="480"/>
        </w:tabs>
        <w:ind w:left="850" w:hanging="425"/>
        <w:rPr>
          <w:rFonts w:ascii="標楷體" w:hAnsi="標楷體" w:eastAsia="標楷體"/>
        </w:rPr>
      </w:pPr>
      <w:r>
        <w:rPr>
          <w:rFonts w:ascii="標楷體" w:hAnsi="標楷體" w:eastAsia="標楷體"/>
        </w:rPr>
        <w:t>四、人口密集機構</w:t>
      </w:r>
      <w:r>
        <w:rPr>
          <w:rFonts w:eastAsia="標楷體" w:ascii="標楷體" w:hAnsi="標楷體"/>
        </w:rPr>
        <w:t>/</w:t>
      </w:r>
      <w:r>
        <w:rPr>
          <w:rFonts w:ascii="標楷體" w:hAnsi="標楷體" w:eastAsia="標楷體"/>
        </w:rPr>
        <w:t>場所</w:t>
      </w:r>
    </w:p>
    <w:p>
      <w:pPr>
        <w:pStyle w:val="Style35"/>
        <w:tabs>
          <w:tab w:val="clear" w:pos="480"/>
        </w:tabs>
        <w:ind w:left="1416" w:hanging="708"/>
        <w:rPr>
          <w:rFonts w:ascii="標楷體" w:hAnsi="標楷體" w:eastAsia="標楷體"/>
        </w:rPr>
      </w:pPr>
      <w:r>
        <w:rPr>
          <w:rFonts w:ascii="標楷體" w:hAnsi="標楷體" w:eastAsia="標楷體"/>
        </w:rPr>
        <w:t>（一）依本作業注意事項辦理監視及通報作業。</w:t>
      </w:r>
    </w:p>
    <w:p>
      <w:pPr>
        <w:pStyle w:val="Style35"/>
        <w:tabs>
          <w:tab w:val="clear" w:pos="480"/>
        </w:tabs>
        <w:ind w:left="1416" w:hanging="708"/>
        <w:rPr>
          <w:rFonts w:ascii="標楷體" w:hAnsi="標楷體" w:eastAsia="標楷體"/>
        </w:rPr>
      </w:pPr>
      <w:r>
        <w:rPr>
          <w:rFonts w:ascii="標楷體" w:hAnsi="標楷體" w:eastAsia="標楷體"/>
        </w:rPr>
        <w:t>（二）依通報系統規定配合系統帳號開通及通報等作業。</w:t>
      </w:r>
      <w:r>
        <w:br w:type="page"/>
      </w:r>
    </w:p>
    <w:p>
      <w:pPr>
        <w:pStyle w:val="Style35"/>
        <w:rPr/>
      </w:pPr>
      <w:r>
        <w:rPr/>
      </w:r>
    </w:p>
    <w:p>
      <w:pPr>
        <w:pStyle w:val="Style35"/>
        <w:tabs>
          <w:tab w:val="clear" w:pos="480"/>
        </w:tabs>
        <w:ind w:left="1416" w:hanging="708"/>
        <w:jc w:val="right"/>
        <w:rPr>
          <w:rFonts w:ascii="標楷體" w:hAnsi="標楷體" w:eastAsia="標楷體"/>
        </w:rPr>
      </w:pPr>
      <w:r>
        <w:rPr>
          <w:rFonts w:ascii="標楷體" w:hAnsi="標楷體" w:eastAsia="標楷體"/>
        </w:rPr>
        <w:t>附錄一</w:t>
      </w:r>
    </w:p>
    <w:p>
      <w:pPr>
        <w:pStyle w:val="Style35"/>
        <w:tabs>
          <w:tab w:val="clear" w:pos="480"/>
        </w:tabs>
        <w:spacing w:lineRule="exact" w:line="400"/>
        <w:ind w:left="1771" w:hanging="1063"/>
        <w:jc w:val="center"/>
        <w:rPr>
          <w:rFonts w:ascii="標楷體" w:hAnsi="標楷體" w:eastAsia="標楷體"/>
          <w:b/>
          <w:b/>
          <w:sz w:val="36"/>
          <w:szCs w:val="36"/>
        </w:rPr>
      </w:pPr>
      <w:r>
        <w:rPr>
          <w:rFonts w:ascii="標楷體" w:hAnsi="標楷體" w:eastAsia="標楷體"/>
          <w:b/>
          <w:sz w:val="36"/>
          <w:szCs w:val="36"/>
        </w:rPr>
        <w:t>疾病管制署</w:t>
      </w:r>
    </w:p>
    <w:p>
      <w:pPr>
        <w:pStyle w:val="Style35"/>
        <w:tabs>
          <w:tab w:val="clear" w:pos="480"/>
        </w:tabs>
        <w:spacing w:lineRule="exact" w:line="400"/>
        <w:ind w:left="1771" w:hanging="1063"/>
        <w:jc w:val="center"/>
        <w:rPr/>
      </w:pPr>
      <w:r>
        <w:rPr>
          <w:rStyle w:val="Style13"/>
          <w:rFonts w:ascii="標楷體" w:hAnsi="標楷體" w:eastAsia="標楷體"/>
          <w:b/>
          <w:sz w:val="36"/>
          <w:szCs w:val="36"/>
        </w:rPr>
        <w:t>「人口密集機構傳染病監視作業登錄系統」作業規定</w:t>
      </w:r>
    </w:p>
    <w:p>
      <w:pPr>
        <w:pStyle w:val="Style35"/>
        <w:tabs>
          <w:tab w:val="clear" w:pos="480"/>
        </w:tabs>
        <w:ind w:left="1416" w:hanging="989"/>
        <w:rPr>
          <w:rFonts w:ascii="標楷體" w:hAnsi="標楷體" w:eastAsia="標楷體"/>
        </w:rPr>
      </w:pPr>
      <w:r>
        <w:rPr>
          <w:rFonts w:ascii="標楷體" w:hAnsi="標楷體" w:eastAsia="標楷體"/>
        </w:rPr>
        <w:t>一、帳號開通</w:t>
      </w:r>
    </w:p>
    <w:p>
      <w:pPr>
        <w:pStyle w:val="Style35"/>
        <w:tabs>
          <w:tab w:val="clear" w:pos="480"/>
        </w:tabs>
        <w:ind w:left="1414" w:hanging="706"/>
        <w:rPr>
          <w:rFonts w:ascii="標楷體" w:hAnsi="標楷體" w:eastAsia="標楷體"/>
        </w:rPr>
      </w:pPr>
      <w:r>
        <w:rPr>
          <w:rFonts w:ascii="標楷體" w:hAnsi="標楷體" w:eastAsia="標楷體"/>
        </w:rPr>
        <w:t>（一）指派專人負責本監視作業通報工作。</w:t>
      </w:r>
    </w:p>
    <w:p>
      <w:pPr>
        <w:pStyle w:val="Style35"/>
        <w:tabs>
          <w:tab w:val="clear" w:pos="480"/>
        </w:tabs>
        <w:ind w:left="1414" w:hanging="706"/>
        <w:rPr>
          <w:rFonts w:ascii="標楷體" w:hAnsi="標楷體" w:eastAsia="標楷體"/>
        </w:rPr>
      </w:pPr>
      <w:r>
        <w:rPr>
          <w:rFonts w:ascii="標楷體" w:hAnsi="標楷體" w:eastAsia="標楷體"/>
        </w:rPr>
        <w:t>（二）帳號申請開通作業</w:t>
      </w:r>
    </w:p>
    <w:p>
      <w:pPr>
        <w:pStyle w:val="Style35"/>
        <w:tabs>
          <w:tab w:val="clear" w:pos="480"/>
        </w:tabs>
        <w:ind w:left="1556" w:hanging="142"/>
        <w:rPr>
          <w:rFonts w:ascii="標楷體" w:hAnsi="標楷體" w:eastAsia="標楷體"/>
        </w:rPr>
      </w:pPr>
      <w:r>
        <w:rPr>
          <w:rFonts w:eastAsia="標楷體" w:ascii="標楷體" w:hAnsi="標楷體"/>
        </w:rPr>
        <w:t>1.</w:t>
      </w:r>
      <w:r>
        <w:rPr>
          <w:rFonts w:ascii="標楷體" w:hAnsi="標楷體" w:eastAsia="標楷體"/>
        </w:rPr>
        <w:t>經轄區地方主管機關（衛生局或社會局）指定通報之機構</w:t>
      </w:r>
      <w:r>
        <w:rPr>
          <w:rFonts w:eastAsia="標楷體" w:ascii="標楷體" w:hAnsi="標楷體"/>
        </w:rPr>
        <w:t>/</w:t>
      </w:r>
      <w:r>
        <w:rPr>
          <w:rFonts w:ascii="標楷體" w:hAnsi="標楷體" w:eastAsia="標楷體"/>
        </w:rPr>
        <w:t>場所，請先向轄區地方主管機關（衛生局或社會局）申請開設一組機構代碼作為通報帳號。</w:t>
      </w:r>
    </w:p>
    <w:p>
      <w:pPr>
        <w:pStyle w:val="Style35"/>
        <w:tabs>
          <w:tab w:val="clear" w:pos="480"/>
        </w:tabs>
        <w:ind w:left="1556" w:hanging="142"/>
        <w:rPr>
          <w:rFonts w:ascii="標楷體" w:hAnsi="標楷體" w:eastAsia="標楷體"/>
        </w:rPr>
      </w:pPr>
      <w:r>
        <w:rPr>
          <w:rFonts w:eastAsia="標楷體" w:ascii="標楷體" w:hAnsi="標楷體"/>
        </w:rPr>
        <w:t>2.</w:t>
      </w:r>
      <w:r>
        <w:rPr>
          <w:rFonts w:ascii="標楷體" w:hAnsi="標楷體" w:eastAsia="標楷體"/>
        </w:rPr>
        <w:t>機構</w:t>
      </w:r>
      <w:r>
        <w:rPr>
          <w:rFonts w:eastAsia="標楷體" w:ascii="標楷體" w:hAnsi="標楷體"/>
        </w:rPr>
        <w:t>/</w:t>
      </w:r>
      <w:r>
        <w:rPr>
          <w:rFonts w:ascii="標楷體" w:hAnsi="標楷體" w:eastAsia="標楷體"/>
        </w:rPr>
        <w:t>場所接獲轄區地方主管機關核發之機構帳號後，登入系統通報。</w:t>
      </w:r>
    </w:p>
    <w:p>
      <w:pPr>
        <w:pStyle w:val="Style35"/>
        <w:tabs>
          <w:tab w:val="clear" w:pos="480"/>
        </w:tabs>
        <w:ind w:left="1556" w:hanging="142"/>
        <w:rPr>
          <w:rFonts w:ascii="標楷體" w:hAnsi="標楷體" w:eastAsia="標楷體"/>
        </w:rPr>
      </w:pPr>
      <w:r>
        <w:rPr>
          <w:rFonts w:eastAsia="標楷體" w:ascii="標楷體" w:hAnsi="標楷體"/>
        </w:rPr>
        <w:t>3.</w:t>
      </w:r>
      <w:r>
        <w:rPr>
          <w:rFonts w:ascii="標楷體" w:hAnsi="標楷體" w:eastAsia="標楷體"/>
        </w:rPr>
        <w:t>機構</w:t>
      </w:r>
      <w:r>
        <w:rPr>
          <w:rFonts w:eastAsia="標楷體" w:ascii="標楷體" w:hAnsi="標楷體"/>
        </w:rPr>
        <w:t>/</w:t>
      </w:r>
      <w:r>
        <w:rPr>
          <w:rFonts w:ascii="標楷體" w:hAnsi="標楷體" w:eastAsia="標楷體"/>
        </w:rPr>
        <w:t>場所遇有停業、歇業或復業等資料異動時，應主動通知轄區主管機關進行系統資料更新與修改。</w:t>
      </w:r>
    </w:p>
    <w:p>
      <w:pPr>
        <w:pStyle w:val="Style35"/>
        <w:tabs>
          <w:tab w:val="clear" w:pos="480"/>
        </w:tabs>
        <w:ind w:left="1416" w:hanging="989"/>
        <w:rPr>
          <w:rFonts w:ascii="標楷體" w:hAnsi="標楷體" w:eastAsia="標楷體"/>
        </w:rPr>
      </w:pPr>
      <w:r>
        <w:rPr>
          <w:rFonts w:ascii="標楷體" w:hAnsi="標楷體" w:eastAsia="標楷體"/>
        </w:rPr>
        <w:t>二、通報作業（詳見通報流程圖）</w:t>
      </w:r>
    </w:p>
    <w:p>
      <w:pPr>
        <w:pStyle w:val="Style35"/>
        <w:tabs>
          <w:tab w:val="clear" w:pos="480"/>
        </w:tabs>
        <w:ind w:left="1414" w:hanging="706"/>
        <w:rPr>
          <w:rFonts w:ascii="標楷體" w:hAnsi="標楷體" w:eastAsia="標楷體"/>
        </w:rPr>
      </w:pPr>
      <w:r>
        <w:rPr>
          <w:rFonts w:ascii="標楷體" w:hAnsi="標楷體" w:eastAsia="標楷體"/>
        </w:rPr>
        <w:t>（一）每日個案通報</w:t>
      </w:r>
    </w:p>
    <w:p>
      <w:pPr>
        <w:pStyle w:val="Style35"/>
        <w:tabs>
          <w:tab w:val="clear" w:pos="480"/>
        </w:tabs>
        <w:ind w:left="1558" w:hanging="142"/>
        <w:rPr>
          <w:rFonts w:ascii="標楷體" w:hAnsi="標楷體" w:eastAsia="標楷體"/>
        </w:rPr>
      </w:pPr>
      <w:r>
        <w:rPr>
          <w:rFonts w:eastAsia="標楷體" w:ascii="標楷體" w:hAnsi="標楷體"/>
        </w:rPr>
        <w:t>1.</w:t>
      </w:r>
      <w:r>
        <w:rPr>
          <w:rFonts w:ascii="標楷體" w:hAnsi="標楷體" w:eastAsia="標楷體"/>
        </w:rPr>
        <w:t>發現符合通報條件之人員時，</w:t>
      </w:r>
      <w:r>
        <w:rPr>
          <w:rFonts w:eastAsia="標楷體" w:ascii="標楷體" w:hAnsi="標楷體"/>
        </w:rPr>
        <w:t>24</w:t>
      </w:r>
      <w:r>
        <w:rPr>
          <w:rFonts w:ascii="標楷體" w:hAnsi="標楷體" w:eastAsia="標楷體"/>
        </w:rPr>
        <w:t>小時內登錄「人口密集機構傳染病監視作業登錄系統」（登錄網址：</w:t>
      </w:r>
      <w:r>
        <w:rPr>
          <w:rFonts w:eastAsia="標楷體" w:ascii="標楷體" w:hAnsi="標楷體"/>
        </w:rPr>
        <w:t>http://issap.cdc.gov.tw</w:t>
      </w:r>
      <w:r>
        <w:rPr>
          <w:rFonts w:ascii="標楷體" w:hAnsi="標楷體" w:eastAsia="標楷體"/>
        </w:rPr>
        <w:t>）通報。</w:t>
      </w:r>
    </w:p>
    <w:p>
      <w:pPr>
        <w:pStyle w:val="Style35"/>
        <w:tabs>
          <w:tab w:val="clear" w:pos="480"/>
        </w:tabs>
        <w:ind w:left="1558" w:hanging="142"/>
        <w:rPr>
          <w:rFonts w:ascii="標楷體" w:hAnsi="標楷體" w:eastAsia="標楷體"/>
        </w:rPr>
      </w:pPr>
      <w:r>
        <w:rPr>
          <w:rFonts w:eastAsia="標楷體" w:ascii="標楷體" w:hAnsi="標楷體"/>
        </w:rPr>
        <w:t>2.</w:t>
      </w:r>
      <w:r>
        <w:rPr>
          <w:rFonts w:ascii="標楷體" w:hAnsi="標楷體" w:eastAsia="標楷體"/>
        </w:rPr>
        <w:t>當次通報人數未達（不含）</w:t>
      </w:r>
      <w:r>
        <w:rPr>
          <w:rFonts w:eastAsia="標楷體" w:ascii="標楷體" w:hAnsi="標楷體"/>
        </w:rPr>
        <w:t>10</w:t>
      </w:r>
      <w:r>
        <w:rPr>
          <w:rFonts w:ascii="標楷體" w:hAnsi="標楷體" w:eastAsia="標楷體"/>
        </w:rPr>
        <w:t>人，請於系統中「個案立即通報」功能，逐例通報個案資料；當次通報人數</w:t>
      </w:r>
      <w:r>
        <w:rPr>
          <w:rFonts w:eastAsia="標楷體" w:ascii="標楷體" w:hAnsi="標楷體"/>
        </w:rPr>
        <w:t>10</w:t>
      </w:r>
      <w:r>
        <w:rPr>
          <w:rFonts w:ascii="標楷體" w:hAnsi="標楷體" w:eastAsia="標楷體"/>
        </w:rPr>
        <w:t>人（含）以上，請於系統中「</w:t>
      </w:r>
      <w:r>
        <w:rPr>
          <w:rFonts w:eastAsia="標楷體" w:ascii="標楷體" w:hAnsi="標楷體"/>
        </w:rPr>
        <w:t>10</w:t>
      </w:r>
      <w:r>
        <w:rPr>
          <w:rFonts w:ascii="標楷體" w:hAnsi="標楷體" w:eastAsia="標楷體"/>
        </w:rPr>
        <w:t>人（含）以上批次速報</w:t>
      </w:r>
      <w:r>
        <w:rPr>
          <w:rFonts w:eastAsia="標楷體" w:ascii="標楷體" w:hAnsi="標楷體"/>
        </w:rPr>
        <w:t>-</w:t>
      </w:r>
      <w:r>
        <w:rPr>
          <w:rFonts w:ascii="標楷體" w:hAnsi="標楷體" w:eastAsia="標楷體"/>
        </w:rPr>
        <w:t>輸入速報單」功能進行批次個案資料通報。</w:t>
      </w:r>
    </w:p>
    <w:p>
      <w:pPr>
        <w:pStyle w:val="Style35"/>
        <w:tabs>
          <w:tab w:val="clear" w:pos="480"/>
        </w:tabs>
        <w:ind w:left="1558" w:hanging="142"/>
        <w:rPr>
          <w:rFonts w:ascii="標楷體" w:hAnsi="標楷體" w:eastAsia="標楷體"/>
        </w:rPr>
      </w:pPr>
      <w:r>
        <w:rPr>
          <w:rFonts w:eastAsia="標楷體" w:ascii="標楷體" w:hAnsi="標楷體"/>
        </w:rPr>
        <w:t>3.</w:t>
      </w:r>
      <w:r>
        <w:rPr>
          <w:rFonts w:ascii="標楷體" w:hAnsi="標楷體" w:eastAsia="標楷體"/>
        </w:rPr>
        <w:t>已通報個案之資料查詢、修正及續報，請於系統中「個案查詢管理」功能進行相關維護。</w:t>
      </w:r>
    </w:p>
    <w:p>
      <w:pPr>
        <w:pStyle w:val="Style35"/>
        <w:tabs>
          <w:tab w:val="clear" w:pos="480"/>
        </w:tabs>
        <w:ind w:left="1416" w:hanging="708"/>
        <w:rPr>
          <w:rFonts w:ascii="標楷體" w:hAnsi="標楷體" w:eastAsia="標楷體"/>
        </w:rPr>
      </w:pPr>
      <w:r>
        <w:rPr>
          <w:rFonts w:ascii="標楷體" w:hAnsi="標楷體" w:eastAsia="標楷體"/>
        </w:rPr>
        <w:t>（二）每週通報及監視人數確認</w:t>
      </w:r>
    </w:p>
    <w:p>
      <w:pPr>
        <w:pStyle w:val="Style35"/>
        <w:tabs>
          <w:tab w:val="clear" w:pos="480"/>
        </w:tabs>
        <w:ind w:left="1558" w:hanging="142"/>
        <w:rPr>
          <w:rFonts w:ascii="標楷體" w:hAnsi="標楷體" w:eastAsia="標楷體"/>
        </w:rPr>
      </w:pPr>
      <w:r>
        <w:rPr>
          <w:rFonts w:eastAsia="標楷體" w:ascii="標楷體" w:hAnsi="標楷體"/>
        </w:rPr>
        <w:t>1.</w:t>
      </w:r>
      <w:r>
        <w:rPr>
          <w:rFonts w:ascii="標楷體" w:hAnsi="標楷體" w:eastAsia="標楷體"/>
        </w:rPr>
        <w:t>機構</w:t>
      </w:r>
      <w:r>
        <w:rPr>
          <w:rFonts w:eastAsia="標楷體" w:ascii="標楷體" w:hAnsi="標楷體"/>
        </w:rPr>
        <w:t>/</w:t>
      </w:r>
      <w:r>
        <w:rPr>
          <w:rFonts w:ascii="標楷體" w:hAnsi="標楷體" w:eastAsia="標楷體"/>
        </w:rPr>
        <w:t>場所應於每週二中午前，於系統中「通報資料確認」功能，完成上週日至週六期間內之「機構</w:t>
      </w:r>
      <w:r>
        <w:rPr>
          <w:rFonts w:eastAsia="標楷體" w:ascii="標楷體" w:hAnsi="標楷體"/>
        </w:rPr>
        <w:t>/</w:t>
      </w:r>
      <w:r>
        <w:rPr>
          <w:rFonts w:ascii="標楷體" w:hAnsi="標楷體" w:eastAsia="標楷體"/>
        </w:rPr>
        <w:t>場所內總人數」及「個案通報總人次資料」等資料正確性確認。</w:t>
      </w:r>
    </w:p>
    <w:p>
      <w:pPr>
        <w:pStyle w:val="Style35"/>
        <w:tabs>
          <w:tab w:val="clear" w:pos="480"/>
        </w:tabs>
        <w:ind w:left="1558" w:hanging="142"/>
        <w:rPr>
          <w:rFonts w:ascii="標楷體" w:hAnsi="標楷體" w:eastAsia="標楷體"/>
        </w:rPr>
      </w:pPr>
      <w:r>
        <w:rPr>
          <w:rFonts w:eastAsia="標楷體" w:ascii="標楷體" w:hAnsi="標楷體"/>
        </w:rPr>
        <w:t>2.</w:t>
      </w:r>
      <w:r>
        <w:rPr>
          <w:rFonts w:ascii="標楷體" w:hAnsi="標楷體" w:eastAsia="標楷體"/>
        </w:rPr>
        <w:t>倘一週內無符合通報條件個案，仍須至系統中進行機構</w:t>
      </w:r>
      <w:r>
        <w:rPr>
          <w:rFonts w:eastAsia="標楷體" w:ascii="標楷體" w:hAnsi="標楷體"/>
        </w:rPr>
        <w:t>/</w:t>
      </w:r>
      <w:r>
        <w:rPr>
          <w:rFonts w:ascii="標楷體" w:hAnsi="標楷體" w:eastAsia="標楷體"/>
        </w:rPr>
        <w:t>場所內總人數等資料確認。</w:t>
      </w:r>
    </w:p>
    <w:p>
      <w:pPr>
        <w:pStyle w:val="Style35"/>
        <w:tabs>
          <w:tab w:val="clear" w:pos="480"/>
        </w:tabs>
        <w:ind w:left="1558" w:hanging="142"/>
        <w:rPr>
          <w:rFonts w:ascii="標楷體" w:hAnsi="標楷體" w:eastAsia="標楷體"/>
        </w:rPr>
      </w:pPr>
      <w:r>
        <w:rPr>
          <w:rFonts w:eastAsia="標楷體" w:ascii="標楷體" w:hAnsi="標楷體"/>
        </w:rPr>
        <w:t>3.</w:t>
      </w:r>
      <w:r>
        <w:rPr>
          <w:rFonts w:ascii="標楷體" w:hAnsi="標楷體" w:eastAsia="標楷體"/>
        </w:rPr>
        <w:t>如週二適逢國定假日或連續假期，請依系統首頁公告之延長時間內，完成個案通報、每週通報及監視人數資料確認；若適逢行政院人事行政總處公布之天然災害停止上班日，則順延至停止上班日後第一個工作日內。</w:t>
      </w:r>
    </w:p>
    <w:p>
      <w:pPr>
        <w:pStyle w:val="Style35"/>
        <w:tabs>
          <w:tab w:val="clear" w:pos="480"/>
        </w:tabs>
        <w:ind w:left="1416" w:hanging="989"/>
        <w:rPr>
          <w:rFonts w:ascii="標楷體" w:hAnsi="標楷體" w:eastAsia="標楷體"/>
        </w:rPr>
      </w:pPr>
      <w:r>
        <w:rPr>
          <w:rFonts w:ascii="標楷體" w:hAnsi="標楷體" w:eastAsia="標楷體"/>
        </w:rPr>
        <w:t>三、通報系統異常處理方式</w:t>
      </w:r>
    </w:p>
    <w:p>
      <w:pPr>
        <w:pStyle w:val="Style35"/>
        <w:tabs>
          <w:tab w:val="clear" w:pos="480"/>
        </w:tabs>
        <w:ind w:left="1272" w:hanging="566"/>
        <w:rPr>
          <w:rFonts w:ascii="標楷體" w:hAnsi="標楷體" w:eastAsia="標楷體"/>
        </w:rPr>
      </w:pPr>
      <w:r>
        <w:rPr>
          <w:rFonts w:ascii="標楷體" w:hAnsi="標楷體" w:eastAsia="標楷體"/>
        </w:rPr>
        <w:t>（一）本通報系統因網路中斷等原因，以致無法登入系統進行個案通報或資料確認時，得先採紙本傳真作業方式，待系統恢復運作後，自行或由轄區衛生局於系統補登及維護。</w:t>
      </w:r>
    </w:p>
    <w:p>
      <w:pPr>
        <w:pStyle w:val="Style35"/>
        <w:tabs>
          <w:tab w:val="clear" w:pos="480"/>
        </w:tabs>
        <w:ind w:left="1416" w:hanging="708"/>
        <w:rPr>
          <w:rFonts w:ascii="標楷體" w:hAnsi="標楷體" w:eastAsia="標楷體"/>
        </w:rPr>
      </w:pPr>
      <w:r>
        <w:rPr>
          <w:rFonts w:ascii="標楷體" w:hAnsi="標楷體" w:eastAsia="標楷體"/>
        </w:rPr>
        <w:t>（二）處理方式</w:t>
      </w:r>
    </w:p>
    <w:p>
      <w:pPr>
        <w:pStyle w:val="Style35"/>
        <w:tabs>
          <w:tab w:val="clear" w:pos="480"/>
        </w:tabs>
        <w:ind w:left="1557" w:hanging="283"/>
        <w:rPr>
          <w:rFonts w:ascii="標楷體" w:hAnsi="標楷體" w:eastAsia="標楷體"/>
        </w:rPr>
      </w:pPr>
      <w:r>
        <w:rPr>
          <w:rFonts w:eastAsia="標楷體" w:ascii="標楷體" w:hAnsi="標楷體"/>
        </w:rPr>
        <w:t>1.</w:t>
      </w:r>
      <w:r>
        <w:rPr>
          <w:rFonts w:ascii="標楷體" w:hAnsi="標楷體" w:eastAsia="標楷體"/>
        </w:rPr>
        <w:t>個案通報</w:t>
      </w:r>
    </w:p>
    <w:p>
      <w:pPr>
        <w:pStyle w:val="Style35"/>
        <w:tabs>
          <w:tab w:val="clear" w:pos="480"/>
        </w:tabs>
        <w:ind w:left="1697" w:hanging="281"/>
        <w:rPr>
          <w:rFonts w:ascii="標楷體" w:hAnsi="標楷體" w:eastAsia="標楷體"/>
        </w:rPr>
      </w:pPr>
      <w:r>
        <w:rPr>
          <w:rFonts w:eastAsia="標楷體" w:ascii="標楷體" w:hAnsi="標楷體"/>
        </w:rPr>
        <w:t>(1)24</w:t>
      </w:r>
      <w:r>
        <w:rPr>
          <w:rFonts w:ascii="標楷體" w:hAnsi="標楷體" w:eastAsia="標楷體"/>
        </w:rPr>
        <w:t>小時內先以電話通報轄區衛生局。</w:t>
      </w:r>
    </w:p>
    <w:p>
      <w:pPr>
        <w:pStyle w:val="Style35"/>
        <w:tabs>
          <w:tab w:val="clear" w:pos="480"/>
        </w:tabs>
        <w:ind w:left="1697" w:hanging="281"/>
        <w:rPr>
          <w:rFonts w:ascii="標楷體" w:hAnsi="標楷體" w:eastAsia="標楷體"/>
        </w:rPr>
      </w:pPr>
      <w:r>
        <w:rPr>
          <w:rFonts w:eastAsia="標楷體" w:ascii="標楷體" w:hAnsi="標楷體"/>
        </w:rPr>
        <w:t>(2)</w:t>
      </w:r>
      <w:r>
        <w:rPr>
          <w:rFonts w:ascii="標楷體" w:hAnsi="標楷體" w:eastAsia="標楷體"/>
        </w:rPr>
        <w:t>當次通報人數未達（不含）</w:t>
      </w:r>
      <w:r>
        <w:rPr>
          <w:rFonts w:eastAsia="標楷體" w:ascii="標楷體" w:hAnsi="標楷體"/>
        </w:rPr>
        <w:t>10</w:t>
      </w:r>
      <w:r>
        <w:rPr>
          <w:rFonts w:ascii="標楷體" w:hAnsi="標楷體" w:eastAsia="標楷體"/>
        </w:rPr>
        <w:t>人，填寫「人口密集機構</w:t>
      </w:r>
      <w:r>
        <w:rPr>
          <w:rFonts w:eastAsia="標楷體" w:ascii="標楷體" w:hAnsi="標楷體"/>
        </w:rPr>
        <w:t>/</w:t>
      </w:r>
      <w:r>
        <w:rPr>
          <w:rFonts w:ascii="標楷體" w:hAnsi="標楷體" w:eastAsia="標楷體"/>
        </w:rPr>
        <w:t>場所傳染病監視作業個案立即通報單」（如附件一）。</w:t>
      </w:r>
    </w:p>
    <w:p>
      <w:pPr>
        <w:pStyle w:val="Style35"/>
        <w:tabs>
          <w:tab w:val="clear" w:pos="480"/>
        </w:tabs>
        <w:ind w:left="1697" w:hanging="281"/>
        <w:rPr>
          <w:rFonts w:ascii="標楷體" w:hAnsi="標楷體" w:eastAsia="標楷體"/>
        </w:rPr>
      </w:pPr>
      <w:r>
        <w:rPr>
          <w:rFonts w:eastAsia="標楷體" w:ascii="標楷體" w:hAnsi="標楷體"/>
        </w:rPr>
        <w:t>(3)</w:t>
      </w:r>
      <w:r>
        <w:rPr>
          <w:rFonts w:ascii="標楷體" w:hAnsi="標楷體" w:eastAsia="標楷體"/>
        </w:rPr>
        <w:t>當次通報人數</w:t>
      </w:r>
      <w:r>
        <w:rPr>
          <w:rFonts w:eastAsia="標楷體" w:ascii="標楷體" w:hAnsi="標楷體"/>
        </w:rPr>
        <w:t>10</w:t>
      </w:r>
      <w:r>
        <w:rPr>
          <w:rFonts w:ascii="標楷體" w:hAnsi="標楷體" w:eastAsia="標楷體"/>
        </w:rPr>
        <w:t>人（含）以上，則填寫「人口密集機構</w:t>
      </w:r>
      <w:r>
        <w:rPr>
          <w:rFonts w:eastAsia="標楷體" w:ascii="標楷體" w:hAnsi="標楷體"/>
        </w:rPr>
        <w:t>/</w:t>
      </w:r>
      <w:r>
        <w:rPr>
          <w:rFonts w:ascii="標楷體" w:hAnsi="標楷體" w:eastAsia="標楷體"/>
        </w:rPr>
        <w:t>場所</w:t>
      </w:r>
      <w:r>
        <w:rPr>
          <w:rFonts w:eastAsia="標楷體" w:ascii="標楷體" w:hAnsi="標楷體"/>
        </w:rPr>
        <w:t>10</w:t>
      </w:r>
      <w:r>
        <w:rPr>
          <w:rFonts w:ascii="標楷體" w:hAnsi="標楷體" w:eastAsia="標楷體"/>
        </w:rPr>
        <w:t>人（含）以上批次通報單」（如附件二）。</w:t>
      </w:r>
    </w:p>
    <w:p>
      <w:pPr>
        <w:pStyle w:val="Style35"/>
        <w:tabs>
          <w:tab w:val="clear" w:pos="480"/>
        </w:tabs>
        <w:ind w:left="1697" w:hanging="281"/>
        <w:rPr>
          <w:rFonts w:ascii="標楷體" w:hAnsi="標楷體" w:eastAsia="標楷體"/>
        </w:rPr>
      </w:pPr>
      <w:r>
        <w:rPr>
          <w:rFonts w:eastAsia="標楷體" w:ascii="標楷體" w:hAnsi="標楷體"/>
        </w:rPr>
        <w:t>(4)</w:t>
      </w:r>
      <w:r>
        <w:rPr>
          <w:rFonts w:ascii="標楷體" w:hAnsi="標楷體" w:eastAsia="標楷體"/>
        </w:rPr>
        <w:t>通報單填寫完成後立即以傳真方式送至轄區衛生局指定收件窗口，並另須傳真通報機構</w:t>
      </w:r>
      <w:r>
        <w:rPr>
          <w:rFonts w:eastAsia="標楷體" w:ascii="標楷體" w:hAnsi="標楷體"/>
        </w:rPr>
        <w:t>/</w:t>
      </w:r>
      <w:r>
        <w:rPr>
          <w:rFonts w:ascii="標楷體" w:hAnsi="標楷體" w:eastAsia="標楷體"/>
        </w:rPr>
        <w:t>場所之所屬主管機關。</w:t>
      </w:r>
    </w:p>
    <w:p>
      <w:pPr>
        <w:pStyle w:val="Style35"/>
        <w:tabs>
          <w:tab w:val="clear" w:pos="480"/>
        </w:tabs>
        <w:ind w:left="1697" w:hanging="281"/>
        <w:rPr>
          <w:rFonts w:ascii="標楷體" w:hAnsi="標楷體" w:eastAsia="標楷體"/>
        </w:rPr>
      </w:pPr>
      <w:r>
        <w:rPr>
          <w:rFonts w:eastAsia="標楷體" w:ascii="標楷體" w:hAnsi="標楷體"/>
        </w:rPr>
        <w:t>(5)</w:t>
      </w:r>
      <w:r>
        <w:rPr>
          <w:rFonts w:ascii="標楷體" w:hAnsi="標楷體" w:eastAsia="標楷體"/>
        </w:rPr>
        <w:t>已通報個案資料修正及續報，請以電話通報轄區衛生局。</w:t>
      </w:r>
    </w:p>
    <w:p>
      <w:pPr>
        <w:pStyle w:val="Style35"/>
        <w:tabs>
          <w:tab w:val="clear" w:pos="480"/>
        </w:tabs>
        <w:ind w:left="1557" w:hanging="283"/>
        <w:rPr>
          <w:rFonts w:ascii="標楷體" w:hAnsi="標楷體" w:eastAsia="標楷體"/>
        </w:rPr>
      </w:pPr>
      <w:r>
        <w:rPr>
          <w:rFonts w:eastAsia="標楷體" w:ascii="標楷體" w:hAnsi="標楷體"/>
        </w:rPr>
        <w:t>2.</w:t>
      </w:r>
      <w:r>
        <w:rPr>
          <w:rFonts w:ascii="標楷體" w:hAnsi="標楷體" w:eastAsia="標楷體"/>
        </w:rPr>
        <w:t>每週通報及監視人數確認</w:t>
      </w:r>
    </w:p>
    <w:p>
      <w:pPr>
        <w:pStyle w:val="Style35"/>
        <w:tabs>
          <w:tab w:val="clear" w:pos="480"/>
        </w:tabs>
        <w:ind w:left="1697" w:hanging="281"/>
        <w:rPr>
          <w:rFonts w:ascii="標楷體" w:hAnsi="標楷體" w:eastAsia="標楷體"/>
        </w:rPr>
      </w:pPr>
      <w:r>
        <w:rPr>
          <w:rFonts w:eastAsia="標楷體" w:ascii="標楷體" w:hAnsi="標楷體"/>
        </w:rPr>
        <w:t>(1)</w:t>
      </w:r>
      <w:r>
        <w:rPr>
          <w:rFonts w:ascii="標楷體" w:hAnsi="標楷體" w:eastAsia="標楷體"/>
        </w:rPr>
        <w:t>機構</w:t>
      </w:r>
      <w:r>
        <w:rPr>
          <w:rFonts w:eastAsia="標楷體" w:ascii="標楷體" w:hAnsi="標楷體"/>
        </w:rPr>
        <w:t>/</w:t>
      </w:r>
      <w:r>
        <w:rPr>
          <w:rFonts w:ascii="標楷體" w:hAnsi="標楷體" w:eastAsia="標楷體"/>
        </w:rPr>
        <w:t>場所請於每週二中午前，填寫「人口密集機構</w:t>
      </w:r>
      <w:r>
        <w:rPr>
          <w:rFonts w:eastAsia="標楷體" w:ascii="標楷體" w:hAnsi="標楷體"/>
        </w:rPr>
        <w:t>/</w:t>
      </w:r>
      <w:r>
        <w:rPr>
          <w:rFonts w:ascii="標楷體" w:hAnsi="標楷體" w:eastAsia="標楷體"/>
        </w:rPr>
        <w:t>場所每週資料確認單」（如附件三），針對上週日至週六期間內之「機構</w:t>
      </w:r>
      <w:r>
        <w:rPr>
          <w:rFonts w:eastAsia="標楷體" w:ascii="標楷體" w:hAnsi="標楷體"/>
        </w:rPr>
        <w:t>/</w:t>
      </w:r>
      <w:r>
        <w:rPr>
          <w:rFonts w:ascii="標楷體" w:hAnsi="標楷體" w:eastAsia="標楷體"/>
        </w:rPr>
        <w:t>場所內總人數」及「個案通報總人次資料」等資料進行填寫，完成後以傳真方式送至轄區衛生局指定收件窗口，並另須傳真通報機構</w:t>
      </w:r>
      <w:r>
        <w:rPr>
          <w:rFonts w:eastAsia="標楷體" w:ascii="標楷體" w:hAnsi="標楷體"/>
        </w:rPr>
        <w:t>/</w:t>
      </w:r>
      <w:r>
        <w:rPr>
          <w:rFonts w:ascii="標楷體" w:hAnsi="標楷體" w:eastAsia="標楷體"/>
        </w:rPr>
        <w:t>場所之所屬主管機關。</w:t>
      </w:r>
    </w:p>
    <w:p>
      <w:pPr>
        <w:pStyle w:val="Style35"/>
        <w:tabs>
          <w:tab w:val="clear" w:pos="480"/>
        </w:tabs>
        <w:ind w:left="1697" w:hanging="281"/>
        <w:rPr>
          <w:rFonts w:ascii="標楷體" w:hAnsi="標楷體" w:eastAsia="標楷體"/>
        </w:rPr>
      </w:pPr>
      <w:r>
        <w:rPr>
          <w:rFonts w:eastAsia="標楷體" w:ascii="標楷體" w:hAnsi="標楷體"/>
        </w:rPr>
        <w:t>(2)</w:t>
      </w:r>
      <w:r>
        <w:rPr>
          <w:rFonts w:ascii="標楷體" w:hAnsi="標楷體" w:eastAsia="標楷體"/>
        </w:rPr>
        <w:t>倘一週內無符合通報條件個案，仍須填寫「人口密集機構</w:t>
      </w:r>
      <w:r>
        <w:rPr>
          <w:rFonts w:eastAsia="標楷體" w:ascii="標楷體" w:hAnsi="標楷體"/>
        </w:rPr>
        <w:t>/</w:t>
      </w:r>
      <w:r>
        <w:rPr>
          <w:rFonts w:ascii="標楷體" w:hAnsi="標楷體" w:eastAsia="標楷體"/>
        </w:rPr>
        <w:t>場所每週資料確認單」（如附件三）進行機構</w:t>
      </w:r>
      <w:r>
        <w:rPr>
          <w:rFonts w:eastAsia="標楷體" w:ascii="標楷體" w:hAnsi="標楷體"/>
        </w:rPr>
        <w:t>/</w:t>
      </w:r>
      <w:r>
        <w:rPr>
          <w:rFonts w:ascii="標楷體" w:hAnsi="標楷體" w:eastAsia="標楷體"/>
        </w:rPr>
        <w:t>場所內總人數等基本資料確認。</w:t>
      </w:r>
    </w:p>
    <w:p>
      <w:pPr>
        <w:pStyle w:val="Style35"/>
        <w:tabs>
          <w:tab w:val="clear" w:pos="480"/>
        </w:tabs>
        <w:ind w:left="1697" w:hanging="281"/>
        <w:rPr>
          <w:rFonts w:ascii="標楷體" w:hAnsi="標楷體" w:eastAsia="標楷體"/>
        </w:rPr>
      </w:pPr>
      <w:r>
        <w:rPr>
          <w:rFonts w:eastAsia="標楷體" w:ascii="標楷體" w:hAnsi="標楷體"/>
        </w:rPr>
        <w:t>(3)</w:t>
      </w:r>
      <w:r>
        <w:rPr>
          <w:rFonts w:ascii="標楷體" w:hAnsi="標楷體" w:eastAsia="標楷體"/>
        </w:rPr>
        <w:t>如週二適逢國定假日或連續假期，請依系統首頁公告之延長時間內，完成個案通報、每週通報及監視人數資料確認；若適逢行政院人事行政總處公布之天然災害停止上班日，則順延至停止上班日後第一個工作日內。</w:t>
      </w:r>
    </w:p>
    <w:p>
      <w:pPr>
        <w:pStyle w:val="Style35"/>
        <w:tabs>
          <w:tab w:val="clear" w:pos="480"/>
        </w:tabs>
        <w:ind w:left="1416" w:hanging="989"/>
        <w:rPr>
          <w:rFonts w:ascii="標楷體" w:hAnsi="標楷體" w:eastAsia="標楷體"/>
        </w:rPr>
      </w:pPr>
      <w:r>
        <w:rPr>
          <w:rFonts w:ascii="標楷體" w:hAnsi="標楷體" w:eastAsia="標楷體"/>
        </w:rPr>
        <w:t>四、系統分工內容</w:t>
      </w:r>
    </w:p>
    <w:p>
      <w:pPr>
        <w:pStyle w:val="Style35"/>
        <w:tabs>
          <w:tab w:val="clear" w:pos="480"/>
        </w:tabs>
        <w:ind w:left="1416" w:hanging="708"/>
        <w:rPr>
          <w:rFonts w:ascii="標楷體" w:hAnsi="標楷體" w:eastAsia="標楷體"/>
        </w:rPr>
      </w:pPr>
      <w:r>
        <w:rPr>
          <w:rFonts w:ascii="標楷體" w:hAnsi="標楷體" w:eastAsia="標楷體"/>
        </w:rPr>
        <w:t>（一）衛生福利部疾病管制署</w:t>
      </w:r>
      <w:r>
        <w:rPr>
          <w:rFonts w:eastAsia="標楷體" w:ascii="標楷體" w:hAnsi="標楷體"/>
        </w:rPr>
        <w:t>(</w:t>
      </w:r>
      <w:r>
        <w:rPr>
          <w:rFonts w:ascii="標楷體" w:hAnsi="標楷體" w:eastAsia="標楷體"/>
        </w:rPr>
        <w:t>下稱疾管署</w:t>
      </w:r>
      <w:r>
        <w:rPr>
          <w:rFonts w:eastAsia="標楷體" w:ascii="標楷體" w:hAnsi="標楷體"/>
        </w:rPr>
        <w:t>)</w:t>
      </w:r>
      <w:r>
        <w:rPr>
          <w:rFonts w:ascii="標楷體" w:hAnsi="標楷體" w:eastAsia="標楷體"/>
        </w:rPr>
        <w:t>暨各區區管制中心</w:t>
      </w:r>
    </w:p>
    <w:p>
      <w:pPr>
        <w:pStyle w:val="Style35"/>
        <w:tabs>
          <w:tab w:val="clear" w:pos="480"/>
        </w:tabs>
        <w:ind w:left="1416" w:hanging="708"/>
        <w:rPr>
          <w:rFonts w:ascii="標楷體" w:hAnsi="標楷體" w:eastAsia="標楷體"/>
        </w:rPr>
      </w:pPr>
      <w:r>
        <w:rPr>
          <w:rFonts w:ascii="標楷體" w:hAnsi="標楷體" w:eastAsia="標楷體"/>
        </w:rPr>
        <w:t>本系統建置及維護及督導各衛生局使用系統情形。</w:t>
      </w:r>
    </w:p>
    <w:p>
      <w:pPr>
        <w:pStyle w:val="Style35"/>
        <w:tabs>
          <w:tab w:val="clear" w:pos="480"/>
        </w:tabs>
        <w:ind w:left="1416" w:hanging="708"/>
        <w:rPr>
          <w:rFonts w:ascii="標楷體" w:hAnsi="標楷體" w:eastAsia="標楷體"/>
        </w:rPr>
      </w:pPr>
      <w:r>
        <w:rPr>
          <w:rFonts w:ascii="標楷體" w:hAnsi="標楷體" w:eastAsia="標楷體"/>
        </w:rPr>
        <w:t>（二）各縣市衛生局</w:t>
      </w:r>
    </w:p>
    <w:p>
      <w:pPr>
        <w:pStyle w:val="Style35"/>
        <w:tabs>
          <w:tab w:val="clear" w:pos="480"/>
        </w:tabs>
        <w:ind w:left="1557" w:hanging="283"/>
        <w:rPr>
          <w:rFonts w:ascii="標楷體" w:hAnsi="標楷體" w:eastAsia="標楷體"/>
        </w:rPr>
      </w:pPr>
      <w:r>
        <w:rPr>
          <w:rFonts w:eastAsia="標楷體" w:ascii="標楷體" w:hAnsi="標楷體"/>
        </w:rPr>
        <w:t>1.</w:t>
      </w:r>
      <w:r>
        <w:rPr>
          <w:rFonts w:ascii="標楷體" w:hAnsi="標楷體" w:eastAsia="標楷體"/>
        </w:rPr>
        <w:t>通報單位帳號異動維護</w:t>
      </w:r>
      <w:r>
        <w:rPr>
          <w:rFonts w:eastAsia="標楷體" w:ascii="標楷體" w:hAnsi="標楷體"/>
        </w:rPr>
        <w:t>:</w:t>
      </w:r>
      <w:r>
        <w:rPr>
          <w:rFonts w:ascii="標楷體" w:hAnsi="標楷體" w:eastAsia="標楷體"/>
        </w:rPr>
        <w:t>機構</w:t>
      </w:r>
      <w:r>
        <w:rPr>
          <w:rFonts w:eastAsia="標楷體" w:ascii="標楷體" w:hAnsi="標楷體"/>
        </w:rPr>
        <w:t>/</w:t>
      </w:r>
      <w:r>
        <w:rPr>
          <w:rFonts w:ascii="標楷體" w:hAnsi="標楷體" w:eastAsia="標楷體"/>
        </w:rPr>
        <w:t>場所申請新增或停業、歇業或復業時等，經審核，於系統中，點選「機構帳號管理」協助新增機構帳號或進行資料修改。</w:t>
      </w:r>
    </w:p>
    <w:p>
      <w:pPr>
        <w:pStyle w:val="Style35"/>
        <w:tabs>
          <w:tab w:val="clear" w:pos="480"/>
        </w:tabs>
        <w:ind w:left="1557" w:hanging="283"/>
        <w:rPr>
          <w:rFonts w:ascii="標楷體" w:hAnsi="標楷體" w:eastAsia="標楷體"/>
        </w:rPr>
      </w:pPr>
      <w:r>
        <w:rPr>
          <w:rFonts w:eastAsia="標楷體" w:ascii="標楷體" w:hAnsi="標楷體"/>
        </w:rPr>
        <w:t>2.</w:t>
      </w:r>
      <w:r>
        <w:rPr>
          <w:rFonts w:ascii="標楷體" w:hAnsi="標楷體" w:eastAsia="標楷體"/>
        </w:rPr>
        <w:t>通報資料維護</w:t>
      </w:r>
      <w:r>
        <w:rPr>
          <w:rFonts w:eastAsia="標楷體" w:ascii="標楷體" w:hAnsi="標楷體"/>
        </w:rPr>
        <w:t>:</w:t>
      </w:r>
      <w:r>
        <w:rPr>
          <w:rFonts w:ascii="標楷體" w:hAnsi="標楷體" w:eastAsia="標楷體"/>
        </w:rPr>
        <w:t>機構</w:t>
      </w:r>
      <w:r>
        <w:rPr>
          <w:rFonts w:eastAsia="標楷體" w:ascii="標楷體" w:hAnsi="標楷體"/>
        </w:rPr>
        <w:t>/</w:t>
      </w:r>
      <w:r>
        <w:rPr>
          <w:rFonts w:ascii="標楷體" w:hAnsi="標楷體" w:eastAsia="標楷體"/>
        </w:rPr>
        <w:t>場所傳真通報個案及每週通報及監視人數確認資料，協助將機構</w:t>
      </w:r>
      <w:r>
        <w:rPr>
          <w:rFonts w:eastAsia="標楷體" w:ascii="標楷體" w:hAnsi="標楷體"/>
        </w:rPr>
        <w:t>/</w:t>
      </w:r>
      <w:r>
        <w:rPr>
          <w:rFonts w:ascii="標楷體" w:hAnsi="標楷體" w:eastAsia="標楷體"/>
        </w:rPr>
        <w:t>場所相關資料之維護鍵入通報系統。</w:t>
      </w:r>
    </w:p>
    <w:p>
      <w:pPr>
        <w:pStyle w:val="Style35"/>
        <w:tabs>
          <w:tab w:val="clear" w:pos="480"/>
        </w:tabs>
        <w:ind w:left="1557" w:hanging="283"/>
        <w:rPr>
          <w:rFonts w:ascii="標楷體" w:hAnsi="標楷體" w:eastAsia="標楷體"/>
        </w:rPr>
      </w:pPr>
      <w:r>
        <w:rPr>
          <w:rFonts w:eastAsia="標楷體" w:ascii="標楷體" w:hAnsi="標楷體"/>
        </w:rPr>
        <w:t>3.</w:t>
      </w:r>
      <w:r>
        <w:rPr>
          <w:rFonts w:ascii="標楷體" w:hAnsi="標楷體" w:eastAsia="標楷體"/>
        </w:rPr>
        <w:t>監視及評估人口密集機構</w:t>
      </w:r>
      <w:r>
        <w:rPr>
          <w:rFonts w:eastAsia="標楷體" w:ascii="標楷體" w:hAnsi="標楷體"/>
        </w:rPr>
        <w:t>/</w:t>
      </w:r>
      <w:r>
        <w:rPr>
          <w:rFonts w:ascii="標楷體" w:hAnsi="標楷體" w:eastAsia="標楷體"/>
        </w:rPr>
        <w:t>場所於系統中通報資料。</w:t>
      </w:r>
    </w:p>
    <w:p>
      <w:pPr>
        <w:pStyle w:val="Style35"/>
        <w:tabs>
          <w:tab w:val="clear" w:pos="480"/>
        </w:tabs>
        <w:ind w:left="1416" w:hanging="708"/>
        <w:rPr>
          <w:rFonts w:ascii="標楷體" w:hAnsi="標楷體" w:eastAsia="標楷體"/>
        </w:rPr>
      </w:pPr>
      <w:r>
        <w:rPr>
          <w:rFonts w:ascii="標楷體" w:hAnsi="標楷體" w:eastAsia="標楷體"/>
        </w:rPr>
        <w:t>（三）人口密集機構</w:t>
      </w:r>
      <w:r>
        <w:rPr>
          <w:rFonts w:eastAsia="標楷體" w:ascii="標楷體" w:hAnsi="標楷體"/>
        </w:rPr>
        <w:t>/</w:t>
      </w:r>
      <w:r>
        <w:rPr>
          <w:rFonts w:ascii="標楷體" w:hAnsi="標楷體" w:eastAsia="標楷體"/>
        </w:rPr>
        <w:t>場所主管機關（法務部、國軍退除役官兵輔導委員會等）</w:t>
      </w:r>
    </w:p>
    <w:p>
      <w:pPr>
        <w:pStyle w:val="Style35"/>
        <w:tabs>
          <w:tab w:val="clear" w:pos="480"/>
        </w:tabs>
        <w:ind w:left="1557" w:hanging="283"/>
        <w:rPr>
          <w:rFonts w:ascii="標楷體" w:hAnsi="標楷體" w:eastAsia="標楷體"/>
        </w:rPr>
      </w:pPr>
      <w:r>
        <w:rPr>
          <w:rFonts w:eastAsia="標楷體" w:ascii="標楷體" w:hAnsi="標楷體"/>
        </w:rPr>
        <w:t>1.</w:t>
      </w:r>
      <w:r>
        <w:rPr>
          <w:rFonts w:ascii="標楷體" w:hAnsi="標楷體" w:eastAsia="標楷體"/>
        </w:rPr>
        <w:t>指定窗口協助通報單位帳號異動維護</w:t>
      </w:r>
      <w:r>
        <w:rPr>
          <w:rFonts w:eastAsia="標楷體" w:ascii="標楷體" w:hAnsi="標楷體"/>
        </w:rPr>
        <w:t>:</w:t>
      </w:r>
      <w:r>
        <w:rPr>
          <w:rFonts w:ascii="標楷體" w:hAnsi="標楷體" w:eastAsia="標楷體"/>
        </w:rPr>
        <w:t>機構</w:t>
      </w:r>
      <w:r>
        <w:rPr>
          <w:rFonts w:eastAsia="標楷體" w:ascii="標楷體" w:hAnsi="標楷體"/>
        </w:rPr>
        <w:t>/</w:t>
      </w:r>
      <w:r>
        <w:rPr>
          <w:rFonts w:ascii="標楷體" w:hAnsi="標楷體" w:eastAsia="標楷體"/>
        </w:rPr>
        <w:t>場所申請新增或停業、歇業或復業時等，經審核，於系統中，點選「機構帳號管理」協助新增機構帳號或進行資料修改。</w:t>
      </w:r>
    </w:p>
    <w:p>
      <w:pPr>
        <w:pStyle w:val="Style35"/>
        <w:tabs>
          <w:tab w:val="clear" w:pos="480"/>
        </w:tabs>
        <w:ind w:left="1557" w:hanging="283"/>
        <w:rPr>
          <w:rFonts w:ascii="標楷體" w:hAnsi="標楷體" w:eastAsia="標楷體"/>
        </w:rPr>
      </w:pPr>
      <w:r>
        <w:rPr>
          <w:rFonts w:eastAsia="標楷體" w:ascii="標楷體" w:hAnsi="標楷體"/>
        </w:rPr>
        <w:t>2.</w:t>
      </w:r>
      <w:r>
        <w:rPr>
          <w:rFonts w:ascii="標楷體" w:hAnsi="標楷體" w:eastAsia="標楷體"/>
        </w:rPr>
        <w:t>掌握及定期監視所屬機構</w:t>
      </w:r>
      <w:r>
        <w:rPr>
          <w:rFonts w:eastAsia="標楷體" w:ascii="標楷體" w:hAnsi="標楷體"/>
        </w:rPr>
        <w:t>/</w:t>
      </w:r>
      <w:r>
        <w:rPr>
          <w:rFonts w:ascii="標楷體" w:hAnsi="標楷體" w:eastAsia="標楷體"/>
        </w:rPr>
        <w:t>場所於系統中個案通報狀況。</w:t>
      </w:r>
    </w:p>
    <w:p>
      <w:pPr>
        <w:pStyle w:val="Style35"/>
        <w:tabs>
          <w:tab w:val="clear" w:pos="480"/>
        </w:tabs>
        <w:ind w:left="1416" w:hanging="708"/>
        <w:rPr>
          <w:rFonts w:ascii="標楷體" w:hAnsi="標楷體" w:eastAsia="標楷體"/>
        </w:rPr>
      </w:pPr>
      <w:r>
        <w:rPr>
          <w:rFonts w:ascii="標楷體" w:hAnsi="標楷體" w:eastAsia="標楷體"/>
        </w:rPr>
        <w:t>（四）人口密集機構</w:t>
      </w:r>
      <w:r>
        <w:rPr>
          <w:rFonts w:eastAsia="標楷體" w:ascii="標楷體" w:hAnsi="標楷體"/>
        </w:rPr>
        <w:t>/</w:t>
      </w:r>
      <w:r>
        <w:rPr>
          <w:rFonts w:ascii="標楷體" w:hAnsi="標楷體" w:eastAsia="標楷體"/>
        </w:rPr>
        <w:t>場所配合作業流程申請系統帳號開通及通報等作業。</w:t>
      </w:r>
      <w:r>
        <w:br w:type="page"/>
      </w:r>
    </w:p>
    <w:p>
      <w:pPr>
        <w:pStyle w:val="Style35"/>
        <w:rPr/>
      </w:pPr>
      <w:r>
        <w:rPr/>
      </w:r>
    </w:p>
    <w:p>
      <w:pPr>
        <w:pStyle w:val="Style35"/>
        <w:jc w:val="center"/>
        <w:rPr>
          <w:rFonts w:ascii="標楷體" w:hAnsi="標楷體" w:eastAsia="標楷體"/>
          <w:sz w:val="36"/>
        </w:rPr>
      </w:pPr>
      <w:r>
        <w:rPr>
          <w:rFonts w:ascii="標楷體" w:hAnsi="標楷體" w:eastAsia="標楷體"/>
          <w:sz w:val="36"/>
        </w:rPr>
        <w:t>飲用水管理條例</w:t>
      </w:r>
    </w:p>
    <w:p>
      <w:pPr>
        <w:pStyle w:val="Style35"/>
        <w:jc w:val="right"/>
        <w:rPr>
          <w:rFonts w:ascii="標楷體" w:hAnsi="標楷體" w:eastAsia="標楷體"/>
          <w:sz w:val="20"/>
          <w:szCs w:val="20"/>
        </w:rPr>
      </w:pPr>
      <w:r>
        <w:rPr>
          <w:rFonts w:eastAsia="標楷體" w:ascii="標楷體" w:hAnsi="標楷體"/>
          <w:sz w:val="20"/>
          <w:szCs w:val="20"/>
        </w:rPr>
        <w:t>1.</w:t>
      </w:r>
      <w:r>
        <w:rPr>
          <w:rFonts w:ascii="標楷體" w:hAnsi="標楷體" w:eastAsia="標楷體"/>
          <w:sz w:val="20"/>
          <w:szCs w:val="20"/>
        </w:rPr>
        <w:t>中華民國六十一年十一月十日總統（</w:t>
      </w:r>
      <w:r>
        <w:rPr>
          <w:rFonts w:eastAsia="標楷體" w:ascii="標楷體" w:hAnsi="標楷體"/>
          <w:sz w:val="20"/>
          <w:szCs w:val="20"/>
        </w:rPr>
        <w:t>61</w:t>
      </w:r>
      <w:r>
        <w:rPr>
          <w:rFonts w:ascii="標楷體" w:hAnsi="標楷體" w:eastAsia="標楷體"/>
          <w:sz w:val="20"/>
          <w:szCs w:val="20"/>
        </w:rPr>
        <w:t xml:space="preserve">）台統（一）義字第 </w:t>
      </w:r>
      <w:r>
        <w:rPr>
          <w:rFonts w:eastAsia="標楷體" w:ascii="標楷體" w:hAnsi="標楷體"/>
          <w:sz w:val="20"/>
          <w:szCs w:val="20"/>
        </w:rPr>
        <w:t xml:space="preserve">899 </w:t>
      </w:r>
      <w:r>
        <w:rPr>
          <w:rFonts w:ascii="標楷體" w:hAnsi="標楷體" w:eastAsia="標楷體"/>
          <w:sz w:val="20"/>
          <w:szCs w:val="20"/>
        </w:rPr>
        <w:t>號令制定</w:t>
      </w:r>
    </w:p>
    <w:p>
      <w:pPr>
        <w:pStyle w:val="Style35"/>
        <w:tabs>
          <w:tab w:val="clear" w:pos="480"/>
        </w:tabs>
        <w:ind w:left="2834" w:hanging="0"/>
        <w:jc w:val="right"/>
        <w:rPr>
          <w:rFonts w:ascii="標楷體" w:hAnsi="標楷體" w:eastAsia="標楷體"/>
          <w:sz w:val="20"/>
          <w:szCs w:val="20"/>
        </w:rPr>
      </w:pPr>
      <w:r>
        <w:rPr>
          <w:rFonts w:eastAsia="標楷體" w:ascii="標楷體" w:hAnsi="標楷體"/>
          <w:sz w:val="20"/>
          <w:szCs w:val="20"/>
        </w:rPr>
        <w:t>2.</w:t>
      </w:r>
      <w:r>
        <w:rPr>
          <w:rFonts w:ascii="標楷體" w:hAnsi="標楷體" w:eastAsia="標楷體"/>
          <w:sz w:val="20"/>
          <w:szCs w:val="20"/>
        </w:rPr>
        <w:t>中華民國八十六年五月二十一日總統（</w:t>
      </w:r>
      <w:r>
        <w:rPr>
          <w:rFonts w:eastAsia="標楷體" w:ascii="標楷體" w:hAnsi="標楷體"/>
          <w:sz w:val="20"/>
          <w:szCs w:val="20"/>
        </w:rPr>
        <w:t>86</w:t>
      </w:r>
      <w:r>
        <w:rPr>
          <w:rFonts w:ascii="標楷體" w:hAnsi="標楷體" w:eastAsia="標楷體"/>
          <w:sz w:val="20"/>
          <w:szCs w:val="20"/>
        </w:rPr>
        <w:t xml:space="preserve">）華總（一）義字第 </w:t>
      </w:r>
      <w:r>
        <w:rPr>
          <w:rFonts w:eastAsia="標楷體" w:ascii="標楷體" w:hAnsi="標楷體"/>
          <w:sz w:val="20"/>
          <w:szCs w:val="20"/>
        </w:rPr>
        <w:t>8600118880</w:t>
      </w:r>
      <w:r>
        <w:rPr>
          <w:rFonts w:ascii="標楷體" w:hAnsi="標楷體" w:eastAsia="標楷體"/>
          <w:sz w:val="20"/>
          <w:szCs w:val="20"/>
        </w:rPr>
        <w:t>號令修正</w:t>
      </w:r>
    </w:p>
    <w:p>
      <w:pPr>
        <w:pStyle w:val="Style35"/>
        <w:tabs>
          <w:tab w:val="clear" w:pos="480"/>
        </w:tabs>
        <w:ind w:left="2834" w:hanging="0"/>
        <w:jc w:val="right"/>
        <w:rPr>
          <w:rFonts w:ascii="標楷體" w:hAnsi="標楷體" w:eastAsia="標楷體"/>
          <w:sz w:val="20"/>
          <w:szCs w:val="20"/>
        </w:rPr>
      </w:pPr>
      <w:r>
        <w:rPr>
          <w:rFonts w:eastAsia="標楷體" w:ascii="標楷體" w:hAnsi="標楷體"/>
          <w:sz w:val="20"/>
          <w:szCs w:val="20"/>
        </w:rPr>
        <w:t>3.</w:t>
      </w:r>
      <w:r>
        <w:rPr>
          <w:rFonts w:ascii="標楷體" w:hAnsi="標楷體" w:eastAsia="標楷體"/>
          <w:sz w:val="20"/>
          <w:szCs w:val="20"/>
        </w:rPr>
        <w:t>中華民國八十八年十二月二十二日總統（</w:t>
      </w:r>
      <w:r>
        <w:rPr>
          <w:rFonts w:eastAsia="標楷體" w:ascii="標楷體" w:hAnsi="標楷體"/>
          <w:sz w:val="20"/>
          <w:szCs w:val="20"/>
        </w:rPr>
        <w:t>88</w:t>
      </w:r>
      <w:r>
        <w:rPr>
          <w:rFonts w:ascii="標楷體" w:hAnsi="標楷體" w:eastAsia="標楷體"/>
          <w:sz w:val="20"/>
          <w:szCs w:val="20"/>
        </w:rPr>
        <w:t xml:space="preserve">）華總（一）義字第 </w:t>
      </w:r>
      <w:r>
        <w:rPr>
          <w:rFonts w:eastAsia="標楷體" w:ascii="標楷體" w:hAnsi="標楷體"/>
          <w:sz w:val="20"/>
          <w:szCs w:val="20"/>
        </w:rPr>
        <w:t xml:space="preserve">8800303490 </w:t>
      </w:r>
      <w:r>
        <w:rPr>
          <w:rFonts w:ascii="標楷體" w:hAnsi="標楷體" w:eastAsia="標楷體"/>
          <w:sz w:val="20"/>
          <w:szCs w:val="20"/>
        </w:rPr>
        <w:t xml:space="preserve">號令修正公布第 </w:t>
      </w:r>
      <w:r>
        <w:rPr>
          <w:rFonts w:eastAsia="標楷體" w:ascii="標楷體" w:hAnsi="標楷體"/>
          <w:sz w:val="20"/>
          <w:szCs w:val="20"/>
        </w:rPr>
        <w:t>2</w:t>
      </w:r>
      <w:r>
        <w:rPr>
          <w:rFonts w:ascii="標楷體" w:hAnsi="標楷體" w:eastAsia="標楷體"/>
          <w:sz w:val="20"/>
          <w:szCs w:val="20"/>
        </w:rPr>
        <w:t>、</w:t>
      </w:r>
      <w:r>
        <w:rPr>
          <w:rFonts w:eastAsia="標楷體" w:ascii="標楷體" w:hAnsi="標楷體"/>
          <w:sz w:val="20"/>
          <w:szCs w:val="20"/>
        </w:rPr>
        <w:t>5</w:t>
      </w:r>
      <w:r>
        <w:rPr>
          <w:rFonts w:ascii="標楷體" w:hAnsi="標楷體" w:eastAsia="標楷體"/>
          <w:sz w:val="20"/>
          <w:szCs w:val="20"/>
        </w:rPr>
        <w:t>、</w:t>
      </w:r>
      <w:r>
        <w:rPr>
          <w:rFonts w:eastAsia="標楷體" w:ascii="標楷體" w:hAnsi="標楷體"/>
          <w:sz w:val="20"/>
          <w:szCs w:val="20"/>
        </w:rPr>
        <w:t>14</w:t>
      </w:r>
      <w:r>
        <w:rPr>
          <w:rFonts w:ascii="標楷體" w:hAnsi="標楷體" w:eastAsia="標楷體"/>
          <w:sz w:val="20"/>
          <w:szCs w:val="20"/>
        </w:rPr>
        <w:t>、</w:t>
      </w:r>
      <w:r>
        <w:rPr>
          <w:rFonts w:eastAsia="標楷體" w:ascii="標楷體" w:hAnsi="標楷體"/>
          <w:sz w:val="20"/>
          <w:szCs w:val="20"/>
        </w:rPr>
        <w:t xml:space="preserve">26 </w:t>
      </w:r>
      <w:r>
        <w:rPr>
          <w:rFonts w:ascii="標楷體" w:hAnsi="標楷體" w:eastAsia="標楷體"/>
          <w:sz w:val="20"/>
          <w:szCs w:val="20"/>
        </w:rPr>
        <w:t>條條文</w:t>
      </w:r>
    </w:p>
    <w:p>
      <w:pPr>
        <w:pStyle w:val="Style35"/>
        <w:tabs>
          <w:tab w:val="clear" w:pos="480"/>
        </w:tabs>
        <w:ind w:left="2834" w:hanging="0"/>
        <w:jc w:val="right"/>
        <w:rPr>
          <w:rFonts w:ascii="標楷體" w:hAnsi="標楷體" w:eastAsia="標楷體"/>
          <w:sz w:val="20"/>
          <w:szCs w:val="20"/>
        </w:rPr>
      </w:pPr>
      <w:r>
        <w:rPr>
          <w:rFonts w:eastAsia="標楷體" w:ascii="標楷體" w:hAnsi="標楷體"/>
          <w:sz w:val="20"/>
          <w:szCs w:val="20"/>
        </w:rPr>
        <w:t>4.</w:t>
      </w:r>
      <w:r>
        <w:rPr>
          <w:rFonts w:ascii="標楷體" w:hAnsi="標楷體" w:eastAsia="標楷體"/>
          <w:sz w:val="20"/>
          <w:szCs w:val="20"/>
        </w:rPr>
        <w:t xml:space="preserve">中華民國九十二年一月八日總統華總一義字第 </w:t>
      </w:r>
      <w:r>
        <w:rPr>
          <w:rFonts w:eastAsia="標楷體" w:ascii="標楷體" w:hAnsi="標楷體"/>
          <w:sz w:val="20"/>
          <w:szCs w:val="20"/>
        </w:rPr>
        <w:t xml:space="preserve">09100255730  </w:t>
      </w:r>
      <w:r>
        <w:rPr>
          <w:rFonts w:ascii="標楷體" w:hAnsi="標楷體" w:eastAsia="標楷體"/>
          <w:sz w:val="20"/>
          <w:szCs w:val="20"/>
        </w:rPr>
        <w:t xml:space="preserve">號令增訂公布第 </w:t>
      </w:r>
      <w:r>
        <w:rPr>
          <w:rFonts w:eastAsia="標楷體" w:ascii="標楷體" w:hAnsi="標楷體"/>
          <w:sz w:val="20"/>
          <w:szCs w:val="20"/>
        </w:rPr>
        <w:t>12-1</w:t>
      </w:r>
      <w:r>
        <w:rPr>
          <w:rFonts w:ascii="標楷體" w:hAnsi="標楷體" w:eastAsia="標楷體"/>
          <w:sz w:val="20"/>
          <w:szCs w:val="20"/>
        </w:rPr>
        <w:t>、</w:t>
      </w:r>
      <w:r>
        <w:rPr>
          <w:rFonts w:eastAsia="標楷體" w:ascii="標楷體" w:hAnsi="標楷體"/>
          <w:sz w:val="20"/>
          <w:szCs w:val="20"/>
        </w:rPr>
        <w:t>14-1</w:t>
      </w:r>
      <w:r>
        <w:rPr>
          <w:rFonts w:ascii="標楷體" w:hAnsi="標楷體" w:eastAsia="標楷體"/>
          <w:sz w:val="20"/>
          <w:szCs w:val="20"/>
        </w:rPr>
        <w:t>、</w:t>
      </w:r>
      <w:r>
        <w:rPr>
          <w:rFonts w:eastAsia="標楷體" w:ascii="標楷體" w:hAnsi="標楷體"/>
          <w:sz w:val="20"/>
          <w:szCs w:val="20"/>
        </w:rPr>
        <w:t>24-1</w:t>
      </w:r>
      <w:r>
        <w:rPr>
          <w:rFonts w:ascii="標楷體" w:hAnsi="標楷體" w:eastAsia="標楷體"/>
          <w:sz w:val="20"/>
          <w:szCs w:val="20"/>
        </w:rPr>
        <w:t>～</w:t>
      </w:r>
      <w:r>
        <w:rPr>
          <w:rFonts w:eastAsia="標楷體" w:ascii="標楷體" w:hAnsi="標楷體"/>
          <w:sz w:val="20"/>
          <w:szCs w:val="20"/>
        </w:rPr>
        <w:t>24-3</w:t>
      </w:r>
      <w:r>
        <w:rPr>
          <w:rFonts w:ascii="標楷體" w:hAnsi="標楷體" w:eastAsia="標楷體"/>
          <w:sz w:val="20"/>
          <w:szCs w:val="20"/>
        </w:rPr>
        <w:t>、</w:t>
      </w:r>
      <w:r>
        <w:rPr>
          <w:rFonts w:eastAsia="標楷體" w:ascii="標楷體" w:hAnsi="標楷體"/>
          <w:sz w:val="20"/>
          <w:szCs w:val="20"/>
        </w:rPr>
        <w:t>25-1</w:t>
      </w:r>
      <w:r>
        <w:rPr>
          <w:rFonts w:ascii="標楷體" w:hAnsi="標楷體" w:eastAsia="標楷體"/>
          <w:sz w:val="20"/>
          <w:szCs w:val="20"/>
        </w:rPr>
        <w:t>條條文</w:t>
      </w:r>
    </w:p>
    <w:p>
      <w:pPr>
        <w:pStyle w:val="Style35"/>
        <w:tabs>
          <w:tab w:val="clear" w:pos="480"/>
        </w:tabs>
        <w:ind w:left="2834" w:hanging="0"/>
        <w:jc w:val="right"/>
        <w:rPr>
          <w:rFonts w:ascii="標楷體" w:hAnsi="標楷體" w:eastAsia="標楷體"/>
          <w:sz w:val="20"/>
          <w:szCs w:val="20"/>
        </w:rPr>
      </w:pPr>
      <w:r>
        <w:rPr>
          <w:rFonts w:eastAsia="標楷體" w:ascii="標楷體" w:hAnsi="標楷體"/>
          <w:sz w:val="20"/>
          <w:szCs w:val="20"/>
        </w:rPr>
        <w:t>5.</w:t>
      </w:r>
      <w:r>
        <w:rPr>
          <w:rFonts w:ascii="標楷體" w:hAnsi="標楷體" w:eastAsia="標楷體"/>
          <w:sz w:val="20"/>
          <w:szCs w:val="20"/>
        </w:rPr>
        <w:t xml:space="preserve">中華民國九十五年一月二十七日總統華總一義字第 </w:t>
      </w:r>
      <w:r>
        <w:rPr>
          <w:rFonts w:eastAsia="標楷體" w:ascii="標楷體" w:hAnsi="標楷體"/>
          <w:sz w:val="20"/>
          <w:szCs w:val="20"/>
        </w:rPr>
        <w:t>09500011681</w:t>
      </w:r>
      <w:r>
        <w:rPr>
          <w:rFonts w:ascii="標楷體" w:hAnsi="標楷體" w:eastAsia="標楷體"/>
          <w:sz w:val="20"/>
          <w:szCs w:val="20"/>
        </w:rPr>
        <w:t xml:space="preserve">號令修正公布第 </w:t>
      </w:r>
      <w:r>
        <w:rPr>
          <w:rFonts w:eastAsia="標楷體" w:ascii="標楷體" w:hAnsi="標楷體"/>
          <w:sz w:val="20"/>
          <w:szCs w:val="20"/>
        </w:rPr>
        <w:t>3</w:t>
      </w:r>
      <w:r>
        <w:rPr>
          <w:rFonts w:ascii="標楷體" w:hAnsi="標楷體" w:eastAsia="標楷體"/>
          <w:sz w:val="20"/>
          <w:szCs w:val="20"/>
        </w:rPr>
        <w:t>、</w:t>
      </w:r>
      <w:r>
        <w:rPr>
          <w:rFonts w:eastAsia="標楷體" w:ascii="標楷體" w:hAnsi="標楷體"/>
          <w:sz w:val="20"/>
          <w:szCs w:val="20"/>
        </w:rPr>
        <w:t>6</w:t>
      </w:r>
      <w:r>
        <w:rPr>
          <w:rFonts w:ascii="標楷體" w:hAnsi="標楷體" w:eastAsia="標楷體"/>
          <w:sz w:val="20"/>
          <w:szCs w:val="20"/>
        </w:rPr>
        <w:t>～</w:t>
      </w:r>
      <w:r>
        <w:rPr>
          <w:rFonts w:eastAsia="標楷體" w:ascii="標楷體" w:hAnsi="標楷體"/>
          <w:sz w:val="20"/>
          <w:szCs w:val="20"/>
        </w:rPr>
        <w:t>9</w:t>
      </w:r>
      <w:r>
        <w:rPr>
          <w:rFonts w:ascii="標楷體" w:hAnsi="標楷體" w:eastAsia="標楷體"/>
          <w:sz w:val="20"/>
          <w:szCs w:val="20"/>
        </w:rPr>
        <w:t>、</w:t>
      </w:r>
      <w:r>
        <w:rPr>
          <w:rFonts w:eastAsia="標楷體" w:ascii="標楷體" w:hAnsi="標楷體"/>
          <w:sz w:val="20"/>
          <w:szCs w:val="20"/>
        </w:rPr>
        <w:t>12</w:t>
      </w:r>
      <w:r>
        <w:rPr>
          <w:rFonts w:ascii="標楷體" w:hAnsi="標楷體" w:eastAsia="標楷體"/>
          <w:sz w:val="20"/>
          <w:szCs w:val="20"/>
        </w:rPr>
        <w:t>、</w:t>
      </w:r>
      <w:r>
        <w:rPr>
          <w:rFonts w:eastAsia="標楷體" w:ascii="標楷體" w:hAnsi="標楷體"/>
          <w:sz w:val="20"/>
          <w:szCs w:val="20"/>
        </w:rPr>
        <w:t>13</w:t>
      </w:r>
      <w:r>
        <w:rPr>
          <w:rFonts w:ascii="標楷體" w:hAnsi="標楷體" w:eastAsia="標楷體"/>
          <w:sz w:val="20"/>
          <w:szCs w:val="20"/>
        </w:rPr>
        <w:t>、</w:t>
      </w:r>
      <w:r>
        <w:rPr>
          <w:rFonts w:eastAsia="標楷體" w:ascii="標楷體" w:hAnsi="標楷體"/>
          <w:sz w:val="20"/>
          <w:szCs w:val="20"/>
        </w:rPr>
        <w:t>15</w:t>
      </w:r>
      <w:r>
        <w:rPr>
          <w:rFonts w:ascii="標楷體" w:hAnsi="標楷體" w:eastAsia="標楷體"/>
          <w:sz w:val="20"/>
          <w:szCs w:val="20"/>
        </w:rPr>
        <w:t>、</w:t>
      </w:r>
      <w:r>
        <w:rPr>
          <w:rFonts w:eastAsia="標楷體" w:ascii="標楷體" w:hAnsi="標楷體"/>
          <w:sz w:val="20"/>
          <w:szCs w:val="20"/>
        </w:rPr>
        <w:t>16</w:t>
      </w:r>
      <w:r>
        <w:rPr>
          <w:rFonts w:ascii="標楷體" w:hAnsi="標楷體" w:eastAsia="標楷體"/>
          <w:sz w:val="20"/>
          <w:szCs w:val="20"/>
        </w:rPr>
        <w:t>、</w:t>
      </w:r>
      <w:r>
        <w:rPr>
          <w:rFonts w:eastAsia="標楷體" w:ascii="標楷體" w:hAnsi="標楷體"/>
          <w:sz w:val="20"/>
          <w:szCs w:val="20"/>
        </w:rPr>
        <w:t>19</w:t>
      </w:r>
      <w:r>
        <w:rPr>
          <w:rFonts w:ascii="標楷體" w:hAnsi="標楷體" w:eastAsia="標楷體"/>
          <w:sz w:val="20"/>
          <w:szCs w:val="20"/>
        </w:rPr>
        <w:t>、</w:t>
      </w:r>
      <w:r>
        <w:rPr>
          <w:rFonts w:eastAsia="標楷體" w:ascii="標楷體" w:hAnsi="標楷體"/>
          <w:sz w:val="20"/>
          <w:szCs w:val="20"/>
        </w:rPr>
        <w:t>23</w:t>
      </w:r>
      <w:r>
        <w:rPr>
          <w:rFonts w:ascii="標楷體" w:hAnsi="標楷體" w:eastAsia="標楷體"/>
          <w:sz w:val="20"/>
          <w:szCs w:val="20"/>
        </w:rPr>
        <w:t>、</w:t>
      </w:r>
      <w:r>
        <w:rPr>
          <w:rFonts w:eastAsia="標楷體" w:ascii="標楷體" w:hAnsi="標楷體"/>
          <w:sz w:val="20"/>
          <w:szCs w:val="20"/>
        </w:rPr>
        <w:t>24</w:t>
      </w:r>
      <w:r>
        <w:rPr>
          <w:rFonts w:ascii="標楷體" w:hAnsi="標楷體" w:eastAsia="標楷體"/>
          <w:sz w:val="20"/>
          <w:szCs w:val="20"/>
        </w:rPr>
        <w:t>、</w:t>
      </w:r>
      <w:r>
        <w:rPr>
          <w:rFonts w:eastAsia="標楷體" w:ascii="標楷體" w:hAnsi="標楷體"/>
          <w:sz w:val="20"/>
          <w:szCs w:val="20"/>
        </w:rPr>
        <w:t xml:space="preserve">29  </w:t>
      </w:r>
      <w:r>
        <w:rPr>
          <w:rFonts w:ascii="標楷體" w:hAnsi="標楷體" w:eastAsia="標楷體"/>
          <w:sz w:val="20"/>
          <w:szCs w:val="20"/>
        </w:rPr>
        <w:t xml:space="preserve">條條文；增訂第 </w:t>
      </w:r>
      <w:r>
        <w:rPr>
          <w:rFonts w:eastAsia="標楷體" w:ascii="標楷體" w:hAnsi="標楷體"/>
          <w:sz w:val="20"/>
          <w:szCs w:val="20"/>
        </w:rPr>
        <w:t xml:space="preserve">15-1 </w:t>
      </w:r>
      <w:r>
        <w:rPr>
          <w:rFonts w:ascii="標楷體" w:hAnsi="標楷體" w:eastAsia="標楷體"/>
          <w:sz w:val="20"/>
          <w:szCs w:val="20"/>
        </w:rPr>
        <w:t xml:space="preserve">條條文；刪除第 </w:t>
      </w:r>
      <w:r>
        <w:rPr>
          <w:rFonts w:eastAsia="標楷體" w:ascii="標楷體" w:hAnsi="標楷體"/>
          <w:sz w:val="20"/>
          <w:szCs w:val="20"/>
        </w:rPr>
        <w:t>17</w:t>
      </w:r>
      <w:r>
        <w:rPr>
          <w:rFonts w:ascii="標楷體" w:hAnsi="標楷體" w:eastAsia="標楷體"/>
          <w:sz w:val="20"/>
          <w:szCs w:val="20"/>
        </w:rPr>
        <w:t>、</w:t>
      </w:r>
      <w:r>
        <w:rPr>
          <w:rFonts w:eastAsia="標楷體" w:ascii="標楷體" w:hAnsi="標楷體"/>
          <w:sz w:val="20"/>
          <w:szCs w:val="20"/>
        </w:rPr>
        <w:t xml:space="preserve">27 </w:t>
      </w:r>
      <w:r>
        <w:rPr>
          <w:rFonts w:ascii="標楷體" w:hAnsi="標楷體" w:eastAsia="標楷體"/>
          <w:sz w:val="20"/>
          <w:szCs w:val="20"/>
        </w:rPr>
        <w:t>條條文</w:t>
      </w:r>
    </w:p>
    <w:p>
      <w:pPr>
        <w:pStyle w:val="Style35"/>
        <w:rPr>
          <w:rFonts w:ascii="標楷體" w:hAnsi="標楷體" w:eastAsia="標楷體"/>
        </w:rPr>
      </w:pPr>
      <w:r>
        <w:rPr>
          <w:rFonts w:ascii="標楷體" w:hAnsi="標楷體" w:eastAsia="標楷體"/>
        </w:rPr>
        <w:t>第一章 總則</w:t>
      </w:r>
    </w:p>
    <w:p>
      <w:pPr>
        <w:pStyle w:val="Style35"/>
        <w:rPr/>
      </w:pPr>
      <w:hyperlink r:id="rId40"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為確保飲用水水源水質，提昇公眾飲用水品質，維護國民健康，特制定本條例；本條例未規定者，適用其他有關法令之規定。</w:t>
      </w:r>
    </w:p>
    <w:p>
      <w:pPr>
        <w:pStyle w:val="Style35"/>
        <w:rPr/>
      </w:pPr>
      <w:hyperlink r:id="rId41"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 xml:space="preserve">本條例所稱主管機關︰在中央為行政院環境保護署；在直轄市為直轄市政府；在縣 </w:t>
      </w:r>
      <w:r>
        <w:rPr>
          <w:rFonts w:eastAsia="標楷體" w:ascii="標楷體" w:hAnsi="標楷體"/>
        </w:rPr>
        <w:t>(</w:t>
      </w:r>
      <w:r>
        <w:rPr>
          <w:rFonts w:ascii="標楷體" w:hAnsi="標楷體" w:eastAsia="標楷體"/>
        </w:rPr>
        <w:t>市</w:t>
      </w:r>
      <w:r>
        <w:rPr>
          <w:rFonts w:eastAsia="標楷體" w:ascii="標楷體" w:hAnsi="標楷體"/>
        </w:rPr>
        <w:t xml:space="preserve">) </w:t>
      </w:r>
      <w:r>
        <w:rPr>
          <w:rFonts w:ascii="標楷體" w:hAnsi="標楷體" w:eastAsia="標楷體"/>
        </w:rPr>
        <w:t xml:space="preserve">為縣 </w:t>
      </w:r>
      <w:r>
        <w:rPr>
          <w:rFonts w:eastAsia="標楷體" w:ascii="標楷體" w:hAnsi="標楷體"/>
        </w:rPr>
        <w:t>(</w:t>
      </w:r>
      <w:r>
        <w:rPr>
          <w:rFonts w:ascii="標楷體" w:hAnsi="標楷體" w:eastAsia="標楷體"/>
        </w:rPr>
        <w:t>市</w:t>
      </w:r>
      <w:r>
        <w:rPr>
          <w:rFonts w:eastAsia="標楷體" w:ascii="標楷體" w:hAnsi="標楷體"/>
        </w:rPr>
        <w:t xml:space="preserve">) </w:t>
      </w:r>
      <w:r>
        <w:rPr>
          <w:rFonts w:ascii="標楷體" w:hAnsi="標楷體" w:eastAsia="標楷體"/>
        </w:rPr>
        <w:t>政府。</w:t>
      </w:r>
    </w:p>
    <w:p>
      <w:pPr>
        <w:pStyle w:val="Style35"/>
        <w:rPr/>
      </w:pPr>
      <w:hyperlink r:id="rId42"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本條例所稱飲用水，指供人飲用之水；其種類如下：</w:t>
      </w:r>
      <w:r>
        <w:rPr>
          <w:rFonts w:eastAsia="標楷體" w:ascii="標楷體" w:hAnsi="標楷體"/>
        </w:rPr>
        <w:br/>
      </w:r>
      <w:r>
        <w:rPr>
          <w:rFonts w:ascii="標楷體" w:hAnsi="標楷體" w:eastAsia="標楷體"/>
        </w:rPr>
        <w:t>一、自來水：指依自來水法以水管及其他設施導引供應合於衛生之公共給水。</w:t>
      </w:r>
      <w:r>
        <w:rPr>
          <w:rFonts w:eastAsia="標楷體" w:ascii="標楷體" w:hAnsi="標楷體"/>
        </w:rPr>
        <w:br/>
      </w:r>
      <w:r>
        <w:rPr>
          <w:rFonts w:ascii="標楷體" w:hAnsi="標楷體" w:eastAsia="標楷體"/>
        </w:rPr>
        <w:t>二、社區自設公共給水設備供應之水。</w:t>
      </w:r>
      <w:r>
        <w:rPr>
          <w:rFonts w:eastAsia="標楷體" w:ascii="標楷體" w:hAnsi="標楷體"/>
        </w:rPr>
        <w:br/>
      </w:r>
      <w:r>
        <w:rPr>
          <w:rFonts w:ascii="標楷體" w:hAnsi="標楷體" w:eastAsia="標楷體"/>
        </w:rPr>
        <w:t>三、經連續供水固定設備處理後供應之水。</w:t>
      </w:r>
      <w:r>
        <w:rPr>
          <w:rFonts w:eastAsia="標楷體" w:ascii="標楷體" w:hAnsi="標楷體"/>
        </w:rPr>
        <w:br/>
      </w:r>
      <w:r>
        <w:rPr>
          <w:rFonts w:ascii="標楷體" w:hAnsi="標楷體" w:eastAsia="標楷體"/>
        </w:rPr>
        <w:t>四、其他經中央主管機關指定之水。</w:t>
      </w:r>
      <w:r>
        <w:rPr>
          <w:rFonts w:eastAsia="標楷體" w:ascii="標楷體" w:hAnsi="標楷體"/>
        </w:rPr>
        <w:br/>
      </w:r>
      <w:r>
        <w:rPr>
          <w:rFonts w:ascii="標楷體" w:hAnsi="標楷體" w:eastAsia="標楷體"/>
        </w:rPr>
        <w:t>飲用水之水源如下：</w:t>
      </w:r>
      <w:r>
        <w:rPr>
          <w:rFonts w:eastAsia="標楷體" w:ascii="標楷體" w:hAnsi="標楷體"/>
        </w:rPr>
        <w:br/>
      </w:r>
      <w:r>
        <w:rPr>
          <w:rFonts w:ascii="標楷體" w:hAnsi="標楷體" w:eastAsia="標楷體"/>
        </w:rPr>
        <w:t>一、地面水體：指存在於河川、湖潭、水庫、池塘或其他體系內全部或部分之水。</w:t>
      </w:r>
      <w:r>
        <w:rPr>
          <w:rFonts w:eastAsia="標楷體" w:ascii="標楷體" w:hAnsi="標楷體"/>
        </w:rPr>
        <w:br/>
      </w:r>
      <w:r>
        <w:rPr>
          <w:rFonts w:ascii="標楷體" w:hAnsi="標楷體" w:eastAsia="標楷體"/>
        </w:rPr>
        <w:t>二、地下水體：指存在於地下水層之水。</w:t>
      </w:r>
      <w:r>
        <w:rPr>
          <w:rFonts w:eastAsia="標楷體" w:ascii="標楷體" w:hAnsi="標楷體"/>
        </w:rPr>
        <w:br/>
      </w:r>
      <w:r>
        <w:rPr>
          <w:rFonts w:ascii="標楷體" w:hAnsi="標楷體" w:eastAsia="標楷體"/>
        </w:rPr>
        <w:t>三、其他經中央主管機關指定之水體。</w:t>
      </w:r>
    </w:p>
    <w:p>
      <w:pPr>
        <w:pStyle w:val="Style35"/>
        <w:rPr/>
      </w:pPr>
      <w:hyperlink r:id="rId43"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本條例所稱飲用水設備，指依自來水法規定之設備、社區自設公共給水設備、公私場所供公眾飲用之連續供水固定設備及其他經中央主管機關指定公告之設備。</w:t>
      </w:r>
    </w:p>
    <w:p>
      <w:pPr>
        <w:pStyle w:val="Style35"/>
        <w:rPr>
          <w:rFonts w:ascii="標楷體" w:hAnsi="標楷體" w:eastAsia="標楷體"/>
        </w:rPr>
      </w:pPr>
      <w:r>
        <w:rPr>
          <w:rFonts w:ascii="標楷體" w:hAnsi="標楷體" w:eastAsia="標楷體"/>
        </w:rPr>
        <w:t>第 二 章 水源管理</w:t>
      </w:r>
    </w:p>
    <w:p>
      <w:pPr>
        <w:pStyle w:val="Style35"/>
        <w:rPr/>
      </w:pPr>
      <w:hyperlink r:id="rId44"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 </w:t>
        </w:r>
        <w:r>
          <w:rPr>
            <w:rStyle w:val="Style21"/>
            <w:rFonts w:ascii="標楷體" w:hAnsi="標楷體" w:eastAsia="標楷體"/>
            <w:color w:val="auto"/>
            <w:u w:val="none"/>
          </w:rPr>
          <w:t>條</w:t>
        </w:r>
      </w:hyperlink>
    </w:p>
    <w:p>
      <w:pPr>
        <w:pStyle w:val="Style35"/>
        <w:ind w:firstLine="1"/>
        <w:rPr>
          <w:rFonts w:ascii="標楷體" w:hAnsi="標楷體" w:eastAsia="標楷體"/>
        </w:rPr>
      </w:pPr>
      <w:r>
        <w:rPr>
          <w:rFonts w:ascii="標楷體" w:hAnsi="標楷體" w:eastAsia="標楷體"/>
        </w:rPr>
        <w:t>在飲用水水源水質保護區或飲用水取水口一定距離內之地區，不得有污染水源水質之行為。前項污染水源水質之行為係指︰</w:t>
      </w:r>
      <w:r>
        <w:rPr>
          <w:rFonts w:eastAsia="標楷體" w:ascii="標楷體" w:hAnsi="標楷體"/>
        </w:rPr>
        <w:br/>
      </w:r>
      <w:r>
        <w:rPr>
          <w:rFonts w:ascii="標楷體" w:hAnsi="標楷體" w:eastAsia="標楷體"/>
        </w:rPr>
        <w:t>一、非法砍伐林木或開墾土地。</w:t>
      </w:r>
      <w:r>
        <w:rPr>
          <w:rFonts w:eastAsia="標楷體" w:ascii="標楷體" w:hAnsi="標楷體"/>
        </w:rPr>
        <w:br/>
      </w:r>
      <w:r>
        <w:rPr>
          <w:rFonts w:ascii="標楷體" w:hAnsi="標楷體" w:eastAsia="標楷體"/>
        </w:rPr>
        <w:t>二、工業區之開發或污染性工廠之設立。</w:t>
      </w:r>
      <w:r>
        <w:rPr>
          <w:rFonts w:eastAsia="標楷體" w:ascii="標楷體" w:hAnsi="標楷體"/>
        </w:rPr>
        <w:br/>
      </w:r>
      <w:r>
        <w:rPr>
          <w:rFonts w:ascii="標楷體" w:hAnsi="標楷體" w:eastAsia="標楷體"/>
        </w:rPr>
        <w:t>三、核能及其他能源之開發及放射性核廢料儲存或處理場所之興建。</w:t>
      </w:r>
    </w:p>
    <w:p>
      <w:pPr>
        <w:pStyle w:val="Style35"/>
        <w:tabs>
          <w:tab w:val="clear" w:pos="480"/>
        </w:tabs>
        <w:ind w:left="426" w:hanging="426"/>
        <w:rPr>
          <w:rFonts w:ascii="標楷體" w:hAnsi="標楷體" w:eastAsia="標楷體"/>
        </w:rPr>
      </w:pPr>
      <w:r>
        <w:rPr>
          <w:rFonts w:ascii="標楷體" w:hAnsi="標楷體" w:eastAsia="標楷體"/>
        </w:rPr>
        <w:t>四、傾倒、施放或棄置垃圾、灰渣、土石、污泥、糞尿、廢油、廢化學品、動物屍骸或其他足以污染水源水質之物品。</w:t>
      </w:r>
    </w:p>
    <w:p>
      <w:pPr>
        <w:pStyle w:val="Style35"/>
        <w:tabs>
          <w:tab w:val="clear" w:pos="480"/>
        </w:tabs>
        <w:ind w:left="426" w:hanging="426"/>
        <w:rPr>
          <w:rFonts w:ascii="標楷體" w:hAnsi="標楷體" w:eastAsia="標楷體"/>
        </w:rPr>
      </w:pPr>
      <w:r>
        <w:rPr>
          <w:rFonts w:ascii="標楷體" w:hAnsi="標楷體" w:eastAsia="標楷體"/>
        </w:rPr>
        <w:t>五、以營利為目的之飼養家畜、家禽。</w:t>
      </w:r>
    </w:p>
    <w:p>
      <w:pPr>
        <w:pStyle w:val="Style35"/>
        <w:tabs>
          <w:tab w:val="clear" w:pos="480"/>
        </w:tabs>
        <w:ind w:left="426" w:hanging="426"/>
        <w:rPr>
          <w:rFonts w:ascii="標楷體" w:hAnsi="標楷體" w:eastAsia="標楷體"/>
        </w:rPr>
      </w:pPr>
      <w:r>
        <w:rPr>
          <w:rFonts w:ascii="標楷體" w:hAnsi="標楷體" w:eastAsia="標楷體"/>
        </w:rPr>
        <w:t>六、新社區之開發。但原住民部落因人口自然增加形成之社區，不在此限。</w:t>
      </w:r>
    </w:p>
    <w:p>
      <w:pPr>
        <w:pStyle w:val="Style35"/>
        <w:tabs>
          <w:tab w:val="clear" w:pos="480"/>
        </w:tabs>
        <w:ind w:left="426" w:hanging="426"/>
        <w:rPr>
          <w:rFonts w:ascii="標楷體" w:hAnsi="標楷體" w:eastAsia="標楷體"/>
        </w:rPr>
      </w:pPr>
      <w:r>
        <w:rPr>
          <w:rFonts w:ascii="標楷體" w:hAnsi="標楷體" w:eastAsia="標楷體"/>
        </w:rPr>
        <w:t>七、高爾夫球場之興、修建或擴建。</w:t>
      </w:r>
    </w:p>
    <w:p>
      <w:pPr>
        <w:pStyle w:val="Style35"/>
        <w:tabs>
          <w:tab w:val="clear" w:pos="480"/>
        </w:tabs>
        <w:ind w:left="426" w:hanging="426"/>
        <w:rPr>
          <w:rFonts w:ascii="標楷體" w:hAnsi="標楷體" w:eastAsia="標楷體"/>
        </w:rPr>
      </w:pPr>
      <w:r>
        <w:rPr>
          <w:rFonts w:ascii="標楷體" w:hAnsi="標楷體" w:eastAsia="標楷體"/>
        </w:rPr>
        <w:t>八、土石採取及探礦、採礦。</w:t>
      </w:r>
    </w:p>
    <w:p>
      <w:pPr>
        <w:pStyle w:val="Style35"/>
        <w:tabs>
          <w:tab w:val="clear" w:pos="480"/>
        </w:tabs>
        <w:ind w:left="426" w:hanging="426"/>
        <w:rPr>
          <w:rFonts w:ascii="標楷體" w:hAnsi="標楷體" w:eastAsia="標楷體"/>
        </w:rPr>
      </w:pPr>
      <w:r>
        <w:rPr>
          <w:rFonts w:ascii="標楷體" w:hAnsi="標楷體" w:eastAsia="標楷體"/>
        </w:rPr>
        <w:t>九、規模及範圍達應實施環境影響評估之鐵路、大眾捷運系統、港灣及機場之開發。</w:t>
      </w:r>
    </w:p>
    <w:p>
      <w:pPr>
        <w:pStyle w:val="Style35"/>
        <w:tabs>
          <w:tab w:val="clear" w:pos="480"/>
        </w:tabs>
        <w:ind w:left="426" w:hanging="426"/>
        <w:rPr>
          <w:rFonts w:ascii="標楷體" w:hAnsi="標楷體" w:eastAsia="標楷體"/>
        </w:rPr>
      </w:pPr>
      <w:r>
        <w:rPr>
          <w:rFonts w:ascii="標楷體" w:hAnsi="標楷體" w:eastAsia="標楷體"/>
        </w:rPr>
        <w:t>十、河道變更足以影響水質自淨能力，且未經主管機關及目的事業主管機關同意者。</w:t>
      </w:r>
    </w:p>
    <w:p>
      <w:pPr>
        <w:pStyle w:val="Style35"/>
        <w:tabs>
          <w:tab w:val="clear" w:pos="480"/>
        </w:tabs>
        <w:ind w:left="426" w:hanging="426"/>
        <w:rPr>
          <w:rFonts w:ascii="標楷體" w:hAnsi="標楷體" w:eastAsia="標楷體"/>
        </w:rPr>
      </w:pPr>
      <w:r>
        <w:rPr>
          <w:rFonts w:ascii="標楷體" w:hAnsi="標楷體" w:eastAsia="標楷體"/>
        </w:rPr>
        <w:t>十一、道路及運動場地之開發，未經主管機關及目的事業主管機關同意者。</w:t>
      </w:r>
    </w:p>
    <w:p>
      <w:pPr>
        <w:pStyle w:val="Style35"/>
        <w:tabs>
          <w:tab w:val="clear" w:pos="480"/>
        </w:tabs>
        <w:ind w:left="426" w:hanging="426"/>
        <w:rPr>
          <w:rFonts w:ascii="標楷體" w:hAnsi="標楷體" w:eastAsia="標楷體"/>
        </w:rPr>
      </w:pPr>
      <w:r>
        <w:rPr>
          <w:rFonts w:ascii="標楷體" w:hAnsi="標楷體" w:eastAsia="標楷體"/>
        </w:rPr>
        <w:t>十二、其他經中央主管機關公告禁止之行為。</w:t>
      </w:r>
    </w:p>
    <w:p>
      <w:pPr>
        <w:pStyle w:val="Style35"/>
        <w:rPr>
          <w:rFonts w:ascii="標楷體" w:hAnsi="標楷體" w:eastAsia="標楷體"/>
        </w:rPr>
      </w:pPr>
      <w:r>
        <w:rPr>
          <w:rFonts w:ascii="標楷體" w:hAnsi="標楷體" w:eastAsia="標楷體"/>
        </w:rPr>
        <w:t>前項第一款至第九款及第十二款之行為，為居民生活所必要，且經主管機關核准者，不在此限。</w:t>
      </w:r>
      <w:r>
        <w:rPr>
          <w:rFonts w:eastAsia="標楷體" w:ascii="標楷體" w:hAnsi="標楷體"/>
        </w:rPr>
        <w:br/>
      </w:r>
      <w:r>
        <w:rPr>
          <w:rFonts w:ascii="標楷體" w:hAnsi="標楷體" w:eastAsia="標楷體"/>
        </w:rPr>
        <w:t xml:space="preserve">第一項飲用水水源水質保護區之範圍及飲用水取水口之一定距離，由直轄市、縣 </w:t>
      </w:r>
      <w:r>
        <w:rPr>
          <w:rFonts w:eastAsia="標楷體" w:ascii="標楷體" w:hAnsi="標楷體"/>
        </w:rPr>
        <w:t>(</w:t>
      </w:r>
      <w:r>
        <w:rPr>
          <w:rFonts w:ascii="標楷體" w:hAnsi="標楷體" w:eastAsia="標楷體"/>
        </w:rPr>
        <w:t>市</w:t>
      </w:r>
      <w:r>
        <w:rPr>
          <w:rFonts w:eastAsia="標楷體" w:ascii="標楷體" w:hAnsi="標楷體"/>
        </w:rPr>
        <w:t xml:space="preserve">) </w:t>
      </w:r>
      <w:r>
        <w:rPr>
          <w:rFonts w:ascii="標楷體" w:hAnsi="標楷體" w:eastAsia="標楷體"/>
        </w:rPr>
        <w:t xml:space="preserve">主管機關擬訂，報請中央主管機關核定後公告之。其涉及二直轄市、縣 </w:t>
      </w:r>
      <w:r>
        <w:rPr>
          <w:rFonts w:eastAsia="標楷體" w:ascii="標楷體" w:hAnsi="標楷體"/>
        </w:rPr>
        <w:t>(</w:t>
      </w:r>
      <w:r>
        <w:rPr>
          <w:rFonts w:ascii="標楷體" w:hAnsi="標楷體" w:eastAsia="標楷體"/>
        </w:rPr>
        <w:t>市</w:t>
      </w:r>
      <w:r>
        <w:rPr>
          <w:rFonts w:eastAsia="標楷體" w:ascii="標楷體" w:hAnsi="標楷體"/>
        </w:rPr>
        <w:t xml:space="preserve">) </w:t>
      </w:r>
      <w:r>
        <w:rPr>
          <w:rFonts w:ascii="標楷體" w:hAnsi="標楷體" w:eastAsia="標楷體"/>
        </w:rPr>
        <w:t>以上者，由中央主管機關訂定公告之。</w:t>
      </w:r>
      <w:r>
        <w:rPr>
          <w:rFonts w:eastAsia="標楷體" w:ascii="標楷體" w:hAnsi="標楷體"/>
        </w:rPr>
        <w:br/>
      </w:r>
      <w:r>
        <w:rPr>
          <w:rFonts w:ascii="標楷體" w:hAnsi="標楷體" w:eastAsia="標楷體"/>
        </w:rPr>
        <w:t>飲用水水源水質保護區及飲用水取水口一定距離內之地區，於公告後原有建築物及土地使用，經主管機關會商有關機關認為有污染水源水質者，得通知所有權人或使用人於一定期間內拆除、改善或改變使用。其所受之損失，由自來水事業或相關事業補償之。</w:t>
      </w:r>
    </w:p>
    <w:p>
      <w:pPr>
        <w:pStyle w:val="Style35"/>
        <w:rPr/>
      </w:pPr>
      <w:hyperlink r:id="rId45"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6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第三條第二項各款所定水體符合飲用水水源水質標準者，始得作為飲用水之水源。但提出飲用水水源水質或淨水處理改善計畫，向中央主管機關申請核准者，不在此限；其申請提出改善計畫之資格、計畫內容、應檢附之書件、程序、監測、應變措施、核准條件、駁回、補正及其他應遵行事項之準則，由中央主管機關定之。</w:t>
      </w:r>
      <w:r>
        <w:rPr>
          <w:rFonts w:eastAsia="標楷體" w:ascii="標楷體" w:hAnsi="標楷體"/>
        </w:rPr>
        <w:br/>
      </w:r>
      <w:r>
        <w:rPr>
          <w:rFonts w:ascii="標楷體" w:hAnsi="標楷體" w:eastAsia="標楷體"/>
        </w:rPr>
        <w:t>前項飲用水水源水質標準，由中央主管機關定之。</w:t>
      </w:r>
    </w:p>
    <w:p>
      <w:pPr>
        <w:pStyle w:val="Style35"/>
        <w:rPr>
          <w:rFonts w:ascii="標楷體" w:hAnsi="標楷體" w:eastAsia="標楷體"/>
        </w:rPr>
      </w:pPr>
      <w:r>
        <w:rPr>
          <w:rFonts w:ascii="標楷體" w:hAnsi="標楷體" w:eastAsia="標楷體"/>
        </w:rPr>
        <w:t>第 三 章 設備管理</w:t>
      </w:r>
    </w:p>
    <w:p>
      <w:pPr>
        <w:pStyle w:val="Style35"/>
        <w:rPr/>
      </w:pPr>
      <w:hyperlink r:id="rId46"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7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自來水有關之設備管理，依自來水法之規定。</w:t>
      </w:r>
    </w:p>
    <w:p>
      <w:pPr>
        <w:pStyle w:val="Style35"/>
        <w:rPr/>
      </w:pPr>
      <w:hyperlink r:id="rId47"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8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 xml:space="preserve">經中央主管機關公告之公私場所，設有供公眾飲用之連續供水固定設備者，應向直轄市、縣 </w:t>
      </w:r>
      <w:r>
        <w:rPr>
          <w:rFonts w:eastAsia="標楷體" w:ascii="標楷體" w:hAnsi="標楷體"/>
        </w:rPr>
        <w:t>(</w:t>
      </w:r>
      <w:r>
        <w:rPr>
          <w:rFonts w:ascii="標楷體" w:hAnsi="標楷體" w:eastAsia="標楷體"/>
        </w:rPr>
        <w:t>市</w:t>
      </w:r>
      <w:r>
        <w:rPr>
          <w:rFonts w:eastAsia="標楷體" w:ascii="標楷體" w:hAnsi="標楷體"/>
        </w:rPr>
        <w:t xml:space="preserve">) </w:t>
      </w:r>
      <w:r>
        <w:rPr>
          <w:rFonts w:ascii="標楷體" w:hAnsi="標楷體" w:eastAsia="標楷體"/>
        </w:rPr>
        <w:t>主管機關申請登記，始得使用；其申請登記、變更登記、有效期限與展延及其他應遵行事項之辦法，由中央主管機關定之。</w:t>
      </w:r>
    </w:p>
    <w:p>
      <w:pPr>
        <w:pStyle w:val="Style35"/>
        <w:rPr/>
      </w:pPr>
      <w:hyperlink r:id="rId48"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9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公私場所設置供公眾飲用之連續供水固定設備者，應依規定維護，並作成維護紀錄，紀錄應予揭示，並保存供主管機關查驗；其維護方法、頻率、紀錄之製作方式、揭示、保存期限及其他應遵行事項之辦法，由中央主管機關定之。</w:t>
      </w:r>
    </w:p>
    <w:p>
      <w:pPr>
        <w:pStyle w:val="Style35"/>
        <w:rPr/>
      </w:pPr>
      <w:hyperlink r:id="rId49"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10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經中央主管機關指定公告之飲用水設備，應符合國家標準；無國家標準者，由中央主管機關公告其標準。</w:t>
      </w:r>
    </w:p>
    <w:p>
      <w:pPr>
        <w:pStyle w:val="Style35"/>
        <w:rPr>
          <w:rFonts w:ascii="標楷體" w:hAnsi="標楷體" w:eastAsia="標楷體"/>
        </w:rPr>
      </w:pPr>
      <w:r>
        <w:rPr>
          <w:rFonts w:ascii="標楷體" w:hAnsi="標楷體" w:eastAsia="標楷體"/>
        </w:rPr>
        <w:t>第 四 章 水質管理</w:t>
      </w:r>
    </w:p>
    <w:p>
      <w:pPr>
        <w:pStyle w:val="Style35"/>
        <w:rPr/>
      </w:pPr>
      <w:hyperlink r:id="rId50"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11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飲用水水質，應符合飲用水水質標準。</w:t>
      </w:r>
      <w:r>
        <w:rPr>
          <w:rFonts w:eastAsia="標楷體" w:ascii="標楷體" w:hAnsi="標楷體"/>
        </w:rPr>
        <w:br/>
      </w:r>
      <w:r>
        <w:rPr>
          <w:rFonts w:ascii="標楷體" w:hAnsi="標楷體" w:eastAsia="標楷體"/>
        </w:rPr>
        <w:t>前項飲用水水質標準，由中央主管機關定之。</w:t>
      </w:r>
    </w:p>
    <w:p>
      <w:pPr>
        <w:pStyle w:val="Style35"/>
        <w:rPr/>
      </w:pPr>
      <w:hyperlink r:id="rId51"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12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公私場所設置供公眾飲用之連續供水固定設備者，應依規定採樣、檢驗水質狀況，並作成紀錄揭示、備查；其水質檢測項目、頻率、紀錄之製作方式、揭示、保存期限、設備抽驗方式及其他應遵行事項之辦法，由中央主管機關定之。</w:t>
      </w:r>
      <w:r>
        <w:rPr>
          <w:rFonts w:eastAsia="標楷體" w:ascii="標楷體" w:hAnsi="標楷體"/>
        </w:rPr>
        <w:br/>
      </w:r>
      <w:r>
        <w:rPr>
          <w:rFonts w:ascii="標楷體" w:hAnsi="標楷體" w:eastAsia="標楷體"/>
        </w:rPr>
        <w:t>前項所定飲用水水質狀況之採樣及檢驗測定，由取得中央主管機關核發許可證之環境檢驗測定機構辦理。</w:t>
      </w:r>
    </w:p>
    <w:p>
      <w:pPr>
        <w:pStyle w:val="Style35"/>
        <w:rPr/>
      </w:pPr>
      <w:hyperlink r:id="rId52"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12-1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檢驗測定機構應取得中央主管機關核給之許可證後，始得辦理本法規定之檢驗測定。</w:t>
      </w:r>
      <w:r>
        <w:rPr>
          <w:rFonts w:eastAsia="標楷體" w:ascii="標楷體" w:hAnsi="標楷體"/>
        </w:rPr>
        <w:br/>
      </w:r>
      <w:r>
        <w:rPr>
          <w:rFonts w:ascii="標楷體" w:hAnsi="標楷體" w:eastAsia="標楷體"/>
        </w:rPr>
        <w:t xml:space="preserve">前項檢驗測定機構應具備之條件、設施、許可證之申請、審查程序、核 </w:t>
      </w:r>
      <w:r>
        <w:rPr>
          <w:rFonts w:eastAsia="標楷體" w:ascii="標楷體" w:hAnsi="標楷體"/>
        </w:rPr>
        <w:t>(</w:t>
      </w:r>
      <w:r>
        <w:rPr>
          <w:rFonts w:ascii="標楷體" w:hAnsi="標楷體" w:eastAsia="標楷體"/>
        </w:rPr>
        <w:t>換</w:t>
      </w:r>
      <w:r>
        <w:rPr>
          <w:rFonts w:eastAsia="標楷體" w:ascii="標楷體" w:hAnsi="標楷體"/>
        </w:rPr>
        <w:t xml:space="preserve">) </w:t>
      </w:r>
      <w:r>
        <w:rPr>
          <w:rFonts w:ascii="標楷體" w:hAnsi="標楷體" w:eastAsia="標楷體"/>
        </w:rPr>
        <w:t>發、撤銷、廢止、停業、復業、查核、評鑑程序及其他應遵行事項之管理辦法，由中央主管機關定之。</w:t>
      </w:r>
      <w:r>
        <w:rPr>
          <w:rFonts w:eastAsia="標楷體" w:ascii="標楷體" w:hAnsi="標楷體"/>
        </w:rPr>
        <w:br/>
      </w:r>
      <w:r>
        <w:rPr>
          <w:rFonts w:ascii="標楷體" w:hAnsi="標楷體" w:eastAsia="標楷體"/>
        </w:rPr>
        <w:t>飲用水水源水質、飲用水水質及飲用水水質處理藥劑之檢測方式及品質管制事項，由中央主管機關定之。</w:t>
      </w:r>
    </w:p>
    <w:p>
      <w:pPr>
        <w:pStyle w:val="Style35"/>
        <w:rPr/>
      </w:pPr>
      <w:hyperlink r:id="rId53"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13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飲用水水質處理所使用之藥劑，以經中央主管機關公告者為限。</w:t>
      </w:r>
      <w:r>
        <w:rPr>
          <w:rFonts w:eastAsia="標楷體" w:ascii="標楷體" w:hAnsi="標楷體"/>
        </w:rPr>
        <w:br/>
      </w:r>
      <w:r>
        <w:rPr>
          <w:rFonts w:ascii="標楷體" w:hAnsi="標楷體" w:eastAsia="標楷體"/>
        </w:rPr>
        <w:t>非屬前項公告之藥劑，供水單位得向中央主管機關申請公告為飲用水水質處理藥劑；其申請資格、應檢附之書件、程序、核准條件、駁回、補正及其他應遵行事項之準則，由中央主管機關定之。</w:t>
      </w:r>
    </w:p>
    <w:p>
      <w:pPr>
        <w:pStyle w:val="Style35"/>
        <w:rPr/>
      </w:pPr>
      <w:hyperlink r:id="rId54"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14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各級主管機關應選定地點，定期採樣檢驗，整理分析，並依據檢驗結果，採取適當措施。經證明有危害人體健康之虞者，應即公告禁止飲用。</w:t>
      </w:r>
      <w:r>
        <w:rPr>
          <w:rFonts w:eastAsia="標楷體" w:ascii="標楷體" w:hAnsi="標楷體"/>
        </w:rPr>
        <w:br/>
      </w:r>
      <w:r>
        <w:rPr>
          <w:rFonts w:ascii="標楷體" w:hAnsi="標楷體" w:eastAsia="標楷體"/>
        </w:rPr>
        <w:t xml:space="preserve">前項採樣地點、檢驗結果及採取之措施，直轄市、縣 </w:t>
      </w:r>
      <w:r>
        <w:rPr>
          <w:rFonts w:eastAsia="標楷體" w:ascii="標楷體" w:hAnsi="標楷體"/>
        </w:rPr>
        <w:t>(</w:t>
      </w:r>
      <w:r>
        <w:rPr>
          <w:rFonts w:ascii="標楷體" w:hAnsi="標楷體" w:eastAsia="標楷體"/>
        </w:rPr>
        <w:t>市</w:t>
      </w:r>
      <w:r>
        <w:rPr>
          <w:rFonts w:eastAsia="標楷體" w:ascii="標楷體" w:hAnsi="標楷體"/>
        </w:rPr>
        <w:t xml:space="preserve">) </w:t>
      </w:r>
      <w:r>
        <w:rPr>
          <w:rFonts w:ascii="標楷體" w:hAnsi="標楷體" w:eastAsia="標楷體"/>
        </w:rPr>
        <w:t>主管機關應向中央主管機關報告。</w:t>
      </w:r>
    </w:p>
    <w:p>
      <w:pPr>
        <w:pStyle w:val="Style35"/>
        <w:rPr/>
      </w:pPr>
      <w:hyperlink r:id="rId55"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14-1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因天災或其他不可抗力事由，造成飲用水水源水質惡化時，自來水、簡易自來水或社區自設公共給水之供水單位應於事實發生後，立即採取應變措施及加強飲用水水質檢驗，並應透過報紙、電視、電台、沿街廣播、張貼公告或其他方式，迅即通知民眾水質狀況及因應措施。</w:t>
      </w:r>
    </w:p>
    <w:p>
      <w:pPr>
        <w:pStyle w:val="Style35"/>
        <w:rPr/>
      </w:pPr>
      <w:hyperlink r:id="rId56"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15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各級主管機關得派員並提示有關執行職務上證明文件或顯示足資辨別之標誌，進入公私場所，檢查飲用水水源水質、飲用水水質、連續供水固定設備、飲用水水質處理藥劑或採取有關樣品、索取有關資料，公私場所之所有人、使用人或管理人，不得規避、妨礙或拒絕。</w:t>
      </w:r>
    </w:p>
    <w:p>
      <w:pPr>
        <w:pStyle w:val="Style35"/>
        <w:rPr/>
      </w:pPr>
      <w:hyperlink r:id="rId57"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15-1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依第二十一條或第二十四條規定，經禁止作為飲用水水源或供飲用者，該取水或供水單位於原因消失後，應由非其所屬且取得中央主管機關核發許可證之環境檢驗測定機構，對於水質不合格項目辦理採樣，並以同一水樣送檢後，檢具符合標準之檢驗測定報告，報處分機關核准後，始得恢復作為飲用水水源或供飲用。</w:t>
      </w:r>
    </w:p>
    <w:p>
      <w:pPr>
        <w:pStyle w:val="Style35"/>
        <w:rPr>
          <w:rFonts w:ascii="標楷體" w:hAnsi="標楷體" w:eastAsia="標楷體"/>
        </w:rPr>
      </w:pPr>
      <w:r>
        <w:rPr>
          <w:rFonts w:ascii="標楷體" w:hAnsi="標楷體" w:eastAsia="標楷體"/>
        </w:rPr>
        <w:t>第 五 章 罰則</w:t>
      </w:r>
    </w:p>
    <w:p>
      <w:pPr>
        <w:pStyle w:val="Style35"/>
        <w:rPr/>
      </w:pPr>
      <w:hyperlink r:id="rId58"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16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有下列情形之一者，處一年以下有期徒刑、拘役，得併科新臺幣六萬元以下罰金：</w:t>
      </w:r>
      <w:r>
        <w:rPr>
          <w:rFonts w:eastAsia="標楷體" w:ascii="標楷體" w:hAnsi="標楷體"/>
        </w:rPr>
        <w:br/>
      </w:r>
      <w:r>
        <w:rPr>
          <w:rFonts w:ascii="標楷體" w:hAnsi="標楷體" w:eastAsia="標楷體"/>
        </w:rPr>
        <w:t>一、違反第五條第一項規定，經依第二十條規定通知禁止為該行為而不遵行。</w:t>
      </w:r>
      <w:r>
        <w:rPr>
          <w:rFonts w:eastAsia="標楷體" w:ascii="標楷體" w:hAnsi="標楷體"/>
        </w:rPr>
        <w:br/>
      </w:r>
      <w:r>
        <w:rPr>
          <w:rFonts w:ascii="標楷體" w:hAnsi="標楷體" w:eastAsia="標楷體"/>
        </w:rPr>
        <w:t>二、違反第六條第一項規定，經依第二十一條規定通知禁止作為飲用水水源而不遵行。</w:t>
      </w:r>
      <w:r>
        <w:rPr>
          <w:rFonts w:eastAsia="標楷體" w:ascii="標楷體" w:hAnsi="標楷體"/>
        </w:rPr>
        <w:br/>
      </w:r>
      <w:r>
        <w:rPr>
          <w:rFonts w:ascii="標楷體" w:hAnsi="標楷體" w:eastAsia="標楷體"/>
        </w:rPr>
        <w:t>三、違反第十一條第一項規定，經依第二十四條規定通知禁止供飲用而不遵行。</w:t>
      </w:r>
      <w:r>
        <w:rPr>
          <w:rFonts w:eastAsia="標楷體" w:ascii="標楷體" w:hAnsi="標楷體"/>
        </w:rPr>
        <w:br/>
      </w:r>
      <w:r>
        <w:rPr>
          <w:rFonts w:ascii="標楷體" w:hAnsi="標楷體" w:eastAsia="標楷體"/>
        </w:rPr>
        <w:t>犯前項之罪因而致人於死者，處七年以下有期徒刑，得併科新臺幣三十萬元以下罰金。致重傷者，處五年以下有期徒刑，得併科新臺幣十五萬元以下罰金。</w:t>
      </w:r>
    </w:p>
    <w:p>
      <w:pPr>
        <w:pStyle w:val="Style35"/>
        <w:rPr/>
      </w:pPr>
      <w:hyperlink r:id="rId59"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17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（刪除）</w:t>
      </w:r>
    </w:p>
    <w:p>
      <w:pPr>
        <w:pStyle w:val="Style35"/>
        <w:rPr/>
      </w:pPr>
      <w:hyperlink r:id="rId60"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18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違反第十三條規定者，處一年以下有期徒刑、拘役或科或併科新台幣六萬元以下罰金。</w:t>
      </w:r>
    </w:p>
    <w:p>
      <w:pPr>
        <w:pStyle w:val="Style35"/>
        <w:rPr/>
      </w:pPr>
      <w:hyperlink r:id="rId61"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19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法人之代表人、法人或自然人之代理人、受雇人或其他從業人員，因執行業務犯第十六條或前條規定之罪者，除依各該條規定處罰其行為人外，對該法人或自然人亦科以各該條之罰金。</w:t>
      </w:r>
    </w:p>
    <w:p>
      <w:pPr>
        <w:pStyle w:val="Style35"/>
        <w:rPr/>
      </w:pPr>
      <w:hyperlink r:id="rId62"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20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違反第五條第一項規定者，處新台幣十萬元以上一百萬元以下罰鍰，並通知禁止該行為。</w:t>
      </w:r>
    </w:p>
    <w:p>
      <w:pPr>
        <w:pStyle w:val="Style35"/>
        <w:rPr/>
      </w:pPr>
      <w:hyperlink r:id="rId63"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21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違反第六條第一項規定者，處新台幣六萬元以上六十萬元以下罰鍰，並通知禁止作為飲用水水源。</w:t>
      </w:r>
    </w:p>
    <w:p>
      <w:pPr>
        <w:pStyle w:val="Style35"/>
        <w:rPr/>
      </w:pPr>
      <w:hyperlink r:id="rId64"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22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違反第八條規定者，處新台幣一萬元以上十萬元以下罰鍰，並通知限期補正，屆期仍未補正者，按次處罰。</w:t>
      </w:r>
    </w:p>
    <w:p>
      <w:pPr>
        <w:pStyle w:val="Style35"/>
        <w:rPr/>
      </w:pPr>
      <w:hyperlink r:id="rId65"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23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公私場所設置供公眾飲用之連續供水固定設備者，有下列情形之一，處新臺幣一萬元以上十萬元以下罰鍰，並通知限期改善；屆期仍未完成改善者，按次處罰：</w:t>
      </w:r>
    </w:p>
    <w:p>
      <w:pPr>
        <w:pStyle w:val="Style35"/>
        <w:tabs>
          <w:tab w:val="clear" w:pos="480"/>
        </w:tabs>
        <w:ind w:left="425" w:hanging="425"/>
        <w:rPr>
          <w:rFonts w:ascii="標楷體" w:hAnsi="標楷體" w:eastAsia="標楷體"/>
        </w:rPr>
      </w:pPr>
      <w:r>
        <w:rPr>
          <w:rFonts w:ascii="標楷體" w:hAnsi="標楷體" w:eastAsia="標楷體"/>
        </w:rPr>
        <w:t>一、未依第九條規定維護連續供水固定設備、作成維護紀錄、揭示或保存，或違反依同條所定辦法中有關維護方法、維護頻率、紀錄製作、紀錄揭示及保存期限之管理規定。</w:t>
      </w:r>
    </w:p>
    <w:p>
      <w:pPr>
        <w:pStyle w:val="Style35"/>
        <w:tabs>
          <w:tab w:val="clear" w:pos="480"/>
        </w:tabs>
        <w:ind w:left="425" w:hanging="425"/>
        <w:rPr>
          <w:rFonts w:ascii="標楷體" w:hAnsi="標楷體" w:eastAsia="標楷體"/>
        </w:rPr>
      </w:pPr>
      <w:r>
        <w:rPr>
          <w:rFonts w:ascii="標楷體" w:hAnsi="標楷體" w:eastAsia="標楷體"/>
        </w:rPr>
        <w:t>二、未依第十二條第一項規定採樣、檢驗或揭示水質狀況、未作成水質狀況紀錄或未揭示，或違反依同項所定辦法中有關水質檢測項目、檢測頻率、設備抽驗方式、紀錄製作、紀錄揭示及保存期限之管理規定。</w:t>
      </w:r>
    </w:p>
    <w:p>
      <w:pPr>
        <w:pStyle w:val="Style35"/>
        <w:rPr/>
      </w:pPr>
      <w:hyperlink r:id="rId66"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24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飲用水水質違反第十一條第一項規定者，處新臺幣六萬元以上六十萬元以下罰鍰，並通知限期改善，屆期仍未完成改善者，按日連續處罰；情節重大者，禁止供飲用。</w:t>
      </w:r>
    </w:p>
    <w:p>
      <w:pPr>
        <w:pStyle w:val="Style35"/>
        <w:rPr/>
      </w:pPr>
      <w:hyperlink r:id="rId67"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24-1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違反第十二條之一第二項所定辦法者，處新臺幣五萬元以上五十萬元以下罰鍰，並通知限期改善；屆期仍未完成改善者，按日連續處罰；情節重大者，得命其停業，必要時，並得廢止其許可證。</w:t>
      </w:r>
    </w:p>
    <w:p>
      <w:pPr>
        <w:pStyle w:val="Style35"/>
        <w:rPr/>
      </w:pPr>
      <w:hyperlink r:id="rId68"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24-2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公私場所未於依第二十二條、第二十三條、第二十四條或第二十四條之一所為通知限期改善、申報或補正期限屆滿前，檢具符合飲用水水質標準或其他規定之證明文件，向主管機關報請查驗者，視為未完成改善。</w:t>
      </w:r>
      <w:r>
        <w:rPr>
          <w:rFonts w:eastAsia="標楷體" w:ascii="標楷體" w:hAnsi="標楷體"/>
        </w:rPr>
        <w:br/>
      </w:r>
      <w:r>
        <w:rPr>
          <w:rFonts w:ascii="標楷體" w:hAnsi="標楷體" w:eastAsia="標楷體"/>
        </w:rPr>
        <w:t>前項符合飲用水水質標準之證明文件，如為經中央主管機關核給許可證之環境檢驗測定機構所出具之檢驗報告者，主管機關得免水質採樣及檢驗。</w:t>
      </w:r>
    </w:p>
    <w:p>
      <w:pPr>
        <w:pStyle w:val="Style35"/>
        <w:rPr/>
      </w:pPr>
      <w:hyperlink r:id="rId69"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24-3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本條例所稱按日連續處罰，其起算日、暫停日、停止日、改善完成認定查驗及其他應遵行之事項，由中央主管機關定之。</w:t>
      </w:r>
    </w:p>
    <w:p>
      <w:pPr>
        <w:pStyle w:val="Style35"/>
        <w:rPr/>
      </w:pPr>
      <w:hyperlink r:id="rId70"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25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規避、妨礙或拒絕依第十五條規定之查驗或提供樣品、資料，或提供不實之樣品、資料者，處新台幣三萬元以上三十萬元以下罰鍰，並得按次處罰及強制執行查驗。</w:t>
      </w:r>
    </w:p>
    <w:p>
      <w:pPr>
        <w:pStyle w:val="Style35"/>
        <w:rPr/>
      </w:pPr>
      <w:hyperlink r:id="rId71"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25-1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依本條例通知限期改善者，其改善措施及工程計畫，因天災或其他不可抗力事由，致不能於期限內完成改善者，應於其原因消滅後繼續進行改善，並於原因消滅後十日內以書面敘明理由，檢具有關證明文件，向原核定機關申請重新核定改善期限。</w:t>
      </w:r>
    </w:p>
    <w:p>
      <w:pPr>
        <w:pStyle w:val="Style35"/>
        <w:rPr/>
      </w:pPr>
      <w:hyperlink r:id="rId72"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26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 xml:space="preserve">本條例所定之處罰，除本條例另有規定外，在中央由行政院環境保護署為之，在直轄市由直轄市政府為之，在縣 </w:t>
      </w:r>
      <w:r>
        <w:rPr>
          <w:rFonts w:eastAsia="標楷體" w:ascii="標楷體" w:hAnsi="標楷體"/>
        </w:rPr>
        <w:t>(</w:t>
      </w:r>
      <w:r>
        <w:rPr>
          <w:rFonts w:ascii="標楷體" w:hAnsi="標楷體" w:eastAsia="標楷體"/>
        </w:rPr>
        <w:t>市</w:t>
      </w:r>
      <w:r>
        <w:rPr>
          <w:rFonts w:eastAsia="標楷體" w:ascii="標楷體" w:hAnsi="標楷體"/>
        </w:rPr>
        <w:t xml:space="preserve">) </w:t>
      </w:r>
      <w:r>
        <w:rPr>
          <w:rFonts w:ascii="標楷體" w:hAnsi="標楷體" w:eastAsia="標楷體"/>
        </w:rPr>
        <w:t xml:space="preserve">由縣 </w:t>
      </w:r>
      <w:r>
        <w:rPr>
          <w:rFonts w:eastAsia="標楷體" w:ascii="標楷體" w:hAnsi="標楷體"/>
        </w:rPr>
        <w:t>(</w:t>
      </w:r>
      <w:r>
        <w:rPr>
          <w:rFonts w:ascii="標楷體" w:hAnsi="標楷體" w:eastAsia="標楷體"/>
        </w:rPr>
        <w:t>市</w:t>
      </w:r>
      <w:r>
        <w:rPr>
          <w:rFonts w:eastAsia="標楷體" w:ascii="標楷體" w:hAnsi="標楷體"/>
        </w:rPr>
        <w:t xml:space="preserve">) </w:t>
      </w:r>
      <w:r>
        <w:rPr>
          <w:rFonts w:ascii="標楷體" w:hAnsi="標楷體" w:eastAsia="標楷體"/>
        </w:rPr>
        <w:t>政府為之。</w:t>
      </w:r>
    </w:p>
    <w:p>
      <w:pPr>
        <w:pStyle w:val="Style35"/>
        <w:rPr/>
      </w:pPr>
      <w:hyperlink r:id="rId73"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27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（刪除）</w:t>
      </w:r>
    </w:p>
    <w:p>
      <w:pPr>
        <w:pStyle w:val="Style35"/>
        <w:rPr>
          <w:rFonts w:ascii="標楷體" w:hAnsi="標楷體" w:eastAsia="標楷體"/>
        </w:rPr>
      </w:pPr>
      <w:r>
        <w:rPr>
          <w:rFonts w:ascii="標楷體" w:hAnsi="標楷體" w:eastAsia="標楷體"/>
        </w:rPr>
        <w:t>第 六 章 附則</w:t>
      </w:r>
    </w:p>
    <w:p>
      <w:pPr>
        <w:pStyle w:val="Style35"/>
        <w:rPr/>
      </w:pPr>
      <w:hyperlink r:id="rId74"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28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供販賣之包裝或盛裝之飲用水，其水源之水質管理，依本條例之規定；其容器、包裝與製造過程之衛生、標示、廣告及水質之查驗，依食品衛生管理法之規定。</w:t>
      </w:r>
    </w:p>
    <w:p>
      <w:pPr>
        <w:pStyle w:val="Style35"/>
        <w:rPr/>
      </w:pPr>
      <w:hyperlink r:id="rId75"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29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依第八條規定公告之公私場所，其於公告前已設置連續供水固定設備者，應自公告之日起六個月內，依第八條規定申請登記。</w:t>
      </w:r>
    </w:p>
    <w:p>
      <w:pPr>
        <w:pStyle w:val="Style35"/>
        <w:rPr/>
      </w:pPr>
      <w:hyperlink r:id="rId76"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30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本條例施行細則，由中央主管機關定之。</w:t>
      </w:r>
    </w:p>
    <w:p>
      <w:pPr>
        <w:pStyle w:val="Style35"/>
        <w:rPr/>
      </w:pPr>
      <w:hyperlink r:id="rId77"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31 </w:t>
        </w:r>
        <w:r>
          <w:rPr>
            <w:rStyle w:val="Style21"/>
            <w:rFonts w:ascii="標楷體" w:hAnsi="標楷體" w:eastAsia="標楷體"/>
            <w:color w:val="auto"/>
            <w:u w:val="none"/>
          </w:rPr>
          <w:t>條</w:t>
        </w:r>
      </w:hyperlink>
    </w:p>
    <w:p>
      <w:pPr>
        <w:pStyle w:val="Style35"/>
        <w:rPr>
          <w:rFonts w:ascii="標楷體" w:hAnsi="標楷體" w:eastAsia="標楷體"/>
        </w:rPr>
      </w:pPr>
      <w:r>
        <w:rPr>
          <w:rFonts w:ascii="標楷體" w:hAnsi="標楷體" w:eastAsia="標楷體"/>
        </w:rPr>
        <w:t>本條例自公布日施行。</w:t>
      </w:r>
      <w:r>
        <w:br w:type="page"/>
      </w:r>
    </w:p>
    <w:p>
      <w:pPr>
        <w:pStyle w:val="Style35"/>
        <w:widowControl/>
        <w:rPr>
          <w:rFonts w:ascii="標楷體" w:hAnsi="標楷體" w:eastAsia="標楷體"/>
        </w:rPr>
      </w:pPr>
      <w:r>
        <w:rPr>
          <w:rFonts w:eastAsia="標楷體" w:ascii="標楷體" w:hAnsi="標楷體"/>
        </w:rPr>
      </w:r>
    </w:p>
    <w:p>
      <w:pPr>
        <w:pStyle w:val="Style35"/>
        <w:tabs>
          <w:tab w:val="clear" w:pos="480"/>
        </w:tabs>
        <w:ind w:left="1770" w:hanging="1062"/>
        <w:jc w:val="center"/>
        <w:rPr>
          <w:rFonts w:ascii="標楷體" w:hAnsi="標楷體" w:eastAsia="標楷體"/>
          <w:sz w:val="36"/>
          <w:szCs w:val="32"/>
        </w:rPr>
      </w:pPr>
      <w:r>
        <w:rPr>
          <w:rFonts w:ascii="標楷體" w:hAnsi="標楷體" w:eastAsia="標楷體"/>
          <w:sz w:val="36"/>
          <w:szCs w:val="32"/>
        </w:rPr>
        <w:t>飲用水連續供水固定設備使用及維護管理辦法</w:t>
      </w:r>
    </w:p>
    <w:p>
      <w:pPr>
        <w:pStyle w:val="Style35"/>
        <w:tabs>
          <w:tab w:val="clear" w:pos="480"/>
        </w:tabs>
        <w:ind w:left="1298" w:hanging="590"/>
        <w:jc w:val="right"/>
        <w:rPr>
          <w:rFonts w:ascii="標楷體" w:hAnsi="標楷體" w:eastAsia="標楷體"/>
          <w:sz w:val="20"/>
          <w:szCs w:val="20"/>
        </w:rPr>
      </w:pPr>
      <w:r>
        <w:rPr>
          <w:rFonts w:ascii="標楷體" w:hAnsi="標楷體" w:eastAsia="標楷體"/>
          <w:sz w:val="20"/>
          <w:szCs w:val="20"/>
        </w:rPr>
        <w:t>行政院環境保護署</w:t>
      </w:r>
      <w:r>
        <w:rPr>
          <w:rFonts w:eastAsia="標楷體" w:ascii="標楷體" w:hAnsi="標楷體"/>
          <w:sz w:val="20"/>
          <w:szCs w:val="20"/>
        </w:rPr>
        <w:t>86</w:t>
      </w:r>
      <w:r>
        <w:rPr>
          <w:rFonts w:ascii="標楷體" w:hAnsi="標楷體" w:eastAsia="標楷體"/>
          <w:sz w:val="20"/>
          <w:szCs w:val="20"/>
        </w:rPr>
        <w:t>年</w:t>
      </w:r>
      <w:r>
        <w:rPr>
          <w:rFonts w:eastAsia="標楷體" w:ascii="標楷體" w:hAnsi="標楷體"/>
          <w:sz w:val="20"/>
          <w:szCs w:val="20"/>
        </w:rPr>
        <w:t>12</w:t>
      </w:r>
      <w:r>
        <w:rPr>
          <w:rFonts w:ascii="標楷體" w:hAnsi="標楷體" w:eastAsia="標楷體"/>
          <w:sz w:val="20"/>
          <w:szCs w:val="20"/>
        </w:rPr>
        <w:t>月</w:t>
      </w:r>
      <w:r>
        <w:rPr>
          <w:rFonts w:eastAsia="標楷體" w:ascii="標楷體" w:hAnsi="標楷體"/>
          <w:sz w:val="20"/>
          <w:szCs w:val="20"/>
        </w:rPr>
        <w:t>31</w:t>
      </w:r>
      <w:r>
        <w:rPr>
          <w:rFonts w:ascii="標楷體" w:hAnsi="標楷體" w:eastAsia="標楷體"/>
          <w:sz w:val="20"/>
          <w:szCs w:val="20"/>
        </w:rPr>
        <w:t>日</w:t>
      </w:r>
      <w:r>
        <w:rPr>
          <w:rFonts w:eastAsia="標楷體" w:ascii="標楷體" w:hAnsi="標楷體"/>
          <w:sz w:val="20"/>
          <w:szCs w:val="20"/>
        </w:rPr>
        <w:t>(86)</w:t>
      </w:r>
      <w:r>
        <w:rPr>
          <w:rFonts w:ascii="標楷體" w:hAnsi="標楷體" w:eastAsia="標楷體"/>
          <w:sz w:val="20"/>
          <w:szCs w:val="20"/>
        </w:rPr>
        <w:t>環署毒字第</w:t>
      </w:r>
      <w:r>
        <w:rPr>
          <w:rFonts w:eastAsia="標楷體" w:ascii="標楷體" w:hAnsi="標楷體"/>
          <w:sz w:val="20"/>
          <w:szCs w:val="20"/>
        </w:rPr>
        <w:t>74096</w:t>
      </w:r>
      <w:r>
        <w:rPr>
          <w:rFonts w:ascii="標楷體" w:hAnsi="標楷體" w:eastAsia="標楷體"/>
          <w:sz w:val="20"/>
          <w:szCs w:val="20"/>
        </w:rPr>
        <w:t>號令發布</w:t>
      </w:r>
      <w:r>
        <w:rPr>
          <w:rFonts w:eastAsia="標楷體" w:ascii="標楷體" w:hAnsi="標楷體"/>
          <w:sz w:val="20"/>
          <w:szCs w:val="20"/>
        </w:rPr>
        <w:br/>
      </w:r>
      <w:r>
        <w:rPr>
          <w:rFonts w:ascii="標楷體" w:hAnsi="標楷體" w:eastAsia="標楷體"/>
          <w:sz w:val="20"/>
          <w:szCs w:val="20"/>
        </w:rPr>
        <w:t>行政院行政院環境保護署</w:t>
      </w:r>
      <w:r>
        <w:rPr>
          <w:rFonts w:eastAsia="標楷體" w:ascii="標楷體" w:hAnsi="標楷體"/>
          <w:sz w:val="20"/>
          <w:szCs w:val="20"/>
        </w:rPr>
        <w:t>87</w:t>
      </w:r>
      <w:r>
        <w:rPr>
          <w:rFonts w:ascii="標楷體" w:hAnsi="標楷體" w:eastAsia="標楷體"/>
          <w:sz w:val="20"/>
          <w:szCs w:val="20"/>
        </w:rPr>
        <w:t>年</w:t>
      </w:r>
      <w:r>
        <w:rPr>
          <w:rFonts w:eastAsia="標楷體" w:ascii="標楷體" w:hAnsi="標楷體"/>
          <w:sz w:val="20"/>
          <w:szCs w:val="20"/>
        </w:rPr>
        <w:t>7</w:t>
      </w:r>
      <w:r>
        <w:rPr>
          <w:rFonts w:ascii="標楷體" w:hAnsi="標楷體" w:eastAsia="標楷體"/>
          <w:sz w:val="20"/>
          <w:szCs w:val="20"/>
        </w:rPr>
        <w:t>月</w:t>
      </w:r>
      <w:r>
        <w:rPr>
          <w:rFonts w:eastAsia="標楷體" w:ascii="標楷體" w:hAnsi="標楷體"/>
          <w:sz w:val="20"/>
          <w:szCs w:val="20"/>
        </w:rPr>
        <w:t>29</w:t>
      </w:r>
      <w:r>
        <w:rPr>
          <w:rFonts w:ascii="標楷體" w:hAnsi="標楷體" w:eastAsia="標楷體"/>
          <w:sz w:val="20"/>
          <w:szCs w:val="20"/>
        </w:rPr>
        <w:t>日</w:t>
      </w:r>
      <w:r>
        <w:rPr>
          <w:rFonts w:eastAsia="標楷體" w:ascii="標楷體" w:hAnsi="標楷體"/>
          <w:sz w:val="20"/>
          <w:szCs w:val="20"/>
        </w:rPr>
        <w:t>(87)</w:t>
      </w:r>
      <w:r>
        <w:rPr>
          <w:rFonts w:ascii="標楷體" w:hAnsi="標楷體" w:eastAsia="標楷體"/>
          <w:sz w:val="20"/>
          <w:szCs w:val="20"/>
        </w:rPr>
        <w:t>環署毒字第</w:t>
      </w:r>
      <w:r>
        <w:rPr>
          <w:rFonts w:eastAsia="標楷體" w:ascii="標楷體" w:hAnsi="標楷體"/>
          <w:sz w:val="20"/>
          <w:szCs w:val="20"/>
        </w:rPr>
        <w:t>48632</w:t>
      </w:r>
      <w:r>
        <w:rPr>
          <w:rFonts w:ascii="標楷體" w:hAnsi="標楷體" w:eastAsia="標楷體"/>
          <w:sz w:val="20"/>
          <w:szCs w:val="20"/>
        </w:rPr>
        <w:t>號令修正發布</w:t>
      </w:r>
      <w:r>
        <w:rPr>
          <w:rFonts w:eastAsia="標楷體" w:ascii="標楷體" w:hAnsi="標楷體"/>
          <w:sz w:val="20"/>
          <w:szCs w:val="20"/>
        </w:rPr>
        <w:br/>
      </w:r>
      <w:r>
        <w:rPr>
          <w:rFonts w:ascii="標楷體" w:hAnsi="標楷體" w:eastAsia="標楷體"/>
          <w:sz w:val="20"/>
          <w:szCs w:val="20"/>
        </w:rPr>
        <w:t>行政院環境保護署</w:t>
      </w:r>
      <w:r>
        <w:rPr>
          <w:rFonts w:eastAsia="標楷體" w:ascii="標楷體" w:hAnsi="標楷體"/>
          <w:sz w:val="20"/>
          <w:szCs w:val="20"/>
        </w:rPr>
        <w:t>94</w:t>
      </w:r>
      <w:r>
        <w:rPr>
          <w:rFonts w:ascii="標楷體" w:hAnsi="標楷體" w:eastAsia="標楷體"/>
          <w:sz w:val="20"/>
          <w:szCs w:val="20"/>
        </w:rPr>
        <w:t>年</w:t>
      </w:r>
      <w:r>
        <w:rPr>
          <w:rFonts w:eastAsia="標楷體" w:ascii="標楷體" w:hAnsi="標楷體"/>
          <w:sz w:val="20"/>
          <w:szCs w:val="20"/>
        </w:rPr>
        <w:t>11</w:t>
      </w:r>
      <w:r>
        <w:rPr>
          <w:rFonts w:ascii="標楷體" w:hAnsi="標楷體" w:eastAsia="標楷體"/>
          <w:sz w:val="20"/>
          <w:szCs w:val="20"/>
        </w:rPr>
        <w:t>月</w:t>
      </w:r>
      <w:r>
        <w:rPr>
          <w:rFonts w:eastAsia="標楷體" w:ascii="標楷體" w:hAnsi="標楷體"/>
          <w:sz w:val="20"/>
          <w:szCs w:val="20"/>
        </w:rPr>
        <w:t>30</w:t>
      </w:r>
      <w:r>
        <w:rPr>
          <w:rFonts w:ascii="標楷體" w:hAnsi="標楷體" w:eastAsia="標楷體"/>
          <w:sz w:val="20"/>
          <w:szCs w:val="20"/>
        </w:rPr>
        <w:t>日環署毒字第</w:t>
      </w:r>
      <w:r>
        <w:rPr>
          <w:rFonts w:eastAsia="標楷體" w:ascii="標楷體" w:hAnsi="標楷體"/>
          <w:sz w:val="20"/>
          <w:szCs w:val="20"/>
        </w:rPr>
        <w:t>0940095916</w:t>
      </w:r>
      <w:r>
        <w:rPr>
          <w:rFonts w:ascii="標楷體" w:hAnsi="標楷體" w:eastAsia="標楷體"/>
          <w:sz w:val="20"/>
          <w:szCs w:val="20"/>
        </w:rPr>
        <w:t>號令修正發布</w:t>
      </w:r>
      <w:r>
        <w:rPr>
          <w:rFonts w:eastAsia="標楷體" w:ascii="標楷體" w:hAnsi="標楷體"/>
          <w:sz w:val="20"/>
          <w:szCs w:val="20"/>
        </w:rPr>
        <w:br/>
      </w:r>
      <w:r>
        <w:rPr>
          <w:rFonts w:ascii="標楷體" w:hAnsi="標楷體" w:eastAsia="標楷體"/>
          <w:sz w:val="20"/>
          <w:szCs w:val="20"/>
        </w:rPr>
        <w:t>行政院環境保護署</w:t>
      </w:r>
      <w:r>
        <w:rPr>
          <w:rFonts w:eastAsia="標楷體" w:ascii="標楷體" w:hAnsi="標楷體"/>
          <w:sz w:val="20"/>
          <w:szCs w:val="20"/>
        </w:rPr>
        <w:t>95</w:t>
      </w:r>
      <w:r>
        <w:rPr>
          <w:rFonts w:ascii="標楷體" w:hAnsi="標楷體" w:eastAsia="標楷體"/>
          <w:sz w:val="20"/>
          <w:szCs w:val="20"/>
        </w:rPr>
        <w:t>年</w:t>
      </w:r>
      <w:r>
        <w:rPr>
          <w:rFonts w:eastAsia="標楷體" w:ascii="標楷體" w:hAnsi="標楷體"/>
          <w:sz w:val="20"/>
          <w:szCs w:val="20"/>
        </w:rPr>
        <w:t>7</w:t>
      </w:r>
      <w:r>
        <w:rPr>
          <w:rFonts w:ascii="標楷體" w:hAnsi="標楷體" w:eastAsia="標楷體"/>
          <w:sz w:val="20"/>
          <w:szCs w:val="20"/>
        </w:rPr>
        <w:t>月</w:t>
      </w:r>
      <w:r>
        <w:rPr>
          <w:rFonts w:eastAsia="標楷體" w:ascii="標楷體" w:hAnsi="標楷體"/>
          <w:sz w:val="20"/>
          <w:szCs w:val="20"/>
        </w:rPr>
        <w:t xml:space="preserve">7 </w:t>
      </w:r>
      <w:r>
        <w:rPr>
          <w:rFonts w:ascii="標楷體" w:hAnsi="標楷體" w:eastAsia="標楷體"/>
          <w:sz w:val="20"/>
          <w:szCs w:val="20"/>
        </w:rPr>
        <w:t>日環署毒字第</w:t>
      </w:r>
      <w:r>
        <w:rPr>
          <w:rFonts w:eastAsia="標楷體" w:ascii="標楷體" w:hAnsi="標楷體"/>
          <w:sz w:val="20"/>
          <w:szCs w:val="20"/>
        </w:rPr>
        <w:t>0950052903</w:t>
      </w:r>
      <w:r>
        <w:rPr>
          <w:rFonts w:ascii="標楷體" w:hAnsi="標楷體" w:eastAsia="標楷體"/>
          <w:sz w:val="20"/>
          <w:szCs w:val="20"/>
        </w:rPr>
        <w:t>號令修正發布</w:t>
      </w:r>
    </w:p>
    <w:tbl>
      <w:tblPr>
        <w:tblW w:w="5000" w:type="pct"/>
        <w:jc w:val="left"/>
        <w:tblInd w:w="0" w:type="dxa"/>
        <w:tblCellMar>
          <w:top w:w="30" w:type="dxa"/>
          <w:left w:w="30" w:type="dxa"/>
          <w:bottom w:w="30" w:type="dxa"/>
          <w:right w:w="30" w:type="dxa"/>
        </w:tblCellMar>
      </w:tblPr>
      <w:tblGrid>
        <w:gridCol w:w="1472"/>
        <w:gridCol w:w="8128"/>
      </w:tblGrid>
      <w:tr>
        <w:trPr/>
        <w:tc>
          <w:tcPr>
            <w:tcW w:w="1472" w:type="dxa"/>
            <w:tcBorders/>
            <w:shd w:fill="FFFFFF" w:val="clear"/>
          </w:tcPr>
          <w:p>
            <w:pPr>
              <w:pStyle w:val="Style35"/>
              <w:widowControl/>
              <w:jc w:val="right"/>
              <w:rPr>
                <w:rFonts w:ascii="標楷體" w:hAnsi="標楷體" w:eastAsia="標楷體" w:cs="新細明體"/>
                <w:kern w:val="0"/>
              </w:rPr>
            </w:pPr>
            <w:r>
              <w:rPr>
                <w:rFonts w:ascii="標楷體" w:hAnsi="標楷體" w:cs="新細明體" w:eastAsia="標楷體"/>
                <w:kern w:val="0"/>
              </w:rPr>
              <w:t>第 一 條</w:t>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本辦法依飲用水管理條例</w:t>
            </w:r>
            <w:r>
              <w:rPr>
                <w:rStyle w:val="Style13"/>
                <w:rFonts w:eastAsia="標楷體" w:cs="新細明體" w:ascii="標楷體" w:hAnsi="標楷體"/>
                <w:spacing w:val="20"/>
                <w:kern w:val="0"/>
              </w:rPr>
              <w:t>(</w:t>
            </w:r>
            <w:r>
              <w:rPr>
                <w:rStyle w:val="Style13"/>
                <w:rFonts w:ascii="標楷體" w:hAnsi="標楷體" w:cs="新細明體" w:eastAsia="標楷體"/>
                <w:spacing w:val="20"/>
                <w:kern w:val="0"/>
              </w:rPr>
              <w:t>以下簡稱本條例</w:t>
            </w:r>
            <w:r>
              <w:rPr>
                <w:rStyle w:val="Style13"/>
                <w:rFonts w:eastAsia="標楷體" w:cs="新細明體" w:ascii="標楷體" w:hAnsi="標楷體"/>
                <w:spacing w:val="20"/>
                <w:kern w:val="0"/>
              </w:rPr>
              <w:t>)</w:t>
            </w:r>
            <w:r>
              <w:rPr>
                <w:rStyle w:val="Style13"/>
                <w:rFonts w:ascii="標楷體" w:hAnsi="標楷體" w:cs="新細明體" w:eastAsia="標楷體"/>
                <w:spacing w:val="20"/>
                <w:kern w:val="0"/>
              </w:rPr>
              <w:t>第八條、第九條及第十二條第一項規定訂定之。</w:t>
            </w:r>
          </w:p>
        </w:tc>
      </w:tr>
      <w:tr>
        <w:trPr/>
        <w:tc>
          <w:tcPr>
            <w:tcW w:w="1472" w:type="dxa"/>
            <w:tcBorders/>
            <w:shd w:fill="FFFFFF" w:val="clear"/>
          </w:tcPr>
          <w:p>
            <w:pPr>
              <w:pStyle w:val="Style35"/>
              <w:widowControl/>
              <w:jc w:val="right"/>
              <w:rPr>
                <w:rFonts w:ascii="標楷體" w:hAnsi="標楷體" w:eastAsia="標楷體" w:cs="新細明體"/>
                <w:kern w:val="0"/>
              </w:rPr>
            </w:pPr>
            <w:r>
              <w:rPr>
                <w:rFonts w:ascii="標楷體" w:hAnsi="標楷體" w:cs="新細明體" w:eastAsia="標楷體"/>
                <w:kern w:val="0"/>
              </w:rPr>
              <w:t>第 二 條</w:t>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本辦法適用範圍為公私場所供公眾飲用之連續供水固定設備</w:t>
            </w:r>
            <w:r>
              <w:rPr>
                <w:rStyle w:val="Style13"/>
                <w:rFonts w:eastAsia="標楷體" w:cs="新細明體" w:ascii="標楷體" w:hAnsi="標楷體"/>
                <w:spacing w:val="20"/>
                <w:kern w:val="0"/>
              </w:rPr>
              <w:t>(</w:t>
            </w:r>
            <w:r>
              <w:rPr>
                <w:rStyle w:val="Style13"/>
                <w:rFonts w:ascii="標楷體" w:hAnsi="標楷體" w:cs="新細明體" w:eastAsia="標楷體"/>
                <w:spacing w:val="20"/>
                <w:kern w:val="0"/>
              </w:rPr>
              <w:t>以下簡稱飲用水設備</w:t>
            </w:r>
            <w:r>
              <w:rPr>
                <w:rStyle w:val="Style13"/>
                <w:rFonts w:eastAsia="標楷體" w:cs="新細明體" w:ascii="標楷體" w:hAnsi="標楷體"/>
                <w:spacing w:val="20"/>
                <w:kern w:val="0"/>
              </w:rPr>
              <w:t>)</w:t>
            </w:r>
          </w:p>
        </w:tc>
      </w:tr>
      <w:tr>
        <w:trPr/>
        <w:tc>
          <w:tcPr>
            <w:tcW w:w="1472" w:type="dxa"/>
            <w:tcBorders/>
            <w:shd w:fill="FFFFFF" w:val="clear"/>
          </w:tcPr>
          <w:p>
            <w:pPr>
              <w:pStyle w:val="Style35"/>
              <w:widowControl/>
              <w:jc w:val="right"/>
              <w:rPr>
                <w:rFonts w:ascii="標楷體" w:hAnsi="標楷體" w:eastAsia="標楷體" w:cs="新細明體"/>
                <w:kern w:val="0"/>
              </w:rPr>
            </w:pPr>
            <w:r>
              <w:rPr>
                <w:rFonts w:ascii="標楷體" w:hAnsi="標楷體" w:cs="新細明體" w:eastAsia="標楷體"/>
                <w:kern w:val="0"/>
              </w:rPr>
              <w:t>第 三 條</w:t>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依本條例第八條規定經中央主管機關公告之公私場所，設有飲用水設備者，應檢具下列文件，向所在地主管機關申請飲用水設備登記，取得登記使用證明</w:t>
            </w:r>
            <w:r>
              <w:rPr>
                <w:rStyle w:val="Style13"/>
                <w:rFonts w:eastAsia="標楷體" w:cs="新細明體" w:ascii="標楷體" w:hAnsi="標楷體"/>
                <w:spacing w:val="20"/>
                <w:kern w:val="0"/>
              </w:rPr>
              <w:t>(</w:t>
            </w:r>
            <w:r>
              <w:rPr>
                <w:rStyle w:val="Style13"/>
                <w:rFonts w:ascii="標楷體" w:hAnsi="標楷體" w:cs="新細明體" w:eastAsia="標楷體"/>
                <w:spacing w:val="20"/>
                <w:kern w:val="0"/>
              </w:rPr>
              <w:t>如附圖一</w:t>
            </w:r>
            <w:r>
              <w:rPr>
                <w:rStyle w:val="Style13"/>
                <w:rFonts w:eastAsia="標楷體" w:cs="新細明體" w:ascii="標楷體" w:hAnsi="標楷體"/>
                <w:spacing w:val="20"/>
                <w:kern w:val="0"/>
              </w:rPr>
              <w:t>)</w:t>
            </w:r>
            <w:r>
              <w:rPr>
                <w:rStyle w:val="Style13"/>
                <w:rFonts w:ascii="標楷體" w:hAnsi="標楷體" w:cs="新細明體" w:eastAsia="標楷體"/>
                <w:spacing w:val="20"/>
                <w:kern w:val="0"/>
              </w:rPr>
              <w:t>，並將該證明張貼於飲用水設備明顯處後，始得使用。</w:t>
            </w:r>
          </w:p>
        </w:tc>
      </w:tr>
      <w:tr>
        <w:trPr/>
        <w:tc>
          <w:tcPr>
            <w:tcW w:w="1472" w:type="dxa"/>
            <w:tcBorders/>
            <w:shd w:fill="FFFFFF" w:val="clear"/>
          </w:tcPr>
          <w:p>
            <w:pPr>
              <w:pStyle w:val="Style35"/>
              <w:widowControl/>
              <w:jc w:val="right"/>
              <w:rPr>
                <w:rFonts w:ascii="標楷體" w:hAnsi="標楷體" w:eastAsia="標楷體" w:cs="新細明體"/>
                <w:kern w:val="0"/>
              </w:rPr>
            </w:pPr>
            <w:r>
              <w:rPr>
                <w:rFonts w:eastAsia="標楷體" w:cs="新細明體" w:ascii="標楷體" w:hAnsi="標楷體"/>
                <w:kern w:val="0"/>
              </w:rPr>
            </w:r>
          </w:p>
        </w:tc>
        <w:tc>
          <w:tcPr>
            <w:tcW w:w="8128" w:type="dxa"/>
            <w:tcBorders/>
            <w:shd w:fill="FFFFFF" w:val="clear"/>
            <w:vAlign w:val="center"/>
          </w:tcPr>
          <w:tbl>
            <w:tblPr>
              <w:tblW w:w="5000" w:type="pct"/>
              <w:jc w:val="left"/>
              <w:tblInd w:w="0" w:type="dxa"/>
              <w:tblCellMar>
                <w:top w:w="15" w:type="dxa"/>
                <w:left w:w="15" w:type="dxa"/>
                <w:bottom w:w="15" w:type="dxa"/>
                <w:right w:w="15" w:type="dxa"/>
              </w:tblCellMar>
            </w:tblPr>
            <w:tblGrid>
              <w:gridCol w:w="552"/>
              <w:gridCol w:w="7516"/>
            </w:tblGrid>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一、</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飲用水設備登記申請表</w:t>
                  </w:r>
                  <w:r>
                    <w:rPr>
                      <w:rStyle w:val="Style13"/>
                      <w:rFonts w:eastAsia="標楷體" w:cs="新細明體" w:ascii="標楷體" w:hAnsi="標楷體"/>
                      <w:spacing w:val="20"/>
                      <w:kern w:val="0"/>
                    </w:rPr>
                    <w:t>(</w:t>
                  </w:r>
                  <w:r>
                    <w:rPr>
                      <w:rStyle w:val="Style13"/>
                      <w:rFonts w:ascii="標楷體" w:hAnsi="標楷體" w:cs="新細明體" w:eastAsia="標楷體"/>
                      <w:spacing w:val="20"/>
                      <w:kern w:val="0"/>
                    </w:rPr>
                    <w:t>如附表一</w:t>
                  </w:r>
                  <w:r>
                    <w:rPr>
                      <w:rStyle w:val="Style13"/>
                      <w:rFonts w:eastAsia="標楷體" w:cs="新細明體" w:ascii="標楷體" w:hAnsi="標楷體"/>
                      <w:spacing w:val="20"/>
                      <w:kern w:val="0"/>
                    </w:rPr>
                    <w:t>)</w:t>
                  </w:r>
                  <w:r>
                    <w:rPr>
                      <w:rStyle w:val="Style13"/>
                      <w:rFonts w:ascii="標楷體" w:hAnsi="標楷體" w:cs="新細明體" w:eastAsia="標楷體"/>
                      <w:spacing w:val="20"/>
                      <w:kern w:val="0"/>
                    </w:rPr>
                    <w:t>。</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二、</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飲用水設備非接用自來水者，應提出其水源水質符合飲用水水源水質標準之證明文件；不同飲用水設備使用同一水源者，得提出相同之水源水質證明文件。</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三、</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每一飲用水設備應提出處理後水質依第七條第一項規定之檢驗項目檢驗並符合飲用水水質標準之證明文件。</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四、</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飲用水設備圖說。</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五、</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含管線配置之設置地點簡圖。</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六、</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飲用水設備維護管理說明書。</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七、</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其他主管機關規定之文件</w:t>
                  </w:r>
                </w:p>
              </w:tc>
            </w:tr>
          </w:tbl>
          <w:p>
            <w:pPr>
              <w:pStyle w:val="Style35"/>
              <w:widowControl/>
              <w:rPr>
                <w:rFonts w:ascii="標楷體" w:hAnsi="標楷體" w:eastAsia="標楷體" w:cs="新細明體"/>
                <w:kern w:val="0"/>
              </w:rPr>
            </w:pPr>
            <w:r>
              <w:rPr>
                <w:rFonts w:eastAsia="標楷體" w:cs="新細明體" w:ascii="標楷體" w:hAnsi="標楷體"/>
                <w:kern w:val="0"/>
              </w:rPr>
            </w:r>
          </w:p>
        </w:tc>
      </w:tr>
      <w:tr>
        <w:trPr/>
        <w:tc>
          <w:tcPr>
            <w:tcW w:w="1472" w:type="dxa"/>
            <w:tcBorders/>
            <w:shd w:fill="FFFFFF" w:val="clear"/>
          </w:tcPr>
          <w:p>
            <w:pPr>
              <w:pStyle w:val="Style35"/>
              <w:widowControl/>
              <w:jc w:val="right"/>
              <w:rPr>
                <w:rFonts w:ascii="標楷體" w:hAnsi="標楷體" w:eastAsia="標楷體" w:cs="新細明體"/>
                <w:kern w:val="0"/>
              </w:rPr>
            </w:pPr>
            <w:r>
              <w:rPr>
                <w:rFonts w:eastAsia="標楷體" w:cs="新細明體" w:ascii="標楷體" w:hAnsi="標楷體"/>
                <w:kern w:val="0"/>
              </w:rPr>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前項飲用水設備應以每一台飲水機或飲水檯為單位，分別取得登記使用證明。</w:t>
            </w:r>
            <w:r>
              <w:rPr>
                <w:rStyle w:val="Style13"/>
                <w:rFonts w:eastAsia="標楷體" w:cs="新細明體" w:ascii="標楷體" w:hAnsi="標楷體"/>
                <w:spacing w:val="20"/>
                <w:kern w:val="0"/>
              </w:rPr>
              <w:br/>
            </w:r>
            <w:r>
              <w:rPr>
                <w:rStyle w:val="Style13"/>
                <w:rFonts w:ascii="標楷體" w:hAnsi="標楷體" w:cs="新細明體" w:eastAsia="標楷體"/>
                <w:spacing w:val="20"/>
                <w:kern w:val="0"/>
              </w:rPr>
              <w:t>依第一項規定取得登記使用證明之飲用水設備，其設置地點變更時，應於事實發生後三十日內，檢具含管線配置之設置地點簡圖，向原核發機關申請變更登記。其水源或設備機型變更時，應依第一項規定重新取得登記使用證明。</w:t>
            </w:r>
          </w:p>
        </w:tc>
      </w:tr>
      <w:tr>
        <w:trPr/>
        <w:tc>
          <w:tcPr>
            <w:tcW w:w="1472" w:type="dxa"/>
            <w:tcBorders/>
            <w:shd w:fill="FFFFFF" w:val="clear"/>
          </w:tcPr>
          <w:p>
            <w:pPr>
              <w:pStyle w:val="Style35"/>
              <w:widowControl/>
              <w:jc w:val="right"/>
              <w:rPr>
                <w:rFonts w:ascii="標楷體" w:hAnsi="標楷體" w:eastAsia="標楷體" w:cs="新細明體"/>
                <w:kern w:val="0"/>
              </w:rPr>
            </w:pPr>
            <w:r>
              <w:rPr>
                <w:rFonts w:ascii="標楷體" w:hAnsi="標楷體" w:cs="新細明體" w:eastAsia="標楷體"/>
                <w:kern w:val="0"/>
              </w:rPr>
              <w:t>第 四 條</w:t>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依前條第一項第六款所稱飲用水設備維護管理說明書，應記載下列事項：</w:t>
            </w:r>
          </w:p>
        </w:tc>
      </w:tr>
      <w:tr>
        <w:trPr/>
        <w:tc>
          <w:tcPr>
            <w:tcW w:w="1472" w:type="dxa"/>
            <w:tcBorders/>
            <w:shd w:fill="FFFFFF" w:val="clear"/>
          </w:tcPr>
          <w:p>
            <w:pPr>
              <w:pStyle w:val="Style35"/>
              <w:widowControl/>
              <w:jc w:val="right"/>
              <w:rPr>
                <w:rFonts w:ascii="標楷體" w:hAnsi="標楷體" w:eastAsia="標楷體" w:cs="新細明體"/>
                <w:kern w:val="0"/>
              </w:rPr>
            </w:pPr>
            <w:r>
              <w:rPr>
                <w:rFonts w:eastAsia="標楷體" w:cs="新細明體" w:ascii="標楷體" w:hAnsi="標楷體"/>
                <w:kern w:val="0"/>
              </w:rPr>
            </w:r>
          </w:p>
        </w:tc>
        <w:tc>
          <w:tcPr>
            <w:tcW w:w="8128" w:type="dxa"/>
            <w:tcBorders/>
            <w:shd w:fill="FFFFFF" w:val="clear"/>
            <w:vAlign w:val="center"/>
          </w:tcPr>
          <w:tbl>
            <w:tblPr>
              <w:tblW w:w="5000" w:type="pct"/>
              <w:jc w:val="left"/>
              <w:tblInd w:w="0" w:type="dxa"/>
              <w:tblCellMar>
                <w:top w:w="15" w:type="dxa"/>
                <w:left w:w="15" w:type="dxa"/>
                <w:bottom w:w="15" w:type="dxa"/>
                <w:right w:w="15" w:type="dxa"/>
              </w:tblCellMar>
            </w:tblPr>
            <w:tblGrid>
              <w:gridCol w:w="552"/>
              <w:gridCol w:w="7516"/>
            </w:tblGrid>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一、</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飲用水設備管理單位及其負責人。</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二、</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飲用水設備維護單位或其維護人員。</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三、</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飲用水設備之濾材或濾心定期清洗、更換及管線消毒等維護說明</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四、</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飲用水設備水質處理或消毒所使用藥劑之種類、用量及名稱。</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五、</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水質檢驗項目及頻率。</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六、</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其他主管機關規定之事項。</w:t>
                  </w:r>
                </w:p>
              </w:tc>
            </w:tr>
          </w:tbl>
          <w:p>
            <w:pPr>
              <w:pStyle w:val="Style35"/>
              <w:widowControl/>
              <w:rPr>
                <w:rFonts w:ascii="標楷體" w:hAnsi="標楷體" w:eastAsia="標楷體" w:cs="新細明體"/>
                <w:kern w:val="0"/>
              </w:rPr>
            </w:pPr>
            <w:r>
              <w:rPr>
                <w:rFonts w:eastAsia="標楷體" w:cs="新細明體" w:ascii="標楷體" w:hAnsi="標楷體"/>
                <w:kern w:val="0"/>
              </w:rPr>
            </w:r>
          </w:p>
        </w:tc>
      </w:tr>
      <w:tr>
        <w:trPr/>
        <w:tc>
          <w:tcPr>
            <w:tcW w:w="1472" w:type="dxa"/>
            <w:tcBorders/>
            <w:shd w:fill="FFFFFF" w:val="clear"/>
          </w:tcPr>
          <w:p>
            <w:pPr>
              <w:pStyle w:val="Style35"/>
              <w:widowControl/>
              <w:jc w:val="right"/>
              <w:rPr>
                <w:rFonts w:ascii="標楷體" w:hAnsi="標楷體" w:eastAsia="標楷體" w:cs="新細明體"/>
                <w:kern w:val="0"/>
              </w:rPr>
            </w:pPr>
            <w:r>
              <w:rPr>
                <w:rFonts w:ascii="標楷體" w:hAnsi="標楷體" w:cs="新細明體" w:eastAsia="標楷體"/>
                <w:kern w:val="0"/>
              </w:rPr>
              <w:t>第 五 條</w:t>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主管機關依第三條規定核發飲用水設備登記使用證明之有效期限為三年，管理單位於有效期限屆滿前撤除取得登記使用證明之飲用水設備，應即向所在地主管機關申請註銷其登記使用證明。</w:t>
            </w:r>
            <w:r>
              <w:rPr>
                <w:rStyle w:val="Style13"/>
                <w:rFonts w:eastAsia="標楷體" w:cs="新細明體" w:ascii="標楷體" w:hAnsi="標楷體"/>
                <w:spacing w:val="20"/>
                <w:kern w:val="0"/>
              </w:rPr>
              <w:br/>
            </w:r>
            <w:r>
              <w:rPr>
                <w:rStyle w:val="Style13"/>
                <w:rFonts w:ascii="標楷體" w:hAnsi="標楷體" w:cs="新細明體" w:eastAsia="標楷體"/>
                <w:spacing w:val="20"/>
                <w:kern w:val="0"/>
              </w:rPr>
              <w:t>飲用水設備管理單位於有效期限屆滿後仍繼續設置及使用該飲用水設備，得於有效期限屆滿日前三個月至五個月期間內向所在地主管機關申請展延，每次展延之有效期限不得超過前項規定。</w:t>
            </w:r>
            <w:r>
              <w:rPr>
                <w:rStyle w:val="Style13"/>
                <w:rFonts w:eastAsia="標楷體" w:cs="新細明體" w:ascii="標楷體" w:hAnsi="標楷體"/>
                <w:spacing w:val="20"/>
                <w:kern w:val="0"/>
              </w:rPr>
              <w:br/>
            </w:r>
            <w:r>
              <w:rPr>
                <w:rStyle w:val="Style13"/>
                <w:rFonts w:ascii="標楷體" w:hAnsi="標楷體" w:cs="新細明體" w:eastAsia="標楷體"/>
                <w:spacing w:val="20"/>
                <w:kern w:val="0"/>
              </w:rPr>
              <w:t>前項飲用水設備管理單位應檢具下列文件，向所在地主管機關申請展延有效期限：</w:t>
            </w:r>
          </w:p>
        </w:tc>
      </w:tr>
      <w:tr>
        <w:trPr/>
        <w:tc>
          <w:tcPr>
            <w:tcW w:w="1472" w:type="dxa"/>
            <w:tcBorders/>
            <w:shd w:fill="FFFFFF" w:val="clear"/>
          </w:tcPr>
          <w:p>
            <w:pPr>
              <w:pStyle w:val="Style35"/>
              <w:widowControl/>
              <w:jc w:val="right"/>
              <w:rPr>
                <w:rFonts w:ascii="標楷體" w:hAnsi="標楷體" w:eastAsia="標楷體" w:cs="新細明體"/>
                <w:kern w:val="0"/>
              </w:rPr>
            </w:pPr>
            <w:r>
              <w:rPr>
                <w:rFonts w:eastAsia="標楷體" w:cs="新細明體" w:ascii="標楷體" w:hAnsi="標楷體"/>
                <w:kern w:val="0"/>
              </w:rPr>
            </w:r>
          </w:p>
        </w:tc>
        <w:tc>
          <w:tcPr>
            <w:tcW w:w="8128" w:type="dxa"/>
            <w:tcBorders/>
            <w:shd w:fill="FFFFFF" w:val="clear"/>
            <w:vAlign w:val="center"/>
          </w:tcPr>
          <w:tbl>
            <w:tblPr>
              <w:tblW w:w="5000" w:type="pct"/>
              <w:jc w:val="left"/>
              <w:tblInd w:w="0" w:type="dxa"/>
              <w:tblCellMar>
                <w:top w:w="15" w:type="dxa"/>
                <w:left w:w="15" w:type="dxa"/>
                <w:bottom w:w="15" w:type="dxa"/>
                <w:right w:w="15" w:type="dxa"/>
              </w:tblCellMar>
            </w:tblPr>
            <w:tblGrid>
              <w:gridCol w:w="552"/>
              <w:gridCol w:w="7516"/>
            </w:tblGrid>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一、</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飲用水設備登記展延申請表</w:t>
                  </w:r>
                  <w:r>
                    <w:rPr>
                      <w:rStyle w:val="Style13"/>
                      <w:rFonts w:eastAsia="標楷體" w:cs="新細明體" w:ascii="標楷體" w:hAnsi="標楷體"/>
                      <w:spacing w:val="20"/>
                      <w:kern w:val="0"/>
                    </w:rPr>
                    <w:t>(</w:t>
                  </w:r>
                  <w:r>
                    <w:rPr>
                      <w:rStyle w:val="Style13"/>
                      <w:rFonts w:ascii="標楷體" w:hAnsi="標楷體" w:cs="新細明體" w:eastAsia="標楷體"/>
                      <w:spacing w:val="20"/>
                      <w:kern w:val="0"/>
                    </w:rPr>
                    <w:t>如附表一</w:t>
                  </w:r>
                  <w:r>
                    <w:rPr>
                      <w:rStyle w:val="Style13"/>
                      <w:rFonts w:eastAsia="標楷體" w:cs="新細明體" w:ascii="標楷體" w:hAnsi="標楷體"/>
                      <w:spacing w:val="20"/>
                      <w:kern w:val="0"/>
                    </w:rPr>
                    <w:t>)</w:t>
                  </w:r>
                  <w:r>
                    <w:rPr>
                      <w:rStyle w:val="Style13"/>
                      <w:rFonts w:ascii="標楷體" w:hAnsi="標楷體" w:cs="新細明體" w:eastAsia="標楷體"/>
                      <w:spacing w:val="20"/>
                      <w:kern w:val="0"/>
                    </w:rPr>
                    <w:t>。</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二、</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飲用水設備非接用自來水者，應提出其水源水質符合飲用水水源水質標準之證明文件；不同飲用水設備使用同一水源者，得提出相同之水源水質證明文件。</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三、</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其他主管機關規定之文件。</w:t>
                  </w:r>
                </w:p>
              </w:tc>
            </w:tr>
          </w:tbl>
          <w:p>
            <w:pPr>
              <w:pStyle w:val="Style35"/>
              <w:widowControl/>
              <w:rPr>
                <w:rFonts w:ascii="標楷體" w:hAnsi="標楷體" w:eastAsia="標楷體" w:cs="新細明體"/>
                <w:kern w:val="0"/>
              </w:rPr>
            </w:pPr>
            <w:r>
              <w:rPr>
                <w:rFonts w:eastAsia="標楷體" w:cs="新細明體" w:ascii="標楷體" w:hAnsi="標楷體"/>
                <w:kern w:val="0"/>
              </w:rPr>
            </w:r>
          </w:p>
        </w:tc>
      </w:tr>
      <w:tr>
        <w:trPr/>
        <w:tc>
          <w:tcPr>
            <w:tcW w:w="1472" w:type="dxa"/>
            <w:tcBorders/>
            <w:shd w:fill="FFFFFF" w:val="clear"/>
          </w:tcPr>
          <w:p>
            <w:pPr>
              <w:pStyle w:val="Style35"/>
              <w:widowControl/>
              <w:jc w:val="right"/>
              <w:rPr>
                <w:rFonts w:ascii="標楷體" w:hAnsi="標楷體" w:eastAsia="標楷體" w:cs="新細明體"/>
                <w:kern w:val="0"/>
              </w:rPr>
            </w:pPr>
            <w:r>
              <w:rPr>
                <w:rFonts w:ascii="標楷體" w:hAnsi="標楷體" w:cs="新細明體" w:eastAsia="標楷體"/>
                <w:kern w:val="0"/>
              </w:rPr>
              <w:t>第 六 條</w:t>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公私場所應依其設備之種類及型式，執行定期維護工作，其屬本條例第八條經中央主管機關公告之公私場所設置飲用水設備者，應依申請登記時檢具之飲用水設備維護管理說明書執行定期維護工作。</w:t>
            </w:r>
            <w:r>
              <w:rPr>
                <w:rStyle w:val="Style13"/>
                <w:rFonts w:eastAsia="標楷體" w:cs="新細明體" w:ascii="標楷體" w:hAnsi="標楷體"/>
                <w:spacing w:val="20"/>
                <w:kern w:val="0"/>
              </w:rPr>
              <w:br/>
            </w:r>
            <w:r>
              <w:rPr>
                <w:rStyle w:val="Style13"/>
                <w:rFonts w:ascii="標楷體" w:hAnsi="標楷體" w:cs="新細明體" w:eastAsia="標楷體"/>
                <w:spacing w:val="20"/>
                <w:kern w:val="0"/>
              </w:rPr>
              <w:t>飲用水設備管理單位應自行或委託專業機構辦理維護，每月至少一次，並將每次維護內容詳細記載於飲用水設備水質檢驗及設備維護紀錄表（如附表二）；其紀錄應保存二年，以備主管機關查核。</w:t>
            </w:r>
          </w:p>
        </w:tc>
      </w:tr>
      <w:tr>
        <w:trPr/>
        <w:tc>
          <w:tcPr>
            <w:tcW w:w="1472" w:type="dxa"/>
            <w:tcBorders/>
            <w:shd w:fill="FFFFFF" w:val="clear"/>
          </w:tcPr>
          <w:p>
            <w:pPr>
              <w:pStyle w:val="Style35"/>
              <w:widowControl/>
              <w:jc w:val="right"/>
              <w:rPr>
                <w:rFonts w:ascii="標楷體" w:hAnsi="標楷體" w:eastAsia="標楷體" w:cs="新細明體"/>
                <w:kern w:val="0"/>
              </w:rPr>
            </w:pPr>
            <w:r>
              <w:rPr>
                <w:rFonts w:ascii="標楷體" w:hAnsi="標楷體" w:cs="新細明體" w:eastAsia="標楷體"/>
                <w:kern w:val="0"/>
              </w:rPr>
              <w:t>第 七 條</w:t>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依本條例第十二條規定辦理飲用水設備水質狀況之檢測時，其檢測項目及頻率規定如下：</w:t>
            </w:r>
          </w:p>
        </w:tc>
      </w:tr>
      <w:tr>
        <w:trPr/>
        <w:tc>
          <w:tcPr>
            <w:tcW w:w="1472" w:type="dxa"/>
            <w:tcBorders/>
            <w:shd w:fill="FFFFFF" w:val="clear"/>
          </w:tcPr>
          <w:p>
            <w:pPr>
              <w:pStyle w:val="Style35"/>
              <w:widowControl/>
              <w:jc w:val="right"/>
              <w:rPr>
                <w:rFonts w:ascii="標楷體" w:hAnsi="標楷體" w:eastAsia="標楷體" w:cs="新細明體"/>
                <w:kern w:val="0"/>
              </w:rPr>
            </w:pPr>
            <w:r>
              <w:rPr>
                <w:rFonts w:eastAsia="標楷體" w:cs="新細明體" w:ascii="標楷體" w:hAnsi="標楷體"/>
                <w:kern w:val="0"/>
              </w:rPr>
            </w:r>
          </w:p>
        </w:tc>
        <w:tc>
          <w:tcPr>
            <w:tcW w:w="8128" w:type="dxa"/>
            <w:tcBorders/>
            <w:shd w:fill="FFFFFF" w:val="clear"/>
            <w:vAlign w:val="center"/>
          </w:tcPr>
          <w:tbl>
            <w:tblPr>
              <w:tblW w:w="5000" w:type="pct"/>
              <w:jc w:val="left"/>
              <w:tblInd w:w="0" w:type="dxa"/>
              <w:tblCellMar>
                <w:top w:w="15" w:type="dxa"/>
                <w:left w:w="15" w:type="dxa"/>
                <w:bottom w:w="15" w:type="dxa"/>
                <w:right w:w="15" w:type="dxa"/>
              </w:tblCellMar>
            </w:tblPr>
            <w:tblGrid>
              <w:gridCol w:w="552"/>
              <w:gridCol w:w="7516"/>
            </w:tblGrid>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一、</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接用自來水者：經飲用水設備處理後水質，應每隔三個月檢測大腸桿菌群。</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二、</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非接用自來水者：經飲用水設備處理後水質，應每隔三個月檢測大腸桿菌群；其水源應每隔三個月檢測硝酸鹽氮及砷。其中水源之硝酸鹽氮及砷，連續一年檢測結果均符合飲用水水源水質標準時，自次年起改為每隔六個月檢測一次。</w:t>
                  </w:r>
                </w:p>
              </w:tc>
            </w:tr>
          </w:tbl>
          <w:p>
            <w:pPr>
              <w:pStyle w:val="Style35"/>
              <w:widowControl/>
              <w:rPr>
                <w:rFonts w:ascii="標楷體" w:hAnsi="標楷體" w:eastAsia="標楷體" w:cs="新細明體"/>
                <w:kern w:val="0"/>
              </w:rPr>
            </w:pPr>
            <w:r>
              <w:rPr>
                <w:rFonts w:eastAsia="標楷體" w:cs="新細明體" w:ascii="標楷體" w:hAnsi="標楷體"/>
                <w:kern w:val="0"/>
              </w:rPr>
            </w:r>
          </w:p>
        </w:tc>
      </w:tr>
      <w:tr>
        <w:trPr/>
        <w:tc>
          <w:tcPr>
            <w:tcW w:w="1472" w:type="dxa"/>
            <w:tcBorders/>
            <w:shd w:fill="FFFFFF" w:val="clear"/>
          </w:tcPr>
          <w:p>
            <w:pPr>
              <w:pStyle w:val="Style35"/>
              <w:widowControl/>
              <w:jc w:val="right"/>
              <w:rPr>
                <w:rFonts w:ascii="標楷體" w:hAnsi="標楷體" w:eastAsia="標楷體" w:cs="新細明體"/>
                <w:kern w:val="0"/>
              </w:rPr>
            </w:pPr>
            <w:r>
              <w:rPr>
                <w:rFonts w:eastAsia="標楷體" w:cs="新細明體" w:ascii="標楷體" w:hAnsi="標楷體"/>
                <w:kern w:val="0"/>
              </w:rPr>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飲用水設備處理後之水質於飲水機或飲水檯等供人飲用之裝置，其出水溫度維持於攝氏九十度以上者，得免依前項辦理每隔三個月大腸桿菌群之檢測。</w:t>
            </w:r>
            <w:r>
              <w:rPr>
                <w:rStyle w:val="Style13"/>
                <w:rFonts w:eastAsia="標楷體" w:cs="新細明體" w:ascii="標楷體" w:hAnsi="標楷體"/>
                <w:spacing w:val="20"/>
                <w:kern w:val="0"/>
              </w:rPr>
              <w:br/>
            </w:r>
            <w:r>
              <w:rPr>
                <w:rStyle w:val="Style13"/>
                <w:rFonts w:ascii="標楷體" w:hAnsi="標楷體" w:cs="新細明體" w:eastAsia="標楷體"/>
                <w:spacing w:val="20"/>
                <w:kern w:val="0"/>
              </w:rPr>
              <w:t>飲用水設備水源及處理後水質之檢測項目，除第一項所指定之檢測項目外，其他仍應符合飲用水水源水質標準及飲用水水質標準。</w:t>
            </w:r>
            <w:r>
              <w:rPr>
                <w:rStyle w:val="Style13"/>
                <w:rFonts w:eastAsia="標楷體" w:cs="新細明體" w:ascii="標楷體" w:hAnsi="標楷體"/>
                <w:spacing w:val="20"/>
                <w:kern w:val="0"/>
              </w:rPr>
              <w:br/>
            </w:r>
            <w:r>
              <w:rPr>
                <w:rStyle w:val="Style13"/>
                <w:rFonts w:ascii="標楷體" w:hAnsi="標楷體" w:cs="新細明體" w:eastAsia="標楷體"/>
                <w:spacing w:val="20"/>
                <w:kern w:val="0"/>
              </w:rPr>
              <w:t>第一項水質檢測紀錄應保存二年，以備主管機關查核。</w:t>
            </w:r>
          </w:p>
        </w:tc>
      </w:tr>
      <w:tr>
        <w:trPr/>
        <w:tc>
          <w:tcPr>
            <w:tcW w:w="1472" w:type="dxa"/>
            <w:tcBorders/>
            <w:shd w:fill="FFFFFF" w:val="clear"/>
          </w:tcPr>
          <w:p>
            <w:pPr>
              <w:pStyle w:val="Style35"/>
              <w:widowControl/>
              <w:jc w:val="right"/>
              <w:rPr>
                <w:rFonts w:ascii="標楷體" w:hAnsi="標楷體" w:eastAsia="標楷體" w:cs="新細明體"/>
                <w:kern w:val="0"/>
              </w:rPr>
            </w:pPr>
            <w:r>
              <w:rPr>
                <w:rFonts w:ascii="標楷體" w:hAnsi="標楷體" w:cs="新細明體" w:eastAsia="標楷體"/>
                <w:kern w:val="0"/>
              </w:rPr>
              <w:t>第 八 條</w:t>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飲用水設備應依前條第一項規定檢驗水質狀況，其應執行抽驗台數之比例為八分之一。</w:t>
            </w:r>
            <w:r>
              <w:rPr>
                <w:rStyle w:val="Style13"/>
                <w:rFonts w:eastAsia="標楷體" w:cs="新細明體" w:ascii="標楷體" w:hAnsi="標楷體"/>
                <w:spacing w:val="20"/>
                <w:kern w:val="0"/>
              </w:rPr>
              <w:br/>
            </w:r>
            <w:r>
              <w:rPr>
                <w:rStyle w:val="Style13"/>
                <w:rFonts w:ascii="標楷體" w:hAnsi="標楷體" w:cs="新細明體" w:eastAsia="標楷體"/>
                <w:spacing w:val="20"/>
                <w:kern w:val="0"/>
              </w:rPr>
              <w:t>前項應執行抽驗台數的計算，未達一台者以一台計，抽驗應採輪流並迴避前已完成檢驗設備之方式辦理，必要時，所在地主管機關得視實際水質與維護狀況提高應執行之抽驗比例或指定應執行抽驗之飲水機或飲水檯。</w:t>
            </w:r>
          </w:p>
        </w:tc>
      </w:tr>
      <w:tr>
        <w:trPr/>
        <w:tc>
          <w:tcPr>
            <w:tcW w:w="1472" w:type="dxa"/>
            <w:tcBorders/>
            <w:shd w:fill="FFFFFF" w:val="clear"/>
          </w:tcPr>
          <w:p>
            <w:pPr>
              <w:pStyle w:val="Style35"/>
              <w:widowControl/>
              <w:jc w:val="right"/>
              <w:rPr>
                <w:rFonts w:ascii="標楷體" w:hAnsi="標楷體" w:eastAsia="標楷體" w:cs="新細明體"/>
                <w:kern w:val="0"/>
              </w:rPr>
            </w:pPr>
            <w:r>
              <w:rPr>
                <w:rFonts w:ascii="標楷體" w:hAnsi="標楷體" w:cs="新細明體" w:eastAsia="標楷體"/>
                <w:kern w:val="0"/>
              </w:rPr>
              <w:t>第 九 條</w:t>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飲用水設備處理後之水質，經檢驗不符合飲用水水質標準者，該飲用水設備管理單位應即依序採取下列措施：</w:t>
            </w:r>
          </w:p>
        </w:tc>
      </w:tr>
      <w:tr>
        <w:trPr/>
        <w:tc>
          <w:tcPr>
            <w:tcW w:w="1472" w:type="dxa"/>
            <w:tcBorders/>
            <w:shd w:fill="FFFFFF" w:val="clear"/>
          </w:tcPr>
          <w:p>
            <w:pPr>
              <w:pStyle w:val="Style35"/>
              <w:widowControl/>
              <w:jc w:val="right"/>
              <w:rPr>
                <w:rFonts w:ascii="標楷體" w:hAnsi="標楷體" w:eastAsia="標楷體" w:cs="新細明體"/>
                <w:kern w:val="0"/>
              </w:rPr>
            </w:pPr>
            <w:r>
              <w:rPr>
                <w:rFonts w:eastAsia="標楷體" w:cs="新細明體" w:ascii="標楷體" w:hAnsi="標楷體"/>
                <w:kern w:val="0"/>
              </w:rPr>
            </w:r>
          </w:p>
        </w:tc>
        <w:tc>
          <w:tcPr>
            <w:tcW w:w="8128" w:type="dxa"/>
            <w:tcBorders/>
            <w:shd w:fill="FFFFFF" w:val="clear"/>
            <w:vAlign w:val="center"/>
          </w:tcPr>
          <w:tbl>
            <w:tblPr>
              <w:tblW w:w="5000" w:type="pct"/>
              <w:jc w:val="left"/>
              <w:tblInd w:w="0" w:type="dxa"/>
              <w:tblCellMar>
                <w:top w:w="15" w:type="dxa"/>
                <w:left w:w="15" w:type="dxa"/>
                <w:bottom w:w="15" w:type="dxa"/>
                <w:right w:w="15" w:type="dxa"/>
              </w:tblCellMar>
            </w:tblPr>
            <w:tblGrid>
              <w:gridCol w:w="552"/>
              <w:gridCol w:w="7516"/>
            </w:tblGrid>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一、</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關閉進水水源，停止飲用。</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二、</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於飲用水設備明顯處懸掛告示警語</w:t>
                  </w:r>
                  <w:r>
                    <w:rPr>
                      <w:rStyle w:val="Style13"/>
                      <w:rFonts w:eastAsia="標楷體" w:cs="新細明體" w:ascii="標楷體" w:hAnsi="標楷體"/>
                      <w:spacing w:val="20"/>
                      <w:kern w:val="0"/>
                    </w:rPr>
                    <w:t>(</w:t>
                  </w:r>
                  <w:r>
                    <w:rPr>
                      <w:rStyle w:val="Style13"/>
                      <w:rFonts w:ascii="標楷體" w:hAnsi="標楷體" w:cs="新細明體" w:eastAsia="標楷體"/>
                      <w:spacing w:val="20"/>
                      <w:kern w:val="0"/>
                    </w:rPr>
                    <w:t>如附圖二</w:t>
                  </w:r>
                  <w:r>
                    <w:rPr>
                      <w:rStyle w:val="Style13"/>
                      <w:rFonts w:eastAsia="標楷體" w:cs="新細明體" w:ascii="標楷體" w:hAnsi="標楷體"/>
                      <w:spacing w:val="20"/>
                      <w:kern w:val="0"/>
                    </w:rPr>
                    <w:t>)</w:t>
                  </w:r>
                  <w:r>
                    <w:rPr>
                      <w:rStyle w:val="Style13"/>
                      <w:rFonts w:ascii="標楷體" w:hAnsi="標楷體" w:cs="新細明體" w:eastAsia="標楷體"/>
                      <w:spacing w:val="20"/>
                      <w:kern w:val="0"/>
                    </w:rPr>
                    <w:t>。</w:t>
                  </w:r>
                </w:p>
              </w:tc>
            </w:tr>
            <w:tr>
              <w:trPr/>
              <w:tc>
                <w:tcPr>
                  <w:tcW w:w="552" w:type="dxa"/>
                  <w:tcBorders/>
                  <w:shd w:fill="auto" w:val="clear"/>
                </w:tcPr>
                <w:p>
                  <w:pPr>
                    <w:pStyle w:val="Style35"/>
                    <w:widowControl/>
                    <w:jc w:val="right"/>
                    <w:rPr>
                      <w:rFonts w:ascii="標楷體" w:hAnsi="標楷體" w:eastAsia="標楷體" w:cs="新細明體"/>
                      <w:kern w:val="0"/>
                    </w:rPr>
                  </w:pPr>
                  <w:r>
                    <w:rPr>
                      <w:rFonts w:ascii="標楷體" w:hAnsi="標楷體" w:cs="新細明體" w:eastAsia="標楷體"/>
                      <w:kern w:val="0"/>
                    </w:rPr>
                    <w:t>三、</w:t>
                  </w:r>
                </w:p>
              </w:tc>
              <w:tc>
                <w:tcPr>
                  <w:tcW w:w="7516" w:type="dxa"/>
                  <w:tcBorders/>
                  <w:shd w:fill="auto" w:val="clear"/>
                  <w:vAlign w:val="center"/>
                </w:tcPr>
                <w:p>
                  <w:pPr>
                    <w:pStyle w:val="Style35"/>
                    <w:widowControl/>
                    <w:rPr/>
                  </w:pPr>
                  <w:r>
                    <w:rPr>
                      <w:rStyle w:val="Style13"/>
                      <w:rFonts w:ascii="標楷體" w:hAnsi="標楷體" w:cs="新細明體" w:eastAsia="標楷體"/>
                      <w:spacing w:val="20"/>
                      <w:kern w:val="0"/>
                    </w:rPr>
                    <w:t>進行設備維修工作。</w:t>
                  </w:r>
                </w:p>
              </w:tc>
            </w:tr>
          </w:tbl>
          <w:p>
            <w:pPr>
              <w:pStyle w:val="Style35"/>
              <w:widowControl/>
              <w:rPr>
                <w:rFonts w:ascii="標楷體" w:hAnsi="標楷體" w:eastAsia="標楷體" w:cs="新細明體"/>
                <w:kern w:val="0"/>
              </w:rPr>
            </w:pPr>
            <w:r>
              <w:rPr>
                <w:rFonts w:eastAsia="標楷體" w:cs="新細明體" w:ascii="標楷體" w:hAnsi="標楷體"/>
                <w:kern w:val="0"/>
              </w:rPr>
            </w:r>
          </w:p>
        </w:tc>
      </w:tr>
      <w:tr>
        <w:trPr/>
        <w:tc>
          <w:tcPr>
            <w:tcW w:w="1472" w:type="dxa"/>
            <w:tcBorders/>
            <w:shd w:fill="FFFFFF" w:val="clear"/>
          </w:tcPr>
          <w:p>
            <w:pPr>
              <w:pStyle w:val="Style35"/>
              <w:widowControl/>
              <w:jc w:val="right"/>
              <w:rPr>
                <w:rFonts w:ascii="標楷體" w:hAnsi="標楷體" w:eastAsia="標楷體" w:cs="新細明體"/>
                <w:kern w:val="0"/>
              </w:rPr>
            </w:pPr>
            <w:r>
              <w:rPr>
                <w:rFonts w:eastAsia="標楷體" w:cs="新細明體" w:ascii="標楷體" w:hAnsi="標楷體"/>
                <w:kern w:val="0"/>
              </w:rPr>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前項設備維修工作完成後，應再進行水質複驗，其已符合飲用水水質標準者，始得再供飲用。</w:t>
            </w:r>
          </w:p>
        </w:tc>
      </w:tr>
      <w:tr>
        <w:trPr/>
        <w:tc>
          <w:tcPr>
            <w:tcW w:w="1472" w:type="dxa"/>
            <w:tcBorders/>
            <w:shd w:fill="FFFFFF" w:val="clear"/>
          </w:tcPr>
          <w:p>
            <w:pPr>
              <w:pStyle w:val="Style35"/>
              <w:widowControl/>
              <w:jc w:val="right"/>
              <w:rPr>
                <w:rFonts w:ascii="標楷體" w:hAnsi="標楷體" w:eastAsia="標楷體" w:cs="新細明體"/>
                <w:kern w:val="0"/>
              </w:rPr>
            </w:pPr>
            <w:r>
              <w:rPr>
                <w:rFonts w:ascii="標楷體" w:hAnsi="標楷體" w:cs="新細明體" w:eastAsia="標楷體"/>
                <w:kern w:val="0"/>
              </w:rPr>
              <w:t>第 十 條</w:t>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飲用水設備管理單位應將每一飲用水設備水質檢驗及設備維護紀錄表置於該設備明顯處，並備主管機關查核。</w:t>
            </w:r>
          </w:p>
        </w:tc>
      </w:tr>
      <w:tr>
        <w:trPr/>
        <w:tc>
          <w:tcPr>
            <w:tcW w:w="1472" w:type="dxa"/>
            <w:tcBorders/>
            <w:shd w:fill="FFFFFF" w:val="clear"/>
          </w:tcPr>
          <w:p>
            <w:pPr>
              <w:pStyle w:val="Style35"/>
              <w:widowControl/>
              <w:jc w:val="right"/>
              <w:rPr>
                <w:rFonts w:ascii="標楷體" w:hAnsi="標楷體" w:eastAsia="標楷體" w:cs="新細明體"/>
                <w:kern w:val="0"/>
              </w:rPr>
            </w:pPr>
            <w:r>
              <w:rPr>
                <w:rFonts w:ascii="標楷體" w:hAnsi="標楷體" w:cs="新細明體" w:eastAsia="標楷體"/>
                <w:kern w:val="0"/>
              </w:rPr>
              <w:t>第十一條</w:t>
            </w:r>
          </w:p>
        </w:tc>
        <w:tc>
          <w:tcPr>
            <w:tcW w:w="8128" w:type="dxa"/>
            <w:tcBorders/>
            <w:shd w:fill="FFFFFF" w:val="clear"/>
            <w:vAlign w:val="center"/>
          </w:tcPr>
          <w:p>
            <w:pPr>
              <w:pStyle w:val="Style35"/>
              <w:widowControl/>
              <w:rPr/>
            </w:pPr>
            <w:r>
              <w:rPr>
                <w:rStyle w:val="Style13"/>
                <w:rFonts w:ascii="標楷體" w:hAnsi="標楷體" w:cs="新細明體" w:eastAsia="標楷體"/>
                <w:spacing w:val="20"/>
                <w:kern w:val="0"/>
              </w:rPr>
              <w:t>本辦法自發布日施行。</w:t>
            </w:r>
          </w:p>
        </w:tc>
      </w:tr>
    </w:tbl>
    <w:p>
      <w:pPr>
        <w:pStyle w:val="Style35"/>
        <w:tabs>
          <w:tab w:val="clear" w:pos="480"/>
        </w:tabs>
        <w:ind w:left="1298" w:hanging="590"/>
        <w:rPr>
          <w:rFonts w:ascii="標楷體" w:hAnsi="標楷體" w:eastAsia="標楷體"/>
          <w:sz w:val="20"/>
          <w:szCs w:val="20"/>
        </w:rPr>
      </w:pPr>
      <w:r>
        <w:rPr>
          <w:rFonts w:eastAsia="標楷體" w:ascii="標楷體" w:hAnsi="標楷體"/>
          <w:sz w:val="20"/>
          <w:szCs w:val="20"/>
        </w:rPr>
      </w:r>
      <w:r>
        <w:br w:type="page"/>
      </w:r>
    </w:p>
    <w:p>
      <w:pPr>
        <w:pStyle w:val="Style35"/>
        <w:rPr/>
      </w:pPr>
      <w:r>
        <w:rPr/>
      </w:r>
    </w:p>
    <w:p>
      <w:pPr>
        <w:pStyle w:val="Style35"/>
        <w:tabs>
          <w:tab w:val="clear" w:pos="480"/>
        </w:tabs>
        <w:ind w:left="1770" w:hanging="1062"/>
        <w:jc w:val="center"/>
        <w:rPr>
          <w:rFonts w:ascii="標楷體" w:hAnsi="標楷體" w:eastAsia="標楷體"/>
          <w:sz w:val="36"/>
          <w:szCs w:val="36"/>
        </w:rPr>
      </w:pPr>
      <w:r>
        <w:rPr>
          <w:rFonts w:ascii="標楷體" w:hAnsi="標楷體" w:eastAsia="標楷體"/>
          <w:sz w:val="36"/>
          <w:szCs w:val="36"/>
        </w:rPr>
        <w:t>室內空氣品質管理法</w:t>
      </w:r>
    </w:p>
    <w:p>
      <w:pPr>
        <w:pStyle w:val="Style35"/>
        <w:tabs>
          <w:tab w:val="clear" w:pos="480"/>
        </w:tabs>
        <w:ind w:left="1298" w:hanging="1298"/>
        <w:jc w:val="right"/>
        <w:rPr>
          <w:rFonts w:ascii="標楷體" w:hAnsi="標楷體" w:eastAsia="標楷體"/>
          <w:sz w:val="20"/>
          <w:szCs w:val="20"/>
        </w:rPr>
      </w:pPr>
      <w:r>
        <w:rPr>
          <w:rFonts w:ascii="標楷體" w:hAnsi="標楷體" w:eastAsia="標楷體"/>
          <w:sz w:val="20"/>
          <w:szCs w:val="20"/>
        </w:rPr>
        <w:t>中華民國一百年十一月二十三日總統華總一義字第</w:t>
      </w:r>
      <w:r>
        <w:rPr>
          <w:rFonts w:eastAsia="標楷體" w:ascii="標楷體" w:hAnsi="標楷體"/>
          <w:sz w:val="20"/>
          <w:szCs w:val="20"/>
        </w:rPr>
        <w:t>10000259721</w:t>
      </w:r>
      <w:r>
        <w:rPr>
          <w:rFonts w:ascii="標楷體" w:hAnsi="標楷體" w:eastAsia="標楷體"/>
          <w:sz w:val="20"/>
          <w:szCs w:val="20"/>
        </w:rPr>
        <w:t xml:space="preserve">號令制定公布全文 </w:t>
      </w:r>
      <w:r>
        <w:rPr>
          <w:rFonts w:eastAsia="標楷體" w:ascii="標楷體" w:hAnsi="標楷體"/>
          <w:sz w:val="20"/>
          <w:szCs w:val="20"/>
        </w:rPr>
        <w:t xml:space="preserve">24 </w:t>
      </w:r>
      <w:r>
        <w:rPr>
          <w:rFonts w:ascii="標楷體" w:hAnsi="標楷體" w:eastAsia="標楷體"/>
          <w:sz w:val="20"/>
          <w:szCs w:val="20"/>
        </w:rPr>
        <w:t>條</w:t>
      </w:r>
    </w:p>
    <w:p>
      <w:pPr>
        <w:pStyle w:val="Style35"/>
        <w:tabs>
          <w:tab w:val="clear" w:pos="480"/>
        </w:tabs>
        <w:ind w:left="1558" w:hanging="1558"/>
        <w:rPr>
          <w:rFonts w:ascii="標楷體" w:hAnsi="標楷體" w:eastAsia="標楷體"/>
          <w:bCs/>
        </w:rPr>
      </w:pPr>
      <w:r>
        <w:rPr>
          <w:rFonts w:ascii="標楷體" w:hAnsi="標楷體" w:eastAsia="標楷體"/>
          <w:bCs/>
        </w:rPr>
        <w:t>第 一 章 總則</w:t>
      </w:r>
    </w:p>
    <w:p>
      <w:pPr>
        <w:pStyle w:val="Style35"/>
        <w:tabs>
          <w:tab w:val="clear" w:pos="480"/>
        </w:tabs>
        <w:ind w:left="1558" w:hanging="1558"/>
        <w:rPr>
          <w:rFonts w:ascii="標楷體" w:hAnsi="標楷體" w:eastAsia="標楷體"/>
          <w:bCs/>
        </w:rPr>
      </w:pPr>
      <w:r>
        <w:rPr>
          <w:rFonts w:ascii="標楷體" w:hAnsi="標楷體" w:eastAsia="標楷體"/>
          <w:bCs/>
        </w:rPr>
        <w:t>第 </w:t>
      </w:r>
      <w:r>
        <w:rPr>
          <w:rFonts w:eastAsia="標楷體" w:ascii="標楷體" w:hAnsi="標楷體"/>
          <w:bCs/>
        </w:rPr>
        <w:t>1 </w:t>
      </w:r>
      <w:r>
        <w:rPr>
          <w:rFonts w:ascii="標楷體" w:hAnsi="標楷體" w:eastAsia="標楷體"/>
          <w:bCs/>
        </w:rPr>
        <w:t>條</w:t>
      </w:r>
    </w:p>
    <w:p>
      <w:pPr>
        <w:pStyle w:val="Style35"/>
        <w:tabs>
          <w:tab w:val="clear" w:pos="480"/>
        </w:tabs>
        <w:ind w:left="1558" w:hanging="1558"/>
        <w:rPr>
          <w:rFonts w:ascii="標楷體" w:hAnsi="標楷體" w:eastAsia="標楷體"/>
        </w:rPr>
      </w:pPr>
      <w:r>
        <w:rPr>
          <w:rFonts w:ascii="標楷體" w:hAnsi="標楷體" w:eastAsia="標楷體"/>
        </w:rPr>
        <w:t>為改善室內空氣品質，以維護國民健康，特制定本法。</w:t>
      </w:r>
    </w:p>
    <w:p>
      <w:pPr>
        <w:pStyle w:val="Style35"/>
        <w:tabs>
          <w:tab w:val="clear" w:pos="480"/>
        </w:tabs>
        <w:ind w:left="1558" w:hanging="1558"/>
        <w:rPr>
          <w:rFonts w:ascii="標楷體" w:hAnsi="標楷體" w:eastAsia="標楷體"/>
          <w:bCs/>
        </w:rPr>
      </w:pPr>
      <w:r>
        <w:rPr>
          <w:rFonts w:ascii="標楷體" w:hAnsi="標楷體" w:eastAsia="標楷體"/>
          <w:bCs/>
        </w:rPr>
        <w:t>第 </w:t>
      </w:r>
      <w:r>
        <w:rPr>
          <w:rFonts w:eastAsia="標楷體" w:ascii="標楷體" w:hAnsi="標楷體"/>
          <w:bCs/>
        </w:rPr>
        <w:t>2 </w:t>
      </w:r>
      <w:r>
        <w:rPr>
          <w:rFonts w:ascii="標楷體" w:hAnsi="標楷體" w:eastAsia="標楷體"/>
          <w:bCs/>
        </w:rPr>
        <w:t>條</w:t>
      </w:r>
    </w:p>
    <w:p>
      <w:pPr>
        <w:pStyle w:val="Style35"/>
        <w:rPr>
          <w:rFonts w:ascii="標楷體" w:hAnsi="標楷體" w:eastAsia="標楷體"/>
        </w:rPr>
      </w:pPr>
      <w:r>
        <w:rPr>
          <w:rFonts w:ascii="標楷體" w:hAnsi="標楷體" w:eastAsia="標楷體"/>
        </w:rPr>
        <w:t>本法所稱主管機關：在中央為行政院環境保護署；在直轄市為直轄市政府；在縣（市）為縣（市）政府。</w:t>
      </w:r>
    </w:p>
    <w:p>
      <w:pPr>
        <w:pStyle w:val="Style35"/>
        <w:tabs>
          <w:tab w:val="clear" w:pos="480"/>
        </w:tabs>
        <w:ind w:left="1558" w:hanging="1558"/>
        <w:rPr>
          <w:rFonts w:ascii="標楷體" w:hAnsi="標楷體" w:eastAsia="標楷體"/>
          <w:bCs/>
        </w:rPr>
      </w:pPr>
      <w:r>
        <w:rPr>
          <w:rFonts w:ascii="標楷體" w:hAnsi="標楷體" w:eastAsia="標楷體"/>
          <w:bCs/>
        </w:rPr>
        <w:t>第 </w:t>
      </w:r>
      <w:r>
        <w:rPr>
          <w:rFonts w:eastAsia="標楷體" w:ascii="標楷體" w:hAnsi="標楷體"/>
          <w:bCs/>
        </w:rPr>
        <w:t>3 </w:t>
      </w:r>
      <w:r>
        <w:rPr>
          <w:rFonts w:ascii="標楷體" w:hAnsi="標楷體" w:eastAsia="標楷體"/>
          <w:bCs/>
        </w:rPr>
        <w:t>條</w:t>
      </w:r>
    </w:p>
    <w:p>
      <w:pPr>
        <w:pStyle w:val="Style35"/>
        <w:tabs>
          <w:tab w:val="clear" w:pos="480"/>
        </w:tabs>
        <w:ind w:left="1558" w:hanging="1558"/>
        <w:rPr>
          <w:rFonts w:ascii="標楷體" w:hAnsi="標楷體" w:eastAsia="標楷體"/>
        </w:rPr>
      </w:pPr>
      <w:r>
        <w:rPr>
          <w:rFonts w:ascii="標楷體" w:hAnsi="標楷體" w:eastAsia="標楷體"/>
        </w:rPr>
        <w:t>本法用詞，定義如下：</w:t>
      </w:r>
    </w:p>
    <w:p>
      <w:pPr>
        <w:pStyle w:val="Style35"/>
        <w:tabs>
          <w:tab w:val="clear" w:pos="480"/>
        </w:tabs>
        <w:ind w:left="1558" w:hanging="1558"/>
        <w:rPr>
          <w:rFonts w:ascii="標楷體" w:hAnsi="標楷體" w:eastAsia="標楷體"/>
        </w:rPr>
      </w:pPr>
      <w:r>
        <w:rPr>
          <w:rFonts w:ascii="標楷體" w:hAnsi="標楷體" w:eastAsia="標楷體"/>
        </w:rPr>
        <w:t>一、室內：指供公眾使用建築物之密閉或半密閉空間，及大眾運輸工具之搭乘空間。</w:t>
      </w:r>
    </w:p>
    <w:p>
      <w:pPr>
        <w:pStyle w:val="Style35"/>
        <w:tabs>
          <w:tab w:val="clear" w:pos="480"/>
        </w:tabs>
        <w:ind w:left="425" w:hanging="425"/>
        <w:rPr>
          <w:rFonts w:ascii="標楷體" w:hAnsi="標楷體" w:eastAsia="標楷體"/>
        </w:rPr>
      </w:pPr>
      <w:r>
        <w:rPr>
          <w:rFonts w:ascii="標楷體" w:hAnsi="標楷體" w:eastAsia="標楷體"/>
        </w:rPr>
        <w:t>二、室內空氣污染物：指室內空氣中常態逸散，經長期性暴露足以直接或間接妨害國民健康或生活環境之物質，包括二氧化碳、一氧化碳、甲醛、總揮發性有機化合物、細菌、真菌、粒徑小於等於十微米之懸浮微粒（</w:t>
      </w:r>
      <w:r>
        <w:rPr>
          <w:rFonts w:eastAsia="標楷體" w:ascii="標楷體" w:hAnsi="標楷體"/>
        </w:rPr>
        <w:t>PM10</w:t>
      </w:r>
      <w:r>
        <w:rPr>
          <w:rFonts w:ascii="標楷體" w:hAnsi="標楷體" w:eastAsia="標楷體"/>
        </w:rPr>
        <w:t>）、粒徑小於等於二．五微米之懸浮微粒（</w:t>
      </w:r>
      <w:r>
        <w:rPr>
          <w:rFonts w:eastAsia="標楷體" w:ascii="標楷體" w:hAnsi="標楷體"/>
        </w:rPr>
        <w:t>PM2.5</w:t>
      </w:r>
      <w:r>
        <w:rPr>
          <w:rFonts w:ascii="標楷體" w:hAnsi="標楷體" w:eastAsia="標楷體"/>
        </w:rPr>
        <w:t>）、臭氧及其他經中央主管機關指定公告之物質。</w:t>
      </w:r>
    </w:p>
    <w:p>
      <w:pPr>
        <w:pStyle w:val="Style35"/>
        <w:tabs>
          <w:tab w:val="clear" w:pos="480"/>
        </w:tabs>
        <w:ind w:left="1558" w:hanging="1558"/>
        <w:rPr>
          <w:rFonts w:ascii="標楷體" w:hAnsi="標楷體" w:eastAsia="標楷體"/>
        </w:rPr>
      </w:pPr>
      <w:r>
        <w:rPr>
          <w:rFonts w:ascii="標楷體" w:hAnsi="標楷體" w:eastAsia="標楷體"/>
        </w:rPr>
        <w:t>三、室內空氣品質：指室內空氣污染物之濃度、空氣中之溼度及溫度。</w:t>
      </w:r>
    </w:p>
    <w:p>
      <w:pPr>
        <w:pStyle w:val="Style35"/>
        <w:tabs>
          <w:tab w:val="clear" w:pos="480"/>
        </w:tabs>
        <w:ind w:left="1558" w:hanging="1558"/>
        <w:rPr>
          <w:rFonts w:ascii="標楷體" w:hAnsi="標楷體" w:eastAsia="標楷體"/>
          <w:bCs/>
        </w:rPr>
      </w:pPr>
      <w:r>
        <w:rPr>
          <w:rFonts w:ascii="標楷體" w:hAnsi="標楷體" w:eastAsia="標楷體"/>
          <w:bCs/>
        </w:rPr>
        <w:t>第 </w:t>
      </w:r>
      <w:r>
        <w:rPr>
          <w:rFonts w:eastAsia="標楷體" w:ascii="標楷體" w:hAnsi="標楷體"/>
          <w:bCs/>
        </w:rPr>
        <w:t>4 </w:t>
      </w:r>
      <w:r>
        <w:rPr>
          <w:rFonts w:ascii="標楷體" w:hAnsi="標楷體" w:eastAsia="標楷體"/>
          <w:bCs/>
        </w:rPr>
        <w:t>條</w:t>
      </w:r>
    </w:p>
    <w:p>
      <w:pPr>
        <w:pStyle w:val="Style35"/>
        <w:ind w:firstLine="1"/>
        <w:rPr>
          <w:rFonts w:ascii="標楷體" w:hAnsi="標楷體" w:eastAsia="標楷體"/>
        </w:rPr>
      </w:pPr>
      <w:r>
        <w:rPr>
          <w:rFonts w:ascii="標楷體" w:hAnsi="標楷體" w:eastAsia="標楷體"/>
        </w:rPr>
        <w:t>中央主管機關應整合規劃及推動室內空氣品質管理相關工作，訂定、修正室內空氣品質管理法規與室內空氣品質標準及檢驗測定或監測方法。各級目的事業主管機關之權責劃分如下：</w:t>
      </w:r>
    </w:p>
    <w:p>
      <w:pPr>
        <w:pStyle w:val="Style35"/>
        <w:tabs>
          <w:tab w:val="clear" w:pos="480"/>
        </w:tabs>
        <w:ind w:left="426" w:hanging="425"/>
        <w:rPr>
          <w:rFonts w:ascii="標楷體" w:hAnsi="標楷體" w:eastAsia="標楷體"/>
        </w:rPr>
      </w:pPr>
      <w:r>
        <w:rPr>
          <w:rFonts w:ascii="標楷體" w:hAnsi="標楷體" w:eastAsia="標楷體"/>
        </w:rPr>
        <w:t>一、建築主管機關：建築物通風設施、建築物裝修管理及建築物裝修建材管理相關事項。</w:t>
      </w:r>
    </w:p>
    <w:p>
      <w:pPr>
        <w:pStyle w:val="Style35"/>
        <w:tabs>
          <w:tab w:val="clear" w:pos="480"/>
        </w:tabs>
        <w:ind w:left="426" w:hanging="425"/>
        <w:rPr>
          <w:rFonts w:ascii="標楷體" w:hAnsi="標楷體" w:eastAsia="標楷體"/>
        </w:rPr>
      </w:pPr>
      <w:r>
        <w:rPr>
          <w:rFonts w:ascii="標楷體" w:hAnsi="標楷體" w:eastAsia="標楷體"/>
        </w:rPr>
        <w:t>二、經濟主管機關：裝修材料與商品逸散空氣污染物之國家標準及空氣清淨機（器）國家標準等相關事項。</w:t>
      </w:r>
    </w:p>
    <w:p>
      <w:pPr>
        <w:pStyle w:val="Style35"/>
        <w:tabs>
          <w:tab w:val="clear" w:pos="480"/>
        </w:tabs>
        <w:ind w:left="426" w:hanging="425"/>
        <w:rPr>
          <w:rFonts w:ascii="標楷體" w:hAnsi="標楷體" w:eastAsia="標楷體"/>
        </w:rPr>
      </w:pPr>
      <w:r>
        <w:rPr>
          <w:rFonts w:ascii="標楷體" w:hAnsi="標楷體" w:eastAsia="標楷體"/>
        </w:rPr>
        <w:t>三、衛生主管機關：傳染性病原之防護與管理、醫療機構之空調標準及菸害防制等相關事項。</w:t>
      </w:r>
    </w:p>
    <w:p>
      <w:pPr>
        <w:pStyle w:val="Style35"/>
        <w:tabs>
          <w:tab w:val="clear" w:pos="480"/>
        </w:tabs>
        <w:ind w:left="426" w:hanging="425"/>
        <w:rPr>
          <w:rFonts w:ascii="標楷體" w:hAnsi="標楷體" w:eastAsia="標楷體"/>
        </w:rPr>
      </w:pPr>
      <w:r>
        <w:rPr>
          <w:rFonts w:ascii="標楷體" w:hAnsi="標楷體" w:eastAsia="標楷體"/>
        </w:rPr>
        <w:t>四、交通主管機關：大眾運輸工具之空調設備通風量及通風設施維護管理相關事項。</w:t>
      </w:r>
    </w:p>
    <w:p>
      <w:pPr>
        <w:pStyle w:val="Style35"/>
        <w:ind w:firstLine="1"/>
        <w:rPr/>
      </w:pPr>
      <w:r>
        <w:rPr>
          <w:rStyle w:val="Style13"/>
          <w:rFonts w:ascii="標楷體" w:hAnsi="標楷體" w:eastAsia="標楷體"/>
        </w:rPr>
        <w:t>各級目的事業主管機關應輔導其主管場所改善其室內空氣品質。</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5 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主管機關及各級目的事業主管機關得委託專業機構，辦理有關室內空氣品質調查、檢驗、教育、宣導、輔導、訓練及研究有關事宜。</w:t>
      </w:r>
      <w:r>
        <w:rPr>
          <w:rStyle w:val="Style13"/>
          <w:rFonts w:eastAsia="標楷體" w:ascii="標楷體" w:hAnsi="標楷體"/>
        </w:rPr>
        <w:br/>
      </w:r>
      <w:r>
        <w:rPr>
          <w:rStyle w:val="Style13"/>
          <w:rFonts w:ascii="標楷體" w:hAnsi="標楷體" w:eastAsia="標楷體"/>
          <w:bCs/>
        </w:rPr>
        <w:t>第 二 章 管理</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6 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下列公私場所經中央主管機關依其場所之公眾聚集量、進出量、室內空氣污染物危害風險程度及場所之特殊需求，予以綜合考量後，經逐批公告者，其室內場所為本法之公告場所：</w:t>
      </w:r>
    </w:p>
    <w:p>
      <w:pPr>
        <w:pStyle w:val="Style35"/>
        <w:ind w:firstLine="1"/>
        <w:rPr>
          <w:rFonts w:ascii="標楷體" w:hAnsi="標楷體" w:eastAsia="標楷體"/>
        </w:rPr>
      </w:pPr>
      <w:r>
        <w:rPr>
          <w:rFonts w:ascii="標楷體" w:hAnsi="標楷體" w:eastAsia="標楷體"/>
        </w:rPr>
        <w:t>一、高級中等以下學校及其他供兒童、少年教育或活動為主要目的之場所。</w:t>
      </w:r>
      <w:r>
        <w:rPr>
          <w:rFonts w:eastAsia="標楷體" w:ascii="標楷體" w:hAnsi="標楷體"/>
        </w:rPr>
        <w:br/>
      </w:r>
      <w:r>
        <w:rPr>
          <w:rFonts w:ascii="標楷體" w:hAnsi="標楷體" w:eastAsia="標楷體"/>
        </w:rPr>
        <w:t>二、大專校院、圖書館、博物館、美術館、補習班及其他文化或社會教育機構。</w:t>
      </w:r>
      <w:r>
        <w:rPr>
          <w:rFonts w:eastAsia="標楷體" w:ascii="標楷體" w:hAnsi="標楷體"/>
        </w:rPr>
        <w:br/>
      </w:r>
      <w:r>
        <w:rPr>
          <w:rFonts w:ascii="標楷體" w:hAnsi="標楷體" w:eastAsia="標楷體"/>
        </w:rPr>
        <w:t>三、醫療機構、護理機構、其他醫事機構及社會福利機構所在場所。</w:t>
      </w:r>
      <w:r>
        <w:rPr>
          <w:rFonts w:eastAsia="標楷體" w:ascii="標楷體" w:hAnsi="標楷體"/>
        </w:rPr>
        <w:br/>
      </w:r>
      <w:r>
        <w:rPr>
          <w:rFonts w:ascii="標楷體" w:hAnsi="標楷體" w:eastAsia="標楷體"/>
        </w:rPr>
        <w:t>四、政府機關及公民營企業辦公場所。</w:t>
      </w:r>
    </w:p>
    <w:p>
      <w:pPr>
        <w:pStyle w:val="Style35"/>
        <w:tabs>
          <w:tab w:val="clear" w:pos="480"/>
        </w:tabs>
        <w:ind w:left="426" w:hanging="426"/>
        <w:rPr>
          <w:rFonts w:ascii="標楷體" w:hAnsi="標楷體" w:eastAsia="標楷體"/>
        </w:rPr>
      </w:pPr>
      <w:r>
        <w:rPr>
          <w:rFonts w:ascii="標楷體" w:hAnsi="標楷體" w:eastAsia="標楷體"/>
        </w:rPr>
        <w:t>五、鐵路運輸業、民用航空運輸業、大眾捷運系統運輸業及客運業等之搭乘空間及車（場）站。</w:t>
      </w:r>
    </w:p>
    <w:p>
      <w:pPr>
        <w:pStyle w:val="Style35"/>
        <w:tabs>
          <w:tab w:val="clear" w:pos="480"/>
        </w:tabs>
        <w:ind w:left="426" w:hanging="426"/>
        <w:rPr>
          <w:rFonts w:ascii="標楷體" w:hAnsi="標楷體" w:eastAsia="標楷體"/>
        </w:rPr>
      </w:pPr>
      <w:r>
        <w:rPr>
          <w:rFonts w:ascii="標楷體" w:hAnsi="標楷體" w:eastAsia="標楷體"/>
        </w:rPr>
        <w:t>六、金融機構、郵局及電信事業之營業場所。</w:t>
      </w:r>
    </w:p>
    <w:p>
      <w:pPr>
        <w:pStyle w:val="Style35"/>
        <w:tabs>
          <w:tab w:val="clear" w:pos="480"/>
        </w:tabs>
        <w:ind w:left="426" w:hanging="426"/>
        <w:rPr>
          <w:rFonts w:ascii="標楷體" w:hAnsi="標楷體" w:eastAsia="標楷體"/>
        </w:rPr>
      </w:pPr>
      <w:r>
        <w:rPr>
          <w:rFonts w:ascii="標楷體" w:hAnsi="標楷體" w:eastAsia="標楷體"/>
        </w:rPr>
        <w:t>七、供體育、運動或健身之場所。</w:t>
      </w:r>
    </w:p>
    <w:p>
      <w:pPr>
        <w:pStyle w:val="Style35"/>
        <w:tabs>
          <w:tab w:val="clear" w:pos="480"/>
        </w:tabs>
        <w:ind w:left="426" w:hanging="426"/>
        <w:rPr>
          <w:rFonts w:ascii="標楷體" w:hAnsi="標楷體" w:eastAsia="標楷體"/>
        </w:rPr>
      </w:pPr>
      <w:r>
        <w:rPr>
          <w:rFonts w:ascii="標楷體" w:hAnsi="標楷體" w:eastAsia="標楷體"/>
        </w:rPr>
        <w:t>八、教室、圖書室、實驗室、表演廳、禮堂、展覽室、會議廳（室）。</w:t>
      </w:r>
    </w:p>
    <w:p>
      <w:pPr>
        <w:pStyle w:val="Style35"/>
        <w:tabs>
          <w:tab w:val="clear" w:pos="480"/>
        </w:tabs>
        <w:ind w:left="426" w:hanging="426"/>
        <w:rPr>
          <w:rFonts w:ascii="標楷體" w:hAnsi="標楷體" w:eastAsia="標楷體"/>
        </w:rPr>
      </w:pPr>
      <w:r>
        <w:rPr>
          <w:rFonts w:ascii="標楷體" w:hAnsi="標楷體" w:eastAsia="標楷體"/>
        </w:rPr>
        <w:t>九、歌劇院、電影院、視聽歌唱業或資訊休閒業及其他供公眾休閒娛樂之場所。</w:t>
      </w:r>
    </w:p>
    <w:p>
      <w:pPr>
        <w:pStyle w:val="Style35"/>
        <w:tabs>
          <w:tab w:val="clear" w:pos="480"/>
        </w:tabs>
        <w:ind w:left="426" w:hanging="426"/>
        <w:rPr>
          <w:rFonts w:ascii="標楷體" w:hAnsi="標楷體" w:eastAsia="標楷體"/>
        </w:rPr>
      </w:pPr>
      <w:r>
        <w:rPr>
          <w:rFonts w:ascii="標楷體" w:hAnsi="標楷體" w:eastAsia="標楷體"/>
        </w:rPr>
        <w:t>十、旅館、商場、市場、餐飲店或其他供公眾消費之場所。</w:t>
      </w:r>
    </w:p>
    <w:p>
      <w:pPr>
        <w:pStyle w:val="Style35"/>
        <w:tabs>
          <w:tab w:val="clear" w:pos="480"/>
        </w:tabs>
        <w:ind w:left="426" w:hanging="426"/>
        <w:rPr>
          <w:rFonts w:ascii="標楷體" w:hAnsi="標楷體" w:eastAsia="標楷體"/>
        </w:rPr>
      </w:pPr>
      <w:r>
        <w:rPr>
          <w:rFonts w:ascii="標楷體" w:hAnsi="標楷體" w:eastAsia="標楷體"/>
        </w:rPr>
        <w:t>十一、其他供公共使用之場所及大眾運輸工具。</w:t>
      </w:r>
    </w:p>
    <w:p>
      <w:pPr>
        <w:pStyle w:val="Style35"/>
        <w:rPr/>
      </w:pPr>
      <w:r>
        <w:rPr>
          <w:rStyle w:val="Style13"/>
          <w:rFonts w:ascii="標楷體" w:hAnsi="標楷體" w:eastAsia="標楷體"/>
          <w:bCs/>
        </w:rPr>
        <w:t>第 </w:t>
      </w:r>
      <w:r>
        <w:rPr>
          <w:rStyle w:val="Style13"/>
          <w:rFonts w:eastAsia="標楷體" w:ascii="標楷體" w:hAnsi="標楷體"/>
          <w:bCs/>
        </w:rPr>
        <w:t>7 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前條公告場所之室內空氣品質，應符合室內空氣品質標準。但因不可歸責於公告場所所有人、管理人或使用人之事由，致室內空氣品質未符合室內空氣品質標準者，不在此限。</w:t>
      </w:r>
      <w:r>
        <w:rPr>
          <w:rStyle w:val="Style13"/>
          <w:rFonts w:eastAsia="標楷體" w:ascii="標楷體" w:hAnsi="標楷體"/>
        </w:rPr>
        <w:br/>
      </w:r>
      <w:r>
        <w:rPr>
          <w:rStyle w:val="Style13"/>
          <w:rFonts w:ascii="標楷體" w:hAnsi="標楷體" w:eastAsia="標楷體"/>
        </w:rPr>
        <w:t>前項標準，由中央主管機關會商中央目的事業主管機關依公告場所之類別及其使用特性定之。</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8 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公告場所所有人、管理人或使用人應訂定室內空氣品質維護管理計畫，據以執行，公告場所之室內使用變更致影響其室內空氣品質時，該計畫內容應立即檢討修正。</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9 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公告場所所有人、管理人或使用人應置室內空氣品質維護管理專責人員（以下簡稱專責人員），依前條室內空氣品質維護管理計畫，執行管理維護。</w:t>
      </w:r>
      <w:r>
        <w:rPr>
          <w:rStyle w:val="Style13"/>
          <w:rFonts w:eastAsia="標楷體" w:ascii="標楷體" w:hAnsi="標楷體"/>
        </w:rPr>
        <w:br/>
      </w:r>
      <w:r>
        <w:rPr>
          <w:rStyle w:val="Style13"/>
          <w:rFonts w:ascii="標楷體" w:hAnsi="標楷體" w:eastAsia="標楷體"/>
        </w:rPr>
        <w:t>前項專責人員應符合中央主管機關規定之資格，並經訓練取得合格證書。前二項專責人員之設置、資格、訓練、合格證書之取得、撤銷、廢止及其他應遵行事項之辦法，由中央主管機關定之。</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10 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公告場所所有人、管理人或使用人應委託檢驗測定機構，定期實施室內空氣品質檢驗測定，並應定期公布檢驗測定結果，及作成紀錄。</w:t>
      </w:r>
      <w:r>
        <w:rPr>
          <w:rStyle w:val="Style13"/>
          <w:rFonts w:eastAsia="標楷體" w:ascii="標楷體" w:hAnsi="標楷體"/>
        </w:rPr>
        <w:br/>
      </w:r>
      <w:r>
        <w:rPr>
          <w:rStyle w:val="Style13"/>
          <w:rFonts w:ascii="標楷體" w:hAnsi="標楷體" w:eastAsia="標楷體"/>
        </w:rPr>
        <w:t>經中央主管機關指定之公告場所應設置自動監測設施，以連續監測室內空氣品質，其自動監測最新結果，應即時公布於該場所內或入口明顯處，並應作成紀錄。</w:t>
      </w:r>
      <w:r>
        <w:rPr>
          <w:rStyle w:val="Style13"/>
          <w:rFonts w:eastAsia="標楷體" w:ascii="標楷體" w:hAnsi="標楷體"/>
        </w:rPr>
        <w:br/>
      </w:r>
      <w:r>
        <w:rPr>
          <w:rStyle w:val="Style13"/>
          <w:rFonts w:ascii="標楷體" w:hAnsi="標楷體" w:eastAsia="標楷體"/>
        </w:rPr>
        <w:t>前二項檢驗測定項目、頻率、採樣數與採樣分布方式、監測項目、頻率、監測設施規範與結果公布方式、紀錄保存年限、保存方式及其他應遵行事項之辦法，由中央主管機關定之。</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11 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檢驗測定機構應取得中央主管機關核發許可證後，始得辦理本法規定之檢驗測定。</w:t>
      </w:r>
      <w:r>
        <w:rPr>
          <w:rStyle w:val="Style13"/>
          <w:rFonts w:eastAsia="標楷體" w:ascii="標楷體" w:hAnsi="標楷體"/>
        </w:rPr>
        <w:br/>
      </w:r>
      <w:r>
        <w:rPr>
          <w:rStyle w:val="Style13"/>
          <w:rFonts w:ascii="標楷體" w:hAnsi="標楷體" w:eastAsia="標楷體"/>
        </w:rPr>
        <w:t>前項檢驗測定機構應具備之條件、設施、檢驗測定人員資格、許可證之申請、審查、許可證有效期限、核（換）發、撤銷、廢止、停業、復業、查核、評鑑程序及其他應遵行事項之辦法，由中央主管機關定之。</w:t>
      </w:r>
      <w:r>
        <w:rPr>
          <w:rStyle w:val="Style13"/>
          <w:rFonts w:eastAsia="標楷體" w:ascii="標楷體" w:hAnsi="標楷體"/>
        </w:rPr>
        <w:br/>
      </w:r>
      <w:r>
        <w:rPr>
          <w:rStyle w:val="Style13"/>
          <w:rFonts w:ascii="標楷體" w:hAnsi="標楷體" w:eastAsia="標楷體"/>
        </w:rPr>
        <w:t>本法各項室內空氣污染物檢驗測定方法及品質管制事項，由中央主管機關公告之。</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12 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主管機關得派員出示有關執行職務之證明文件或顯示足資辨別之標誌，執行公告場所之現場檢查、室內空氣品質檢驗測定或查核檢（監）測紀錄，並得命提供有關資料，公告場所所有人、管理人或使用人不得規避、妨礙或拒絕。</w:t>
      </w:r>
    </w:p>
    <w:p>
      <w:pPr>
        <w:pStyle w:val="Style35"/>
        <w:rPr/>
      </w:pPr>
      <w:r>
        <w:rPr>
          <w:rStyle w:val="Style13"/>
          <w:rFonts w:ascii="標楷體" w:hAnsi="標楷體" w:eastAsia="標楷體"/>
          <w:bCs/>
        </w:rPr>
        <w:t>第 三 章 罰則</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13 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公告場所所有人、管理人或使用人依本法第十條規定應作成之紀錄有虛偽記載者，處新臺幣十萬元以上五十萬元以下罰鍰。</w:t>
      </w:r>
    </w:p>
    <w:p>
      <w:pPr>
        <w:pStyle w:val="Style35"/>
        <w:rPr/>
      </w:pPr>
      <w:r>
        <w:rPr>
          <w:rStyle w:val="Style13"/>
          <w:rFonts w:ascii="標楷體" w:hAnsi="標楷體" w:eastAsia="標楷體"/>
          <w:bCs/>
        </w:rPr>
        <w:t>第 </w:t>
      </w:r>
      <w:r>
        <w:rPr>
          <w:rStyle w:val="Style13"/>
          <w:rFonts w:eastAsia="標楷體" w:ascii="標楷體" w:hAnsi="標楷體"/>
          <w:bCs/>
        </w:rPr>
        <w:t>14 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規避、妨礙或拒絕依第十二條規定之檢查、檢驗測定、查核或命提供有關資料者，處公告場所所有人、管理人或使用人新臺幣十萬元以上五十萬元以下罰鍰，並得按次處罰。</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15 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公告場所不符合第七條第一項所定室內空氣品質標準，經主管機關命其限期改善，屆期未改善者，處所有人、管理人或使用人新臺幣五萬元以上二十五萬元以下罰鍰，並再命其限期改善；屆期仍未改善者，按次處罰；情節重大者，得限制或禁止其使用公告場所，必要時，並得命其停止營業。</w:t>
      </w:r>
    </w:p>
    <w:p>
      <w:pPr>
        <w:pStyle w:val="Style35"/>
        <w:rPr/>
      </w:pPr>
      <w:r>
        <w:rPr>
          <w:rStyle w:val="Style13"/>
          <w:rFonts w:ascii="標楷體" w:hAnsi="標楷體" w:eastAsia="標楷體"/>
        </w:rPr>
        <w:t>前項改善期間，公告場所所有人、管理人或使用人應於場所入口明顯處標示室內空氣品質不合格，未依規定標示且繼續使用該公告場所者，處所有人、管理人或使用人新臺幣五千元以上二萬五千元以下罰鍰，並命其限期改善；屆期未改善者，按次處罰。</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16 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檢驗測定機構違反第十一條第一項或依第二項所定辦法中有關檢驗測定人員資格、查核、評鑑或檢驗測定業務執行之管理規定者，處新臺幣五萬元以上二十五萬元以下罰鍰，並命其限期改善，屆期未改善者，按次處罰；檢驗測定機構出具不實之文書者，主管機關得廢止其許可證。</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17 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公告場所所有人、管理人或使用人違反第八條、第九條第一項或第二項規定者，經命其限期改善，屆期未改善者，處新臺幣一萬元以上五萬元以下罰鍰，並再命其限期改善；屆期仍未改善者，按次處罰。</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18 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公告場所所有人、管理人或使用人違反第十條第一項、第二項或依第三項所定辦法中有關檢驗測定項目、頻率、採樣數與採樣分布方式、監測項目、頻率、監測設施規範、結果公布方式、紀錄保存年限、保存方式之管理規定者，經命其限期改善，屆期未改善者，處所有人、管理人或使用人新臺幣五千元以上二萬五千元以下罰鍰，並再命其限期改善；屆期仍未改善</w:t>
      </w:r>
      <w:r>
        <w:rPr>
          <w:rStyle w:val="Style13"/>
          <w:rFonts w:eastAsia="標楷體" w:ascii="標楷體" w:hAnsi="標楷體"/>
        </w:rPr>
        <w:br/>
      </w:r>
      <w:r>
        <w:rPr>
          <w:rStyle w:val="Style13"/>
          <w:rFonts w:ascii="標楷體" w:hAnsi="標楷體" w:eastAsia="標楷體"/>
        </w:rPr>
        <w:t>者，按次處罰。</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19 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依本法處罰鍰者，其額度應依違反室內空氣品質標準程度及特性裁處。</w:t>
      </w:r>
      <w:r>
        <w:rPr>
          <w:rStyle w:val="Style13"/>
          <w:rFonts w:eastAsia="標楷體" w:ascii="標楷體" w:hAnsi="標楷體"/>
        </w:rPr>
        <w:br/>
      </w:r>
      <w:r>
        <w:rPr>
          <w:rStyle w:val="Style13"/>
          <w:rFonts w:ascii="標楷體" w:hAnsi="標楷體" w:eastAsia="標楷體"/>
        </w:rPr>
        <w:t>前項裁罰準則，由中央主管機關定之。</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20 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依本法命其限期改善者，其改善期間，以九十日為限。因天災或其他不可抗力事由，致未能於改善期限內完成改善者，應於其事由消滅後十五日內，以書面敘明事由，檢具相關資料，向主管機關申請延長改善期限，主管機關應依實際狀況核定改善期限。</w:t>
      </w:r>
      <w:r>
        <w:rPr>
          <w:rStyle w:val="Style13"/>
          <w:rFonts w:eastAsia="標楷體" w:ascii="標楷體" w:hAnsi="標楷體"/>
        </w:rPr>
        <w:br/>
      </w:r>
      <w:r>
        <w:rPr>
          <w:rStyle w:val="Style13"/>
          <w:rFonts w:ascii="標楷體" w:hAnsi="標楷體" w:eastAsia="標楷體"/>
        </w:rPr>
        <w:t>公告場所所有人、管理人或使用人未能於前項主管機關所定限期內改善者，得於接獲限期改善之日起三十日內，提出具體改善計畫，向主管機關申請延長改善期限，主管機關應依實際狀況核定改善期限，最長不得超過六個月；未切實依其所提之具體改善計畫執行，經查證屬實者，主管機關得立即終止其改善期限，並視為屆期未改善。</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21 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第十五條第一項所稱情節重大，指有下列情形之一者：</w:t>
      </w:r>
    </w:p>
    <w:p>
      <w:pPr>
        <w:pStyle w:val="Style35"/>
        <w:tabs>
          <w:tab w:val="clear" w:pos="480"/>
        </w:tabs>
        <w:ind w:left="425" w:hanging="425"/>
        <w:rPr>
          <w:rFonts w:ascii="標楷體" w:hAnsi="標楷體" w:eastAsia="標楷體"/>
        </w:rPr>
      </w:pPr>
      <w:r>
        <w:rPr>
          <w:rFonts w:ascii="標楷體" w:hAnsi="標楷體" w:eastAsia="標楷體"/>
        </w:rPr>
        <w:t>一、公告場所不符合第七條第一項所定室內空氣品質標準之日起，一年內經二次處罰，仍繼續違反本法規定。</w:t>
      </w:r>
    </w:p>
    <w:p>
      <w:pPr>
        <w:pStyle w:val="Style35"/>
        <w:tabs>
          <w:tab w:val="clear" w:pos="480"/>
        </w:tabs>
        <w:ind w:left="425" w:hanging="425"/>
        <w:rPr>
          <w:rFonts w:ascii="標楷體" w:hAnsi="標楷體" w:eastAsia="標楷體"/>
        </w:rPr>
      </w:pPr>
      <w:r>
        <w:rPr>
          <w:rFonts w:ascii="標楷體" w:hAnsi="標楷體" w:eastAsia="標楷體"/>
        </w:rPr>
        <w:t>二、公告場所室內空氣品質嚴重惡化，而所有人、管理人或使用人未立即採取緊急應變措施，致有嚴重危害公眾健康之虞。</w:t>
      </w:r>
    </w:p>
    <w:p>
      <w:pPr>
        <w:pStyle w:val="Style35"/>
        <w:tabs>
          <w:tab w:val="clear" w:pos="480"/>
        </w:tabs>
        <w:ind w:left="425" w:hanging="425"/>
        <w:rPr>
          <w:rFonts w:ascii="標楷體" w:hAnsi="標楷體" w:eastAsia="標楷體"/>
          <w:bCs/>
        </w:rPr>
      </w:pPr>
      <w:r>
        <w:rPr>
          <w:rFonts w:ascii="標楷體" w:hAnsi="標楷體" w:eastAsia="標楷體"/>
          <w:bCs/>
        </w:rPr>
        <w:t>第 四 章 附則</w:t>
      </w:r>
    </w:p>
    <w:p>
      <w:pPr>
        <w:pStyle w:val="Style35"/>
        <w:tabs>
          <w:tab w:val="clear" w:pos="480"/>
        </w:tabs>
        <w:ind w:left="425" w:hanging="425"/>
        <w:rPr>
          <w:rFonts w:ascii="標楷體" w:hAnsi="標楷體" w:eastAsia="標楷體"/>
          <w:bCs/>
        </w:rPr>
      </w:pPr>
      <w:r>
        <w:rPr>
          <w:rFonts w:ascii="標楷體" w:hAnsi="標楷體" w:eastAsia="標楷體"/>
          <w:bCs/>
        </w:rPr>
        <w:t>第 </w:t>
      </w:r>
      <w:r>
        <w:rPr>
          <w:rFonts w:eastAsia="標楷體" w:ascii="標楷體" w:hAnsi="標楷體"/>
          <w:bCs/>
        </w:rPr>
        <w:t>22 </w:t>
      </w:r>
      <w:r>
        <w:rPr>
          <w:rFonts w:ascii="標楷體" w:hAnsi="標楷體" w:eastAsia="標楷體"/>
          <w:bCs/>
        </w:rPr>
        <w:t>條</w:t>
      </w:r>
    </w:p>
    <w:p>
      <w:pPr>
        <w:pStyle w:val="Style35"/>
        <w:ind w:firstLine="1"/>
        <w:rPr/>
      </w:pPr>
      <w:r>
        <w:rPr>
          <w:rStyle w:val="Style13"/>
          <w:rFonts w:ascii="標楷體" w:hAnsi="標楷體" w:eastAsia="標楷體"/>
        </w:rPr>
        <w:t>未於限期改善之期限屆至前，檢具資料、符合室內空氣品質標準或其他符合本法規定之證明文件，向主管機關報請查驗者，視為未改善。</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23 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本法施行細則，由中央主管機關定之。</w:t>
      </w:r>
      <w:r>
        <w:rPr>
          <w:rStyle w:val="Style13"/>
          <w:rFonts w:eastAsia="標楷體" w:ascii="標楷體" w:hAnsi="標楷體"/>
        </w:rPr>
        <w:br/>
      </w:r>
      <w:r>
        <w:rPr>
          <w:rStyle w:val="Style13"/>
          <w:rFonts w:ascii="標楷體" w:hAnsi="標楷體" w:eastAsia="標楷體"/>
          <w:bCs/>
        </w:rPr>
        <w:t>第 </w:t>
      </w:r>
      <w:r>
        <w:rPr>
          <w:rStyle w:val="Style13"/>
          <w:rFonts w:eastAsia="標楷體" w:ascii="標楷體" w:hAnsi="標楷體"/>
          <w:bCs/>
        </w:rPr>
        <w:t>24 </w:t>
      </w:r>
      <w:r>
        <w:rPr>
          <w:rStyle w:val="Style13"/>
          <w:rFonts w:ascii="標楷體" w:hAnsi="標楷體" w:eastAsia="標楷體"/>
          <w:bCs/>
        </w:rPr>
        <w:t>條</w:t>
      </w:r>
      <w:r>
        <w:rPr>
          <w:rStyle w:val="Style13"/>
          <w:rFonts w:eastAsia="標楷體" w:ascii="標楷體" w:hAnsi="標楷體"/>
        </w:rPr>
        <w:br/>
      </w:r>
      <w:r>
        <w:rPr>
          <w:rStyle w:val="Style13"/>
          <w:rFonts w:ascii="標楷體" w:hAnsi="標楷體" w:eastAsia="標楷體"/>
        </w:rPr>
        <w:t>本法自公布後一年施行。</w:t>
      </w:r>
      <w:r>
        <w:br w:type="page"/>
      </w:r>
    </w:p>
    <w:p>
      <w:pPr>
        <w:pStyle w:val="Style35"/>
        <w:rPr/>
      </w:pPr>
      <w:r>
        <w:rPr/>
      </w:r>
    </w:p>
    <w:p>
      <w:pPr>
        <w:pStyle w:val="Style35"/>
        <w:ind w:firstLine="1"/>
        <w:jc w:val="center"/>
        <w:rPr>
          <w:rFonts w:ascii="標楷體" w:hAnsi="標楷體" w:eastAsia="標楷體"/>
          <w:sz w:val="36"/>
        </w:rPr>
      </w:pPr>
      <w:r>
        <w:rPr>
          <w:rFonts w:ascii="標楷體" w:hAnsi="標楷體" w:eastAsia="標楷體"/>
          <w:sz w:val="36"/>
        </w:rPr>
        <w:t>違反室內空氣品質管理法罰鍰額度裁罰準則</w:t>
      </w:r>
    </w:p>
    <w:p>
      <w:pPr>
        <w:pStyle w:val="Style35"/>
        <w:ind w:firstLine="1"/>
        <w:jc w:val="right"/>
        <w:rPr>
          <w:rFonts w:ascii="標楷體" w:hAnsi="標楷體" w:eastAsia="標楷體"/>
          <w:sz w:val="20"/>
          <w:szCs w:val="20"/>
        </w:rPr>
      </w:pPr>
      <w:r>
        <w:rPr>
          <w:rFonts w:ascii="標楷體" w:hAnsi="標楷體" w:eastAsia="標楷體"/>
          <w:sz w:val="20"/>
          <w:szCs w:val="20"/>
        </w:rPr>
        <w:t>中華民國</w:t>
      </w:r>
      <w:r>
        <w:rPr>
          <w:rFonts w:eastAsia="標楷體" w:ascii="標楷體" w:hAnsi="標楷體"/>
          <w:sz w:val="20"/>
          <w:szCs w:val="20"/>
        </w:rPr>
        <w:t>101</w:t>
      </w:r>
      <w:r>
        <w:rPr>
          <w:rFonts w:ascii="標楷體" w:hAnsi="標楷體" w:eastAsia="標楷體"/>
          <w:sz w:val="20"/>
          <w:szCs w:val="20"/>
        </w:rPr>
        <w:t>年</w:t>
      </w:r>
      <w:r>
        <w:rPr>
          <w:rFonts w:eastAsia="標楷體" w:ascii="標楷體" w:hAnsi="標楷體"/>
          <w:sz w:val="20"/>
          <w:szCs w:val="20"/>
        </w:rPr>
        <w:t>11</w:t>
      </w:r>
      <w:r>
        <w:rPr>
          <w:rFonts w:ascii="標楷體" w:hAnsi="標楷體" w:eastAsia="標楷體"/>
          <w:sz w:val="20"/>
          <w:szCs w:val="20"/>
        </w:rPr>
        <w:t>月</w:t>
      </w:r>
      <w:r>
        <w:rPr>
          <w:rFonts w:eastAsia="標楷體" w:ascii="標楷體" w:hAnsi="標楷體"/>
          <w:sz w:val="20"/>
          <w:szCs w:val="20"/>
        </w:rPr>
        <w:t>23</w:t>
      </w:r>
      <w:r>
        <w:rPr>
          <w:rFonts w:ascii="標楷體" w:hAnsi="標楷體" w:eastAsia="標楷體"/>
          <w:sz w:val="20"/>
          <w:szCs w:val="20"/>
        </w:rPr>
        <w:t xml:space="preserve">日行政院環境保護署環署空字第 </w:t>
      </w:r>
      <w:r>
        <w:rPr>
          <w:rFonts w:eastAsia="標楷體" w:ascii="標楷體" w:hAnsi="標楷體"/>
          <w:sz w:val="20"/>
          <w:szCs w:val="20"/>
        </w:rPr>
        <w:t>1010106156</w:t>
      </w:r>
      <w:r>
        <w:rPr>
          <w:rFonts w:ascii="標楷體" w:hAnsi="標楷體" w:eastAsia="標楷體"/>
          <w:sz w:val="20"/>
          <w:szCs w:val="20"/>
        </w:rPr>
        <w:t>號令訂 定</w:t>
      </w:r>
    </w:p>
    <w:tbl>
      <w:tblPr>
        <w:tblW w:w="9668" w:type="dxa"/>
        <w:jc w:val="left"/>
        <w:tblInd w:w="0" w:type="dxa"/>
        <w:tblCellMar>
          <w:top w:w="15" w:type="dxa"/>
          <w:left w:w="15" w:type="dxa"/>
          <w:bottom w:w="15" w:type="dxa"/>
          <w:right w:w="15" w:type="dxa"/>
        </w:tblCellMar>
      </w:tblPr>
      <w:tblGrid>
        <w:gridCol w:w="9668"/>
      </w:tblGrid>
      <w:tr>
        <w:trPr/>
        <w:tc>
          <w:tcPr>
            <w:tcW w:w="9668" w:type="dxa"/>
            <w:tcBorders/>
            <w:shd w:fill="FFFFFF" w:val="clear"/>
          </w:tcPr>
          <w:p>
            <w:pPr>
              <w:pStyle w:val="Style35"/>
              <w:widowControl/>
              <w:rPr/>
            </w:pPr>
            <w:hyperlink r:id="rId78" w:tgtFrame="_top">
              <w:r>
                <w:rPr>
                  <w:rStyle w:val="Style13"/>
                  <w:rFonts w:ascii="標楷體" w:hAnsi="標楷體" w:cs="新細明體" w:eastAsia="標楷體"/>
                  <w:bCs/>
                  <w:kern w:val="0"/>
                </w:rPr>
                <w:t>第一條</w:t>
              </w:r>
            </w:hyperlink>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60" w:before="150" w:after="150"/>
              <w:rPr/>
            </w:pPr>
            <w:r>
              <w:rPr>
                <w:rStyle w:val="Style13"/>
                <w:rFonts w:ascii="標楷體" w:hAnsi="標楷體" w:cs="細明體" w:eastAsia="標楷體"/>
                <w:kern w:val="0"/>
              </w:rPr>
              <w:t>本標準依室內空氣品質管理法（以下簡稱本法）第十九條第二項規定訂定之。</w:t>
            </w:r>
          </w:p>
        </w:tc>
      </w:tr>
      <w:tr>
        <w:trPr/>
        <w:tc>
          <w:tcPr>
            <w:tcW w:w="9668" w:type="dxa"/>
            <w:tcBorders/>
            <w:shd w:fill="FFFFFF" w:val="clear"/>
          </w:tcPr>
          <w:p>
            <w:pPr>
              <w:pStyle w:val="Style35"/>
              <w:widowControl/>
              <w:rPr/>
            </w:pPr>
            <w:hyperlink r:id="rId79" w:tgtFrame="_top">
              <w:r>
                <w:rPr>
                  <w:rStyle w:val="Style13"/>
                  <w:rFonts w:ascii="標楷體" w:hAnsi="標楷體" w:cs="新細明體" w:eastAsia="標楷體"/>
                  <w:bCs/>
                  <w:kern w:val="0"/>
                </w:rPr>
                <w:t>第二條</w:t>
              </w:r>
            </w:hyperlink>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60" w:before="150" w:after="150"/>
              <w:rPr/>
            </w:pPr>
            <w:r>
              <w:rPr>
                <w:rStyle w:val="Style13"/>
                <w:rFonts w:ascii="標楷體" w:hAnsi="標楷體" w:cs="細明體" w:eastAsia="標楷體"/>
                <w:kern w:val="0"/>
              </w:rPr>
              <w:t>違反本法規定者，罰鍰額度除依附表所列情事裁處外，依行政罰法第十八條第一項規定，並應審酌違反本法義務行為應受責難程度、所生影響及因違反本法義務所得之利益，並得考量受處罰者之資力。</w:t>
            </w:r>
            <w:r>
              <w:rPr>
                <w:rStyle w:val="Style13"/>
                <w:rFonts w:eastAsia="標楷體" w:cs="細明體" w:ascii="標楷體" w:hAnsi="標楷體"/>
                <w:kern w:val="0"/>
              </w:rPr>
              <w:t>(</w:t>
            </w:r>
            <w:hyperlink r:id="rId80" w:tgtFrame="_top">
              <w:r>
                <w:rPr>
                  <w:rStyle w:val="Style13"/>
                  <w:rFonts w:ascii="標楷體" w:hAnsi="標楷體" w:cs="新細明體" w:eastAsia="標楷體"/>
                  <w:kern w:val="0"/>
                </w:rPr>
                <w:t>附表</w:t>
              </w:r>
            </w:hyperlink>
            <w:r>
              <w:rPr>
                <w:rStyle w:val="Style13"/>
                <w:rFonts w:eastAsia="標楷體" w:cs="新細明體" w:ascii="標楷體" w:hAnsi="標楷體"/>
                <w:kern w:val="0"/>
              </w:rPr>
              <w:t>)</w:t>
            </w:r>
          </w:p>
        </w:tc>
      </w:tr>
      <w:tr>
        <w:trPr/>
        <w:tc>
          <w:tcPr>
            <w:tcW w:w="9668" w:type="dxa"/>
            <w:tcBorders/>
            <w:shd w:fill="FFFFFF" w:val="clear"/>
          </w:tcPr>
          <w:p>
            <w:pPr>
              <w:pStyle w:val="Style35"/>
              <w:widowControl/>
              <w:rPr/>
            </w:pPr>
            <w:hyperlink r:id="rId81" w:tgtFrame="_top">
              <w:r>
                <w:rPr>
                  <w:rStyle w:val="Style13"/>
                  <w:rFonts w:ascii="標楷體" w:hAnsi="標楷體" w:cs="新細明體" w:eastAsia="標楷體"/>
                  <w:bCs/>
                  <w:kern w:val="0"/>
                </w:rPr>
                <w:t>第三條</w:t>
              </w:r>
            </w:hyperlink>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60" w:before="150" w:after="150"/>
              <w:rPr/>
            </w:pPr>
            <w:r>
              <w:rPr>
                <w:rStyle w:val="Style13"/>
                <w:rFonts w:ascii="標楷體" w:hAnsi="標楷體" w:cs="細明體" w:eastAsia="標楷體"/>
                <w:kern w:val="0"/>
              </w:rPr>
              <w:t>一行為違反本法數個規定，應依法定罰鍰額最高之規定及附表所列情事計算罰鍰額度裁處之。</w:t>
            </w:r>
          </w:p>
        </w:tc>
      </w:tr>
      <w:tr>
        <w:trPr/>
        <w:tc>
          <w:tcPr>
            <w:tcW w:w="9668" w:type="dxa"/>
            <w:tcBorders/>
            <w:shd w:fill="FFFFFF" w:val="clear"/>
          </w:tcPr>
          <w:p>
            <w:pPr>
              <w:pStyle w:val="Style35"/>
              <w:widowControl/>
              <w:rPr/>
            </w:pPr>
            <w:hyperlink r:id="rId82" w:tgtFrame="_top">
              <w:r>
                <w:rPr>
                  <w:rStyle w:val="Style13"/>
                  <w:rFonts w:ascii="標楷體" w:hAnsi="標楷體" w:cs="新細明體" w:eastAsia="標楷體"/>
                  <w:bCs/>
                  <w:kern w:val="0"/>
                </w:rPr>
                <w:t>第四條</w:t>
              </w:r>
            </w:hyperlink>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60" w:before="150" w:after="150"/>
              <w:rPr/>
            </w:pPr>
            <w:r>
              <w:rPr>
                <w:rStyle w:val="Style13"/>
                <w:rFonts w:ascii="標楷體" w:hAnsi="標楷體" w:cs="細明體" w:eastAsia="標楷體"/>
                <w:kern w:val="0"/>
              </w:rPr>
              <w:t>一行為違反本法數個規定，且其法定罰鍰額均相同者，應先依附表所列情事分別計算罰鍰額度，再依罰鍰額度最高者裁處之。</w:t>
            </w:r>
          </w:p>
        </w:tc>
      </w:tr>
      <w:tr>
        <w:trPr/>
        <w:tc>
          <w:tcPr>
            <w:tcW w:w="9668" w:type="dxa"/>
            <w:tcBorders/>
            <w:shd w:fill="FFFFFF" w:val="clear"/>
          </w:tcPr>
          <w:p>
            <w:pPr>
              <w:pStyle w:val="Style35"/>
              <w:widowControl/>
              <w:rPr/>
            </w:pPr>
            <w:hyperlink r:id="rId83" w:tgtFrame="_top">
              <w:r>
                <w:rPr>
                  <w:rStyle w:val="Style13"/>
                  <w:rFonts w:ascii="標楷體" w:hAnsi="標楷體" w:cs="新細明體" w:eastAsia="標楷體"/>
                  <w:bCs/>
                  <w:kern w:val="0"/>
                </w:rPr>
                <w:t>第五條</w:t>
              </w:r>
            </w:hyperlink>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60" w:before="150" w:after="150"/>
              <w:rPr>
                <w:rFonts w:ascii="標楷體" w:hAnsi="標楷體" w:eastAsia="標楷體" w:cs="細明體"/>
                <w:kern w:val="0"/>
              </w:rPr>
            </w:pPr>
            <w:r>
              <w:rPr>
                <w:rFonts w:ascii="標楷體" w:hAnsi="標楷體" w:cs="細明體" w:eastAsia="標楷體"/>
                <w:kern w:val="0"/>
              </w:rPr>
              <w:t>主管機關審酌罰鍰額度時，於違反本法義務所得之利益，未超過法定罰鍰最高額時，應依第二條附表計算罰鍰，併加計違反本法義務所得之利益裁處，惟最高不得超過法定罰鍰最高額。</w:t>
            </w:r>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60" w:before="150" w:after="150"/>
              <w:rPr/>
            </w:pPr>
            <w:r>
              <w:rPr>
                <w:rStyle w:val="Style13"/>
                <w:rFonts w:ascii="標楷體" w:hAnsi="標楷體" w:cs="細明體" w:eastAsia="標楷體"/>
                <w:kern w:val="0"/>
              </w:rPr>
              <w:t>前項所得之利益超過法定罰鍰最高額時，應依行政罰法第十八條第二項規定，於所得利益之範圍內酌量加重，不受法定罰鍰最高額之限制。</w:t>
            </w:r>
          </w:p>
        </w:tc>
      </w:tr>
      <w:tr>
        <w:trPr/>
        <w:tc>
          <w:tcPr>
            <w:tcW w:w="9668" w:type="dxa"/>
            <w:tcBorders/>
            <w:shd w:fill="FFFFFF" w:val="clear"/>
          </w:tcPr>
          <w:p>
            <w:pPr>
              <w:pStyle w:val="Style35"/>
              <w:widowControl/>
              <w:rPr/>
            </w:pPr>
            <w:hyperlink r:id="rId84" w:tgtFrame="_top">
              <w:r>
                <w:rPr>
                  <w:rStyle w:val="Style13"/>
                  <w:rFonts w:ascii="標楷體" w:hAnsi="標楷體" w:cs="新細明體" w:eastAsia="標楷體"/>
                  <w:bCs/>
                  <w:kern w:val="0"/>
                </w:rPr>
                <w:t>第六條</w:t>
              </w:r>
            </w:hyperlink>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60" w:before="150" w:after="150"/>
              <w:rPr/>
            </w:pPr>
            <w:r>
              <w:rPr>
                <w:rStyle w:val="Style13"/>
                <w:rFonts w:ascii="標楷體" w:hAnsi="標楷體" w:cs="細明體" w:eastAsia="標楷體"/>
                <w:kern w:val="0"/>
              </w:rPr>
              <w:t>依本法所為按次處罰之每次罰鍰額度，屬未於改善期限屆滿前向主管機關報請查驗，視為未完成改善或補正者，依最近一次所處罰鍰額度裁處之；屬報請主管機關查驗而認定未完成改善或補正者，依查驗當日附表所列情事裁處之。</w:t>
            </w:r>
          </w:p>
        </w:tc>
      </w:tr>
      <w:tr>
        <w:trPr/>
        <w:tc>
          <w:tcPr>
            <w:tcW w:w="9668" w:type="dxa"/>
            <w:tcBorders/>
            <w:shd w:fill="FFFFFF" w:val="clear"/>
          </w:tcPr>
          <w:p>
            <w:pPr>
              <w:pStyle w:val="Style35"/>
              <w:widowControl/>
              <w:rPr/>
            </w:pPr>
            <w:hyperlink r:id="rId85" w:tgtFrame="_top">
              <w:r>
                <w:rPr>
                  <w:rStyle w:val="Style13"/>
                  <w:rFonts w:ascii="標楷體" w:hAnsi="標楷體" w:cs="新細明體" w:eastAsia="標楷體"/>
                  <w:bCs/>
                  <w:kern w:val="0"/>
                </w:rPr>
                <w:t>第七條</w:t>
              </w:r>
            </w:hyperlink>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60" w:before="150" w:after="150"/>
              <w:rPr/>
            </w:pPr>
            <w:r>
              <w:rPr>
                <w:rStyle w:val="Style13"/>
                <w:rFonts w:ascii="標楷體" w:hAnsi="標楷體" w:cs="細明體" w:eastAsia="標楷體"/>
                <w:kern w:val="0"/>
              </w:rPr>
              <w:t>屬本法第二十一條各款規定情節重大情形之一者，得以各該條最高罰鍰額度裁處之。</w:t>
            </w:r>
          </w:p>
        </w:tc>
      </w:tr>
      <w:tr>
        <w:trPr/>
        <w:tc>
          <w:tcPr>
            <w:tcW w:w="9668" w:type="dxa"/>
            <w:tcBorders/>
            <w:shd w:fill="FFFFFF" w:val="clear"/>
          </w:tcPr>
          <w:p>
            <w:pPr>
              <w:pStyle w:val="Style35"/>
              <w:widowControl/>
              <w:rPr/>
            </w:pPr>
            <w:hyperlink r:id="rId86" w:tgtFrame="_top">
              <w:r>
                <w:rPr>
                  <w:rStyle w:val="Style13"/>
                  <w:rFonts w:ascii="標楷體" w:hAnsi="標楷體" w:cs="新細明體" w:eastAsia="標楷體"/>
                  <w:bCs/>
                  <w:kern w:val="0"/>
                </w:rPr>
                <w:t>第八條</w:t>
              </w:r>
            </w:hyperlink>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60" w:before="150" w:after="150"/>
              <w:rPr/>
            </w:pPr>
            <w:r>
              <w:rPr>
                <w:rStyle w:val="Style13"/>
                <w:rFonts w:ascii="標楷體" w:hAnsi="標楷體" w:cs="細明體" w:eastAsia="標楷體"/>
                <w:kern w:val="0"/>
              </w:rPr>
              <w:t>公告場所所有人、管理人或使用人於公告場所改善期間，未進行室內空氣污染物改善及控管，經主管機關認定其違規行為更形惡化者，按其違規行為，依本準則按次處罰。</w:t>
            </w:r>
          </w:p>
        </w:tc>
      </w:tr>
      <w:tr>
        <w:trPr/>
        <w:tc>
          <w:tcPr>
            <w:tcW w:w="9668" w:type="dxa"/>
            <w:tcBorders/>
            <w:shd w:fill="FFFFFF" w:val="clear"/>
          </w:tcPr>
          <w:p>
            <w:pPr>
              <w:pStyle w:val="Style35"/>
              <w:widowControl/>
              <w:rPr/>
            </w:pPr>
            <w:hyperlink r:id="rId87" w:tgtFrame="_top">
              <w:r>
                <w:rPr>
                  <w:rStyle w:val="Style13"/>
                  <w:rFonts w:ascii="標楷體" w:hAnsi="標楷體" w:cs="新細明體" w:eastAsia="標楷體"/>
                  <w:bCs/>
                  <w:kern w:val="0"/>
                </w:rPr>
                <w:t>第九條</w:t>
              </w:r>
            </w:hyperlink>
          </w:p>
          <w:p>
            <w:pPr>
              <w:pStyle w:val="Style35"/>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60" w:before="150" w:after="150"/>
              <w:rPr>
                <w:rFonts w:ascii="標楷體" w:hAnsi="標楷體" w:eastAsia="標楷體" w:cs="細明體"/>
                <w:kern w:val="0"/>
              </w:rPr>
            </w:pPr>
            <w:r>
              <w:rPr>
                <w:rFonts w:ascii="標楷體" w:hAnsi="標楷體" w:cs="細明體" w:eastAsia="標楷體"/>
                <w:kern w:val="0"/>
              </w:rPr>
              <w:t>本準則自中華民國一百零一年十一月二十三日施行。</w:t>
            </w:r>
          </w:p>
        </w:tc>
      </w:tr>
    </w:tbl>
    <w:p>
      <w:pPr>
        <w:pStyle w:val="Style35"/>
        <w:widowControl/>
        <w:spacing w:before="100" w:after="100"/>
        <w:rPr/>
      </w:pPr>
      <w:r>
        <w:rPr>
          <w:rStyle w:val="Style13"/>
          <w:rFonts w:cs="新細明體"/>
          <w:b/>
          <w:bCs/>
          <w:color w:val="333333"/>
          <w:kern w:val="0"/>
          <w:sz w:val="20"/>
          <w:szCs w:val="20"/>
        </w:rPr>
        <w:t>附表</w:t>
      </w:r>
    </w:p>
    <w:tbl>
      <w:tblPr>
        <w:tblW w:w="5000" w:type="pct"/>
        <w:jc w:val="left"/>
        <w:tblInd w:w="-539" w:type="dxa"/>
        <w:tblCellMar>
          <w:top w:w="0" w:type="dxa"/>
          <w:left w:w="28" w:type="dxa"/>
          <w:bottom w:w="0" w:type="dxa"/>
          <w:right w:w="28" w:type="dxa"/>
        </w:tblCellMar>
      </w:tblPr>
      <w:tblGrid>
        <w:gridCol w:w="384"/>
        <w:gridCol w:w="1810"/>
        <w:gridCol w:w="1955"/>
        <w:gridCol w:w="2379"/>
        <w:gridCol w:w="1791"/>
        <w:gridCol w:w="1281"/>
      </w:tblGrid>
      <w:tr>
        <w:trPr>
          <w:trHeight w:val="778" w:hRule="atLeast"/>
        </w:trPr>
        <w:tc>
          <w:tcPr>
            <w:tcW w:w="38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tabs>
                <w:tab w:val="clear" w:pos="480"/>
              </w:tabs>
              <w:spacing w:lineRule="atLeast" w:line="113" w:before="40" w:after="0"/>
              <w:ind w:left="48" w:right="48" w:hanging="0"/>
              <w:jc w:val="center"/>
              <w:rPr/>
            </w:pPr>
            <w:r>
              <w:rPr>
                <w:rStyle w:val="Style13"/>
                <w:rFonts w:cs="新細明體"/>
                <w:color w:val="333333"/>
                <w:kern w:val="0"/>
                <w:sz w:val="20"/>
                <w:szCs w:val="20"/>
              </w:rPr>
              <w:t>項次</w:t>
            </w:r>
          </w:p>
        </w:tc>
        <w:tc>
          <w:tcPr>
            <w:tcW w:w="181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tabs>
                <w:tab w:val="clear" w:pos="480"/>
              </w:tabs>
              <w:spacing w:before="40" w:after="0"/>
              <w:ind w:left="48" w:right="48" w:hanging="0"/>
              <w:jc w:val="center"/>
              <w:rPr/>
            </w:pPr>
            <w:r>
              <w:rPr>
                <w:rStyle w:val="Style13"/>
                <w:rFonts w:cs="新細明體"/>
                <w:color w:val="333333"/>
                <w:kern w:val="0"/>
                <w:sz w:val="20"/>
                <w:szCs w:val="20"/>
              </w:rPr>
              <w:t>違反條款（違規行為）</w:t>
            </w:r>
          </w:p>
        </w:tc>
        <w:tc>
          <w:tcPr>
            <w:tcW w:w="195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tabs>
                <w:tab w:val="clear" w:pos="480"/>
              </w:tabs>
              <w:spacing w:lineRule="atLeast" w:line="113" w:before="40" w:after="0"/>
              <w:ind w:left="48" w:right="48" w:hanging="0"/>
              <w:jc w:val="center"/>
              <w:rPr/>
            </w:pPr>
            <w:r>
              <w:rPr>
                <w:rStyle w:val="Style13"/>
                <w:rFonts w:cs="新細明體"/>
                <w:color w:val="333333"/>
                <w:kern w:val="0"/>
                <w:sz w:val="20"/>
                <w:szCs w:val="20"/>
              </w:rPr>
              <w:t>處罰條款及罰鍰範圍（新臺幣）</w:t>
            </w:r>
          </w:p>
        </w:tc>
        <w:tc>
          <w:tcPr>
            <w:tcW w:w="237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tabs>
                <w:tab w:val="clear" w:pos="480"/>
              </w:tabs>
              <w:spacing w:lineRule="atLeast" w:line="113" w:before="40" w:after="0"/>
              <w:ind w:left="48" w:right="48" w:hanging="0"/>
              <w:jc w:val="center"/>
              <w:rPr/>
            </w:pPr>
            <w:r>
              <w:rPr>
                <w:rStyle w:val="Style13"/>
                <w:rFonts w:cs="新細明體"/>
                <w:color w:val="333333"/>
                <w:kern w:val="0"/>
                <w:sz w:val="20"/>
                <w:szCs w:val="20"/>
              </w:rPr>
              <w:t>違反程度及特性因子（</w:t>
            </w:r>
            <w:r>
              <w:rPr>
                <w:rStyle w:val="Style13"/>
                <w:rFonts w:cs="新細明體" w:ascii="新細明體" w:hAnsi="新細明體"/>
                <w:color w:val="333333"/>
                <w:kern w:val="0"/>
                <w:sz w:val="20"/>
                <w:szCs w:val="20"/>
              </w:rPr>
              <w:t>A</w:t>
            </w:r>
            <w:r>
              <w:rPr>
                <w:rStyle w:val="Style13"/>
                <w:rFonts w:cs="新細明體"/>
                <w:color w:val="333333"/>
                <w:kern w:val="0"/>
                <w:sz w:val="20"/>
                <w:szCs w:val="20"/>
              </w:rPr>
              <w:t>）</w:t>
            </w:r>
          </w:p>
        </w:tc>
        <w:tc>
          <w:tcPr>
            <w:tcW w:w="179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tabs>
                <w:tab w:val="clear" w:pos="480"/>
              </w:tabs>
              <w:spacing w:lineRule="atLeast" w:line="113" w:before="40" w:after="0"/>
              <w:ind w:left="48" w:right="48" w:hanging="0"/>
              <w:jc w:val="center"/>
              <w:rPr/>
            </w:pPr>
            <w:r>
              <w:rPr>
                <w:rStyle w:val="Style13"/>
                <w:rFonts w:cs="新細明體"/>
                <w:color w:val="333333"/>
                <w:kern w:val="0"/>
                <w:sz w:val="20"/>
                <w:szCs w:val="20"/>
              </w:rPr>
              <w:t>違規行為紀錄因子（</w:t>
            </w:r>
            <w:r>
              <w:rPr>
                <w:rStyle w:val="Style13"/>
                <w:rFonts w:cs="新細明體" w:ascii="新細明體" w:hAnsi="新細明體"/>
                <w:color w:val="333333"/>
                <w:kern w:val="0"/>
                <w:sz w:val="20"/>
                <w:szCs w:val="20"/>
              </w:rPr>
              <w:t>B</w:t>
            </w:r>
            <w:r>
              <w:rPr>
                <w:rStyle w:val="Style13"/>
                <w:rFonts w:cs="新細明體"/>
                <w:color w:val="333333"/>
                <w:kern w:val="0"/>
                <w:sz w:val="20"/>
                <w:szCs w:val="20"/>
              </w:rPr>
              <w:t>）</w:t>
            </w:r>
          </w:p>
        </w:tc>
        <w:tc>
          <w:tcPr>
            <w:tcW w:w="128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tabs>
                <w:tab w:val="clear" w:pos="480"/>
              </w:tabs>
              <w:spacing w:lineRule="atLeast" w:line="113" w:before="40" w:after="0"/>
              <w:ind w:left="48" w:right="48" w:hanging="0"/>
              <w:jc w:val="center"/>
              <w:rPr/>
            </w:pPr>
            <w:r>
              <w:rPr>
                <w:rStyle w:val="Style13"/>
                <w:rFonts w:cs="新細明體"/>
                <w:color w:val="333333"/>
                <w:kern w:val="0"/>
                <w:sz w:val="20"/>
                <w:szCs w:val="20"/>
              </w:rPr>
              <w:t>應處罰鍰計算方式（新臺幣）</w:t>
            </w:r>
          </w:p>
        </w:tc>
      </w:tr>
      <w:tr>
        <w:trPr>
          <w:trHeight w:val="113" w:hRule="atLeast"/>
        </w:trPr>
        <w:tc>
          <w:tcPr>
            <w:tcW w:w="384"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rPr/>
            </w:pPr>
            <w:r>
              <w:rPr>
                <w:rStyle w:val="Style13"/>
                <w:rFonts w:cs="新細明體"/>
                <w:bCs/>
                <w:color w:val="333333"/>
                <w:sz w:val="20"/>
                <w:szCs w:val="20"/>
              </w:rPr>
              <w:t>一</w:t>
            </w:r>
            <w:r>
              <w:rPr>
                <w:rStyle w:val="Style13"/>
                <w:bCs/>
                <w:color w:val="333333"/>
                <w:sz w:val="20"/>
                <w:szCs w:val="20"/>
              </w:rPr>
              <w:t xml:space="preserve"> </w:t>
            </w:r>
          </w:p>
          <w:p>
            <w:pPr>
              <w:pStyle w:val="Style35"/>
              <w:widowControl/>
              <w:tabs>
                <w:tab w:val="clear" w:pos="480"/>
              </w:tabs>
              <w:spacing w:lineRule="atLeast" w:line="113"/>
              <w:ind w:left="48" w:right="48" w:hanging="0"/>
              <w:rPr/>
            </w:pPr>
            <w:r>
              <w:rPr>
                <w:rStyle w:val="Style13"/>
                <w:bCs/>
                <w:color w:val="333333"/>
                <w:sz w:val="20"/>
                <w:szCs w:val="20"/>
              </w:rPr>
              <w:t xml:space="preserve">  </w:t>
            </w:r>
          </w:p>
        </w:tc>
        <w:tc>
          <w:tcPr>
            <w:tcW w:w="181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jc w:val="center"/>
              <w:rPr/>
            </w:pPr>
            <w:r>
              <w:rPr>
                <w:rStyle w:val="Style13"/>
                <w:rFonts w:cs="新細明體"/>
                <w:bCs/>
                <w:color w:val="333333"/>
                <w:sz w:val="20"/>
                <w:szCs w:val="20"/>
              </w:rPr>
              <w:t>第七條第一項</w:t>
            </w:r>
            <w:r>
              <w:rPr>
                <w:rStyle w:val="Style13"/>
                <w:bCs/>
                <w:color w:val="333333"/>
                <w:sz w:val="20"/>
                <w:szCs w:val="20"/>
              </w:rPr>
              <w:t xml:space="preserve"> </w:t>
            </w:r>
          </w:p>
          <w:p>
            <w:pPr>
              <w:pStyle w:val="Style35"/>
              <w:widowControl/>
              <w:tabs>
                <w:tab w:val="clear" w:pos="480"/>
              </w:tabs>
              <w:ind w:left="48" w:right="48" w:hanging="0"/>
              <w:rPr/>
            </w:pPr>
            <w:r>
              <w:rPr>
                <w:rStyle w:val="Style13"/>
                <w:rFonts w:cs="新細明體"/>
                <w:bCs/>
                <w:color w:val="333333"/>
                <w:sz w:val="20"/>
                <w:szCs w:val="20"/>
              </w:rPr>
              <w:t>（公告場所之室內空氣品質不符合室內空氣品質標準）</w:t>
            </w:r>
            <w:r>
              <w:rPr>
                <w:rStyle w:val="Style13"/>
                <w:bCs/>
                <w:color w:val="333333"/>
                <w:sz w:val="20"/>
                <w:szCs w:val="20"/>
              </w:rPr>
              <w:t xml:space="preserve"> </w:t>
            </w:r>
          </w:p>
          <w:p>
            <w:pPr>
              <w:pStyle w:val="Style35"/>
              <w:tabs>
                <w:tab w:val="clear" w:pos="480"/>
              </w:tabs>
              <w:spacing w:lineRule="atLeast" w:line="113"/>
              <w:ind w:left="48" w:right="48" w:hanging="0"/>
              <w:rPr/>
            </w:pPr>
            <w:r>
              <w:rPr>
                <w:rStyle w:val="Style13"/>
                <w:bCs/>
                <w:color w:val="333333"/>
                <w:sz w:val="20"/>
                <w:szCs w:val="20"/>
              </w:rPr>
              <w:t xml:space="preserve">  </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before="40" w:after="0"/>
              <w:ind w:left="202" w:right="48" w:hanging="202"/>
              <w:rPr/>
            </w:pPr>
            <w:r>
              <w:rPr>
                <w:rStyle w:val="Style13"/>
                <w:rFonts w:cs="新細明體" w:ascii="新細明體" w:hAnsi="新細明體"/>
                <w:color w:val="333333"/>
                <w:kern w:val="0"/>
                <w:sz w:val="20"/>
                <w:szCs w:val="20"/>
              </w:rPr>
              <w:t>1.</w:t>
              <w:tab/>
            </w:r>
            <w:r>
              <w:rPr>
                <w:rStyle w:val="Style13"/>
                <w:rFonts w:cs="新細明體"/>
                <w:color w:val="333333"/>
                <w:kern w:val="0"/>
                <w:sz w:val="20"/>
                <w:szCs w:val="20"/>
              </w:rPr>
              <w:t>依第十五條第一項規定，處所有人、管理人或使用人之罰鍰為：</w:t>
            </w:r>
          </w:p>
          <w:p>
            <w:pPr>
              <w:pStyle w:val="Style35"/>
              <w:widowControl/>
              <w:tabs>
                <w:tab w:val="clear" w:pos="480"/>
              </w:tabs>
              <w:spacing w:lineRule="atLeast" w:line="113" w:before="40" w:after="0"/>
              <w:ind w:left="202" w:right="48" w:hanging="202"/>
              <w:rPr/>
            </w:pPr>
            <w:r>
              <w:rPr>
                <w:rStyle w:val="Style13"/>
                <w:rFonts w:cs="新細明體" w:ascii="新細明體" w:hAnsi="新細明體"/>
                <w:bCs/>
                <w:color w:val="333333"/>
                <w:kern w:val="0"/>
                <w:sz w:val="20"/>
                <w:szCs w:val="22"/>
              </w:rPr>
              <w:tab/>
            </w:r>
            <w:r>
              <w:rPr>
                <w:rStyle w:val="Style13"/>
                <w:rFonts w:cs="新細明體"/>
                <w:bCs/>
                <w:color w:val="333333"/>
                <w:kern w:val="0"/>
                <w:sz w:val="20"/>
                <w:szCs w:val="22"/>
              </w:rPr>
              <w:t>五萬元以上二十五萬元以下罰鍰</w:t>
            </w:r>
            <w:r>
              <w:rPr>
                <w:rStyle w:val="Style13"/>
                <w:rFonts w:ascii="新細明體" w:hAnsi="新細明體" w:cs="新細明體"/>
                <w:bCs/>
                <w:color w:val="333333"/>
                <w:kern w:val="0"/>
                <w:sz w:val="20"/>
                <w:szCs w:val="22"/>
              </w:rPr>
              <w:t xml:space="preserve"> </w:t>
            </w:r>
          </w:p>
        </w:tc>
        <w:tc>
          <w:tcPr>
            <w:tcW w:w="2379"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1.</w:t>
              <w:tab/>
            </w:r>
            <w:r>
              <w:rPr>
                <w:rStyle w:val="Style13"/>
                <w:rFonts w:cs="新細明體"/>
                <w:bCs/>
                <w:color w:val="333333"/>
                <w:kern w:val="0"/>
                <w:sz w:val="20"/>
                <w:szCs w:val="22"/>
              </w:rPr>
              <w:t>二氧化碳濃度超過室內空氣品質標準之程度：</w:t>
            </w:r>
            <w:r>
              <w:rPr>
                <w:rStyle w:val="Style13"/>
                <w:rFonts w:ascii="新細明體" w:hAnsi="新細明體" w:cs="新細明體"/>
                <w:bCs/>
                <w:color w:val="333333"/>
                <w:kern w:val="0"/>
                <w:sz w:val="20"/>
                <w:szCs w:val="22"/>
              </w:rPr>
              <w:t xml:space="preserve"> </w:t>
            </w:r>
          </w:p>
          <w:p>
            <w:pPr>
              <w:pStyle w:val="Style35"/>
              <w:widowControl/>
              <w:tabs>
                <w:tab w:val="clear" w:pos="480"/>
              </w:tabs>
              <w:ind w:left="468" w:right="48" w:hanging="300"/>
              <w:rPr/>
            </w:pPr>
            <w:r>
              <w:rPr>
                <w:rStyle w:val="Style13"/>
                <w:bCs/>
                <w:color w:val="333333"/>
                <w:sz w:val="20"/>
                <w:szCs w:val="20"/>
              </w:rPr>
              <w:t>(1)</w:t>
              <w:tab/>
            </w:r>
            <w:r>
              <w:rPr>
                <w:rStyle w:val="Style13"/>
                <w:rFonts w:cs="新細明體"/>
                <w:bCs/>
                <w:color w:val="333333"/>
                <w:sz w:val="20"/>
                <w:szCs w:val="20"/>
              </w:rPr>
              <w:t>達</w:t>
            </w:r>
            <w:r>
              <w:rPr>
                <w:rStyle w:val="Style13"/>
                <w:bCs/>
                <w:color w:val="333333"/>
                <w:sz w:val="20"/>
                <w:szCs w:val="20"/>
              </w:rPr>
              <w:t>500%</w:t>
            </w:r>
            <w:r>
              <w:rPr>
                <w:rStyle w:val="Style13"/>
                <w:rFonts w:cs="新細明體"/>
                <w:bCs/>
                <w:color w:val="333333"/>
                <w:sz w:val="20"/>
                <w:szCs w:val="20"/>
              </w:rPr>
              <w:t>者，</w:t>
            </w:r>
            <w:r>
              <w:rPr>
                <w:rStyle w:val="Style13"/>
                <w:bCs/>
                <w:color w:val="333333"/>
                <w:sz w:val="20"/>
                <w:szCs w:val="20"/>
              </w:rPr>
              <w:t xml:space="preserve">A=3 </w:t>
            </w:r>
          </w:p>
          <w:p>
            <w:pPr>
              <w:pStyle w:val="Style35"/>
              <w:widowControl/>
              <w:tabs>
                <w:tab w:val="clear" w:pos="480"/>
              </w:tabs>
              <w:ind w:left="468" w:right="48" w:hanging="300"/>
              <w:rPr/>
            </w:pPr>
            <w:r>
              <w:rPr>
                <w:rStyle w:val="Style13"/>
                <w:bCs/>
                <w:color w:val="333333"/>
                <w:sz w:val="20"/>
                <w:szCs w:val="20"/>
              </w:rPr>
              <w:t>(2)</w:t>
              <w:tab/>
            </w:r>
            <w:r>
              <w:rPr>
                <w:rStyle w:val="Style13"/>
                <w:rFonts w:cs="新細明體"/>
                <w:bCs/>
                <w:color w:val="333333"/>
                <w:sz w:val="20"/>
                <w:szCs w:val="20"/>
              </w:rPr>
              <w:t>達</w:t>
            </w:r>
            <w:r>
              <w:rPr>
                <w:rStyle w:val="Style13"/>
                <w:bCs/>
                <w:color w:val="333333"/>
                <w:sz w:val="20"/>
                <w:szCs w:val="20"/>
              </w:rPr>
              <w:t>300%</w:t>
            </w:r>
            <w:r>
              <w:rPr>
                <w:rStyle w:val="Style13"/>
                <w:rFonts w:cs="新細明體"/>
                <w:bCs/>
                <w:color w:val="333333"/>
                <w:sz w:val="20"/>
                <w:szCs w:val="20"/>
              </w:rPr>
              <w:t>但未達</w:t>
            </w:r>
            <w:r>
              <w:rPr>
                <w:rStyle w:val="Style13"/>
                <w:bCs/>
                <w:color w:val="333333"/>
                <w:sz w:val="20"/>
                <w:szCs w:val="20"/>
              </w:rPr>
              <w:t>500%</w:t>
            </w:r>
            <w:r>
              <w:rPr>
                <w:rStyle w:val="Style13"/>
                <w:rFonts w:cs="新細明體"/>
                <w:bCs/>
                <w:color w:val="333333"/>
                <w:sz w:val="20"/>
                <w:szCs w:val="20"/>
              </w:rPr>
              <w:t>者，</w:t>
            </w:r>
            <w:r>
              <w:rPr>
                <w:rStyle w:val="Style13"/>
                <w:bCs/>
                <w:color w:val="333333"/>
                <w:sz w:val="20"/>
                <w:szCs w:val="20"/>
              </w:rPr>
              <w:t xml:space="preserve">A=2 </w:t>
            </w:r>
          </w:p>
          <w:p>
            <w:pPr>
              <w:pStyle w:val="Style35"/>
              <w:widowControl/>
              <w:tabs>
                <w:tab w:val="clear" w:pos="480"/>
              </w:tabs>
              <w:ind w:left="468" w:right="48" w:hanging="300"/>
              <w:rPr/>
            </w:pPr>
            <w:r>
              <w:rPr>
                <w:rStyle w:val="Style13"/>
                <w:bCs/>
                <w:color w:val="333333"/>
                <w:sz w:val="20"/>
                <w:szCs w:val="20"/>
              </w:rPr>
              <w:t>(3)</w:t>
              <w:tab/>
            </w:r>
            <w:r>
              <w:rPr>
                <w:rStyle w:val="Style13"/>
                <w:rFonts w:cs="新細明體"/>
                <w:bCs/>
                <w:color w:val="333333"/>
                <w:sz w:val="20"/>
                <w:szCs w:val="20"/>
              </w:rPr>
              <w:t>未達</w:t>
            </w:r>
            <w:r>
              <w:rPr>
                <w:rStyle w:val="Style13"/>
                <w:bCs/>
                <w:color w:val="333333"/>
                <w:sz w:val="20"/>
                <w:szCs w:val="20"/>
              </w:rPr>
              <w:t>300%</w:t>
            </w:r>
            <w:r>
              <w:rPr>
                <w:rStyle w:val="Style13"/>
                <w:rFonts w:cs="新細明體"/>
                <w:bCs/>
                <w:color w:val="333333"/>
                <w:sz w:val="20"/>
                <w:szCs w:val="20"/>
              </w:rPr>
              <w:t>者，</w:t>
            </w:r>
            <w:r>
              <w:rPr>
                <w:rStyle w:val="Style13"/>
                <w:bCs/>
                <w:color w:val="333333"/>
                <w:sz w:val="20"/>
                <w:szCs w:val="20"/>
              </w:rPr>
              <w:t xml:space="preserve">A=1 </w:t>
            </w:r>
          </w:p>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2.</w:t>
              <w:tab/>
            </w:r>
            <w:r>
              <w:rPr>
                <w:rStyle w:val="Style13"/>
                <w:rFonts w:cs="新細明體"/>
                <w:bCs/>
                <w:color w:val="333333"/>
                <w:kern w:val="0"/>
                <w:sz w:val="20"/>
                <w:szCs w:val="22"/>
              </w:rPr>
              <w:t>甲醛、總揮發性有機污染物濃度超過室內空氣品質標準之程度：</w:t>
            </w:r>
            <w:r>
              <w:rPr>
                <w:rStyle w:val="Style13"/>
                <w:rFonts w:ascii="新細明體" w:hAnsi="新細明體" w:cs="新細明體"/>
                <w:bCs/>
                <w:color w:val="333333"/>
                <w:kern w:val="0"/>
                <w:sz w:val="20"/>
                <w:szCs w:val="22"/>
              </w:rPr>
              <w:t xml:space="preserve"> </w:t>
            </w:r>
          </w:p>
          <w:p>
            <w:pPr>
              <w:pStyle w:val="Style35"/>
              <w:widowControl/>
              <w:tabs>
                <w:tab w:val="clear" w:pos="480"/>
              </w:tabs>
              <w:ind w:left="468" w:right="48" w:hanging="300"/>
              <w:rPr/>
            </w:pPr>
            <w:r>
              <w:rPr>
                <w:rStyle w:val="Style13"/>
                <w:bCs/>
                <w:color w:val="333333"/>
                <w:sz w:val="20"/>
                <w:szCs w:val="20"/>
              </w:rPr>
              <w:t>(1)</w:t>
              <w:tab/>
            </w:r>
            <w:r>
              <w:rPr>
                <w:rStyle w:val="Style13"/>
                <w:rFonts w:cs="新細明體"/>
                <w:bCs/>
                <w:color w:val="333333"/>
                <w:sz w:val="20"/>
                <w:szCs w:val="20"/>
              </w:rPr>
              <w:t>達</w:t>
            </w:r>
            <w:r>
              <w:rPr>
                <w:rStyle w:val="Style13"/>
                <w:bCs/>
                <w:color w:val="333333"/>
                <w:sz w:val="20"/>
                <w:szCs w:val="20"/>
              </w:rPr>
              <w:t>1000%</w:t>
            </w:r>
            <w:r>
              <w:rPr>
                <w:rStyle w:val="Style13"/>
                <w:rFonts w:cs="新細明體"/>
                <w:bCs/>
                <w:color w:val="333333"/>
                <w:sz w:val="20"/>
                <w:szCs w:val="20"/>
              </w:rPr>
              <w:t>者，</w:t>
            </w:r>
            <w:r>
              <w:rPr>
                <w:rStyle w:val="Style13"/>
                <w:bCs/>
                <w:color w:val="333333"/>
                <w:sz w:val="20"/>
                <w:szCs w:val="20"/>
              </w:rPr>
              <w:t xml:space="preserve">A=3 </w:t>
            </w:r>
          </w:p>
          <w:p>
            <w:pPr>
              <w:pStyle w:val="Style35"/>
              <w:widowControl/>
              <w:tabs>
                <w:tab w:val="clear" w:pos="480"/>
              </w:tabs>
              <w:ind w:left="468" w:right="48" w:hanging="300"/>
              <w:rPr/>
            </w:pPr>
            <w:r>
              <w:rPr>
                <w:rStyle w:val="Style13"/>
                <w:bCs/>
                <w:color w:val="333333"/>
                <w:sz w:val="20"/>
                <w:szCs w:val="20"/>
              </w:rPr>
              <w:t>(2)</w:t>
              <w:tab/>
            </w:r>
            <w:r>
              <w:rPr>
                <w:rStyle w:val="Style13"/>
                <w:rFonts w:cs="新細明體"/>
                <w:bCs/>
                <w:color w:val="333333"/>
                <w:sz w:val="20"/>
                <w:szCs w:val="20"/>
              </w:rPr>
              <w:t>達</w:t>
            </w:r>
            <w:r>
              <w:rPr>
                <w:rStyle w:val="Style13"/>
                <w:bCs/>
                <w:color w:val="333333"/>
                <w:sz w:val="20"/>
                <w:szCs w:val="20"/>
              </w:rPr>
              <w:t>500%</w:t>
            </w:r>
            <w:r>
              <w:rPr>
                <w:rStyle w:val="Style13"/>
                <w:rFonts w:cs="新細明體"/>
                <w:bCs/>
                <w:color w:val="333333"/>
                <w:sz w:val="20"/>
                <w:szCs w:val="20"/>
              </w:rPr>
              <w:t>但未達</w:t>
            </w:r>
            <w:r>
              <w:rPr>
                <w:rStyle w:val="Style13"/>
                <w:bCs/>
                <w:color w:val="333333"/>
                <w:sz w:val="20"/>
                <w:szCs w:val="20"/>
              </w:rPr>
              <w:t>1000%</w:t>
            </w:r>
            <w:r>
              <w:rPr>
                <w:rStyle w:val="Style13"/>
                <w:rFonts w:cs="新細明體"/>
                <w:bCs/>
                <w:color w:val="333333"/>
                <w:sz w:val="20"/>
                <w:szCs w:val="20"/>
              </w:rPr>
              <w:t>者，</w:t>
            </w:r>
            <w:r>
              <w:rPr>
                <w:rStyle w:val="Style13"/>
                <w:bCs/>
                <w:color w:val="333333"/>
                <w:sz w:val="20"/>
                <w:szCs w:val="20"/>
              </w:rPr>
              <w:t xml:space="preserve">A=2 </w:t>
            </w:r>
          </w:p>
          <w:p>
            <w:pPr>
              <w:pStyle w:val="Style35"/>
              <w:widowControl/>
              <w:tabs>
                <w:tab w:val="clear" w:pos="480"/>
              </w:tabs>
              <w:ind w:left="468" w:right="48" w:hanging="300"/>
              <w:rPr/>
            </w:pPr>
            <w:r>
              <w:rPr>
                <w:rStyle w:val="Style13"/>
                <w:bCs/>
                <w:color w:val="333333"/>
                <w:sz w:val="20"/>
                <w:szCs w:val="20"/>
              </w:rPr>
              <w:t>(3)</w:t>
              <w:tab/>
            </w:r>
            <w:r>
              <w:rPr>
                <w:rStyle w:val="Style13"/>
                <w:rFonts w:cs="新細明體"/>
                <w:bCs/>
                <w:color w:val="333333"/>
                <w:sz w:val="20"/>
                <w:szCs w:val="20"/>
              </w:rPr>
              <w:t>未達</w:t>
            </w:r>
            <w:r>
              <w:rPr>
                <w:rStyle w:val="Style13"/>
                <w:bCs/>
                <w:color w:val="333333"/>
                <w:sz w:val="20"/>
                <w:szCs w:val="20"/>
              </w:rPr>
              <w:t>500%</w:t>
            </w:r>
            <w:r>
              <w:rPr>
                <w:rStyle w:val="Style13"/>
                <w:rFonts w:cs="新細明體"/>
                <w:bCs/>
                <w:color w:val="333333"/>
                <w:sz w:val="20"/>
                <w:szCs w:val="20"/>
              </w:rPr>
              <w:t>者，</w:t>
            </w:r>
            <w:r>
              <w:rPr>
                <w:rStyle w:val="Style13"/>
                <w:bCs/>
                <w:color w:val="333333"/>
                <w:sz w:val="20"/>
                <w:szCs w:val="20"/>
              </w:rPr>
              <w:t xml:space="preserve">A=1 </w:t>
            </w:r>
          </w:p>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3.</w:t>
              <w:tab/>
            </w:r>
            <w:r>
              <w:rPr>
                <w:rStyle w:val="Style13"/>
                <w:rFonts w:cs="新細明體"/>
                <w:bCs/>
                <w:color w:val="333333"/>
                <w:kern w:val="0"/>
                <w:sz w:val="20"/>
                <w:szCs w:val="22"/>
              </w:rPr>
              <w:t>除前兩項外之室內空氣污染物濃度超過室內空氣品質標準之程度：</w:t>
            </w:r>
            <w:r>
              <w:rPr>
                <w:rStyle w:val="Style13"/>
                <w:rFonts w:cs="新細明體" w:ascii="新細明體" w:hAnsi="新細明體"/>
                <w:bCs/>
                <w:color w:val="333333"/>
                <w:kern w:val="0"/>
                <w:sz w:val="20"/>
                <w:szCs w:val="22"/>
              </w:rPr>
              <w:t xml:space="preserve">A=1 </w:t>
            </w:r>
          </w:p>
          <w:p>
            <w:pPr>
              <w:pStyle w:val="Style35"/>
              <w:widowControl/>
              <w:tabs>
                <w:tab w:val="clear" w:pos="480"/>
              </w:tabs>
              <w:spacing w:lineRule="atLeast" w:line="113" w:before="40" w:after="0"/>
              <w:ind w:left="202" w:right="48" w:hanging="202"/>
              <w:rPr/>
            </w:pPr>
            <w:r>
              <w:rPr>
                <w:rStyle w:val="Style13"/>
                <w:rFonts w:cs="新細明體" w:ascii="新細明體" w:hAnsi="新細明體"/>
                <w:bCs/>
                <w:color w:val="333333"/>
                <w:kern w:val="0"/>
                <w:sz w:val="20"/>
                <w:szCs w:val="22"/>
              </w:rPr>
              <w:t>4.</w:t>
              <w:tab/>
            </w:r>
            <w:r>
              <w:rPr>
                <w:rStyle w:val="Style13"/>
                <w:rFonts w:cs="新細明體"/>
                <w:bCs/>
                <w:color w:val="333333"/>
                <w:kern w:val="0"/>
                <w:sz w:val="20"/>
                <w:szCs w:val="22"/>
              </w:rPr>
              <w:t>於前三項情形有同時違反二項以上者，</w:t>
            </w:r>
            <w:r>
              <w:rPr>
                <w:rStyle w:val="Style13"/>
                <w:rFonts w:cs="新細明體" w:ascii="新細明體" w:hAnsi="新細明體"/>
                <w:bCs/>
                <w:color w:val="333333"/>
                <w:kern w:val="0"/>
                <w:sz w:val="20"/>
                <w:szCs w:val="22"/>
              </w:rPr>
              <w:t>A</w:t>
            </w:r>
            <w:r>
              <w:rPr>
                <w:rStyle w:val="Style13"/>
                <w:rFonts w:cs="新細明體"/>
                <w:bCs/>
                <w:color w:val="333333"/>
                <w:kern w:val="0"/>
                <w:sz w:val="20"/>
                <w:szCs w:val="22"/>
              </w:rPr>
              <w:t>因子以最高者計算。</w:t>
            </w:r>
            <w:r>
              <w:rPr>
                <w:rStyle w:val="Style13"/>
                <w:rFonts w:ascii="新細明體" w:hAnsi="新細明體" w:cs="新細明體"/>
                <w:bCs/>
                <w:color w:val="333333"/>
                <w:kern w:val="0"/>
                <w:sz w:val="20"/>
                <w:szCs w:val="22"/>
              </w:rPr>
              <w:t xml:space="preserve"> </w:t>
            </w:r>
          </w:p>
        </w:tc>
        <w:tc>
          <w:tcPr>
            <w:tcW w:w="179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08" w:right="48" w:hanging="360"/>
              <w:rPr/>
            </w:pPr>
            <w:r>
              <w:rPr>
                <w:rStyle w:val="Style13"/>
                <w:bCs/>
                <w:color w:val="333333"/>
                <w:sz w:val="20"/>
                <w:szCs w:val="20"/>
              </w:rPr>
              <w:t>B</w:t>
            </w:r>
            <w:r>
              <w:rPr>
                <w:rStyle w:val="Style13"/>
                <w:rFonts w:cs="新細明體"/>
                <w:bCs/>
                <w:color w:val="333333"/>
                <w:sz w:val="20"/>
                <w:szCs w:val="20"/>
              </w:rPr>
              <w:t>＝</w:t>
            </w:r>
            <w:r>
              <w:rPr>
                <w:rStyle w:val="Style13"/>
                <w:bCs/>
                <w:color w:val="333333"/>
                <w:sz w:val="20"/>
                <w:szCs w:val="20"/>
              </w:rPr>
              <w:tab/>
            </w:r>
            <w:r>
              <w:rPr>
                <w:rStyle w:val="Style13"/>
                <w:rFonts w:cs="新細明體"/>
                <w:bCs/>
                <w:color w:val="333333"/>
                <w:sz w:val="20"/>
                <w:szCs w:val="20"/>
              </w:rPr>
              <w:t>自違反本法發生日（含）回溯前一年內違反相同條款未經撤銷之裁罰累積次數</w:t>
            </w:r>
            <w:r>
              <w:rPr>
                <w:rStyle w:val="Style13"/>
                <w:bCs/>
                <w:color w:val="333333"/>
                <w:sz w:val="20"/>
                <w:szCs w:val="20"/>
              </w:rPr>
              <w:t xml:space="preserve"> </w:t>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8" w:right="48" w:hanging="0"/>
              <w:rPr/>
            </w:pPr>
            <w:r>
              <w:rPr>
                <w:rStyle w:val="Style13"/>
                <w:rFonts w:cs="新細明體"/>
                <w:bCs/>
                <w:color w:val="333333"/>
                <w:sz w:val="20"/>
                <w:szCs w:val="20"/>
              </w:rPr>
              <w:t>二十五萬元≧（</w:t>
            </w:r>
            <w:r>
              <w:rPr>
                <w:rStyle w:val="Style13"/>
                <w:bCs/>
                <w:color w:val="333333"/>
                <w:sz w:val="20"/>
                <w:szCs w:val="20"/>
              </w:rPr>
              <w:t>A×B×</w:t>
            </w:r>
            <w:r>
              <w:rPr>
                <w:rStyle w:val="Style13"/>
                <w:rFonts w:cs="新細明體"/>
                <w:bCs/>
                <w:color w:val="333333"/>
                <w:sz w:val="20"/>
                <w:szCs w:val="20"/>
              </w:rPr>
              <w:t>五萬元）≧五萬元</w:t>
            </w:r>
            <w:r>
              <w:rPr>
                <w:rStyle w:val="Style13"/>
                <w:bCs/>
                <w:color w:val="333333"/>
                <w:sz w:val="20"/>
                <w:szCs w:val="20"/>
              </w:rPr>
              <w:t xml:space="preserve"> </w:t>
            </w:r>
          </w:p>
        </w:tc>
      </w:tr>
      <w:tr>
        <w:trPr>
          <w:trHeight w:val="113" w:hRule="atLeast"/>
        </w:trPr>
        <w:tc>
          <w:tcPr>
            <w:tcW w:w="38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1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1.</w:t>
              <w:tab/>
            </w:r>
            <w:r>
              <w:rPr>
                <w:rStyle w:val="Style13"/>
                <w:rFonts w:cs="新細明體"/>
                <w:bCs/>
                <w:color w:val="333333"/>
                <w:kern w:val="0"/>
                <w:sz w:val="20"/>
                <w:szCs w:val="22"/>
              </w:rPr>
              <w:t>依第十五條第二項規定，處所有人、管理人或使用人之罰鍰為：</w:t>
            </w:r>
            <w:r>
              <w:rPr>
                <w:rStyle w:val="Style13"/>
                <w:rFonts w:ascii="新細明體" w:hAnsi="新細明體" w:cs="新細明體"/>
                <w:bCs/>
                <w:color w:val="333333"/>
                <w:kern w:val="0"/>
                <w:sz w:val="20"/>
                <w:szCs w:val="22"/>
              </w:rPr>
              <w:t xml:space="preserve"> </w:t>
            </w:r>
          </w:p>
          <w:p>
            <w:pPr>
              <w:pStyle w:val="Style35"/>
              <w:widowControl/>
              <w:tabs>
                <w:tab w:val="clear" w:pos="480"/>
              </w:tabs>
              <w:spacing w:lineRule="atLeast" w:line="113" w:before="40" w:after="0"/>
              <w:ind w:left="202" w:right="48" w:hanging="202"/>
              <w:rPr/>
            </w:pPr>
            <w:r>
              <w:rPr>
                <w:rStyle w:val="Style13"/>
                <w:rFonts w:cs="新細明體" w:ascii="新細明體" w:hAnsi="新細明體"/>
                <w:bCs/>
                <w:color w:val="333333"/>
                <w:kern w:val="0"/>
                <w:sz w:val="20"/>
                <w:szCs w:val="22"/>
              </w:rPr>
              <w:tab/>
            </w:r>
            <w:r>
              <w:rPr>
                <w:rStyle w:val="Style13"/>
                <w:rFonts w:cs="新細明體"/>
                <w:bCs/>
                <w:color w:val="333333"/>
                <w:kern w:val="0"/>
                <w:sz w:val="20"/>
                <w:szCs w:val="22"/>
              </w:rPr>
              <w:t>五千元以上二萬五千元以下罰鍰</w:t>
            </w:r>
            <w:r>
              <w:rPr>
                <w:rStyle w:val="Style13"/>
                <w:rFonts w:ascii="新細明體" w:hAnsi="新細明體" w:cs="新細明體"/>
                <w:bCs/>
                <w:color w:val="333333"/>
                <w:kern w:val="0"/>
                <w:sz w:val="20"/>
                <w:szCs w:val="22"/>
              </w:rPr>
              <w:t xml:space="preserve"> </w:t>
            </w:r>
          </w:p>
        </w:tc>
        <w:tc>
          <w:tcPr>
            <w:tcW w:w="2379"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1.</w:t>
              <w:tab/>
            </w:r>
            <w:r>
              <w:rPr>
                <w:rStyle w:val="Style13"/>
                <w:rFonts w:cs="新細明體"/>
                <w:bCs/>
                <w:color w:val="333333"/>
                <w:kern w:val="0"/>
                <w:sz w:val="20"/>
                <w:szCs w:val="22"/>
              </w:rPr>
              <w:t>改善期間未於場所明顯處標示室內空氣品質不合格且繼續使用該公告場所者：</w:t>
            </w:r>
            <w:r>
              <w:rPr>
                <w:rStyle w:val="Style13"/>
                <w:rFonts w:cs="新細明體" w:ascii="新細明體" w:hAnsi="新細明體"/>
                <w:bCs/>
                <w:color w:val="333333"/>
                <w:kern w:val="0"/>
                <w:sz w:val="20"/>
                <w:szCs w:val="22"/>
              </w:rPr>
              <w:t xml:space="preserve">A=2 </w:t>
            </w:r>
          </w:p>
          <w:p>
            <w:pPr>
              <w:pStyle w:val="Style35"/>
              <w:widowControl/>
              <w:tabs>
                <w:tab w:val="clear" w:pos="480"/>
              </w:tabs>
              <w:spacing w:lineRule="atLeast" w:line="113" w:before="40" w:after="0"/>
              <w:ind w:left="202" w:right="48" w:hanging="202"/>
              <w:rPr/>
            </w:pPr>
            <w:r>
              <w:rPr>
                <w:rStyle w:val="Style13"/>
                <w:rFonts w:cs="新細明體" w:ascii="新細明體" w:hAnsi="新細明體"/>
                <w:bCs/>
                <w:color w:val="333333"/>
                <w:kern w:val="0"/>
                <w:sz w:val="20"/>
                <w:szCs w:val="22"/>
              </w:rPr>
              <w:t>2.</w:t>
              <w:tab/>
            </w:r>
            <w:r>
              <w:rPr>
                <w:rStyle w:val="Style13"/>
                <w:rFonts w:cs="新細明體"/>
                <w:bCs/>
                <w:color w:val="333333"/>
                <w:kern w:val="0"/>
                <w:sz w:val="20"/>
                <w:szCs w:val="22"/>
              </w:rPr>
              <w:t>改善期間於場所標示室內空氣品質不符合規定且繼續使用該公告場所者：</w:t>
            </w:r>
            <w:r>
              <w:rPr>
                <w:rStyle w:val="Style13"/>
                <w:rFonts w:cs="新細明體" w:ascii="新細明體" w:hAnsi="新細明體"/>
                <w:bCs/>
                <w:color w:val="333333"/>
                <w:kern w:val="0"/>
                <w:sz w:val="20"/>
                <w:szCs w:val="22"/>
              </w:rPr>
              <w:t xml:space="preserve">A=1 </w:t>
            </w:r>
          </w:p>
        </w:tc>
        <w:tc>
          <w:tcPr>
            <w:tcW w:w="179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spacing w:lineRule="atLeast" w:line="113"/>
              <w:ind w:left="408" w:right="48" w:hanging="360"/>
              <w:rPr/>
            </w:pPr>
            <w:r>
              <w:rPr>
                <w:rStyle w:val="Style13"/>
                <w:bCs/>
                <w:color w:val="333333"/>
                <w:sz w:val="20"/>
                <w:szCs w:val="20"/>
              </w:rPr>
              <w:t>B</w:t>
            </w:r>
            <w:r>
              <w:rPr>
                <w:rStyle w:val="Style13"/>
                <w:rFonts w:cs="新細明體"/>
                <w:bCs/>
                <w:color w:val="333333"/>
                <w:sz w:val="20"/>
                <w:szCs w:val="20"/>
              </w:rPr>
              <w:t>＝</w:t>
            </w:r>
            <w:r>
              <w:rPr>
                <w:rStyle w:val="Style13"/>
                <w:bCs/>
                <w:color w:val="333333"/>
                <w:sz w:val="20"/>
                <w:szCs w:val="20"/>
              </w:rPr>
              <w:tab/>
            </w:r>
            <w:r>
              <w:rPr>
                <w:rStyle w:val="Style13"/>
                <w:rFonts w:cs="新細明體"/>
                <w:bCs/>
                <w:color w:val="333333"/>
                <w:sz w:val="20"/>
                <w:szCs w:val="20"/>
              </w:rPr>
              <w:t>自違反本法發生日（含）回溯前一年內違反相同條款未經撤銷之裁罰累積次數</w:t>
            </w:r>
            <w:r>
              <w:rPr>
                <w:rStyle w:val="Style13"/>
                <w:bCs/>
                <w:color w:val="333333"/>
                <w:sz w:val="20"/>
                <w:szCs w:val="20"/>
              </w:rPr>
              <w:t xml:space="preserve"> </w:t>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Style35"/>
              <w:tabs>
                <w:tab w:val="clear" w:pos="480"/>
              </w:tabs>
              <w:spacing w:lineRule="atLeast" w:line="113"/>
              <w:ind w:left="48" w:right="48" w:hanging="0"/>
              <w:rPr/>
            </w:pPr>
            <w:r>
              <w:rPr>
                <w:rStyle w:val="Style13"/>
                <w:rFonts w:cs="新細明體"/>
                <w:bCs/>
                <w:color w:val="333333"/>
                <w:sz w:val="20"/>
                <w:szCs w:val="20"/>
              </w:rPr>
              <w:t>二萬五千元≧（</w:t>
            </w:r>
            <w:r>
              <w:rPr>
                <w:rStyle w:val="Style13"/>
                <w:bCs/>
                <w:color w:val="333333"/>
                <w:sz w:val="20"/>
                <w:szCs w:val="20"/>
              </w:rPr>
              <w:t>A×B×</w:t>
            </w:r>
            <w:r>
              <w:rPr>
                <w:rStyle w:val="Style13"/>
                <w:rFonts w:cs="新細明體"/>
                <w:bCs/>
                <w:color w:val="333333"/>
                <w:sz w:val="20"/>
                <w:szCs w:val="20"/>
              </w:rPr>
              <w:t>五千元）≧五千元</w:t>
            </w:r>
            <w:r>
              <w:rPr>
                <w:rStyle w:val="Style13"/>
                <w:bCs/>
                <w:color w:val="333333"/>
                <w:sz w:val="20"/>
                <w:szCs w:val="20"/>
              </w:rPr>
              <w:t xml:space="preserve"> </w:t>
            </w:r>
          </w:p>
        </w:tc>
      </w:tr>
      <w:tr>
        <w:trPr>
          <w:trHeight w:val="113" w:hRule="atLeast"/>
        </w:trPr>
        <w:tc>
          <w:tcPr>
            <w:tcW w:w="38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8" w:right="48" w:hanging="0"/>
              <w:rPr/>
            </w:pPr>
            <w:r>
              <w:rPr>
                <w:rStyle w:val="Style13"/>
                <w:rFonts w:cs="新細明體"/>
                <w:bCs/>
                <w:color w:val="333333"/>
                <w:sz w:val="20"/>
                <w:szCs w:val="20"/>
              </w:rPr>
              <w:t>二</w:t>
            </w:r>
            <w:r>
              <w:rPr>
                <w:rStyle w:val="Style13"/>
                <w:bCs/>
                <w:color w:val="333333"/>
                <w:sz w:val="20"/>
                <w:szCs w:val="20"/>
              </w:rPr>
              <w:t xml:space="preserve"> </w:t>
            </w:r>
          </w:p>
        </w:tc>
        <w:tc>
          <w:tcPr>
            <w:tcW w:w="1810"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jc w:val="center"/>
              <w:rPr/>
            </w:pPr>
            <w:r>
              <w:rPr>
                <w:rStyle w:val="Style13"/>
                <w:rFonts w:cs="新細明體"/>
                <w:bCs/>
                <w:color w:val="333333"/>
                <w:sz w:val="20"/>
                <w:szCs w:val="20"/>
              </w:rPr>
              <w:t>第八條</w:t>
            </w:r>
            <w:r>
              <w:rPr>
                <w:rStyle w:val="Style13"/>
                <w:bCs/>
                <w:color w:val="333333"/>
                <w:sz w:val="20"/>
                <w:szCs w:val="20"/>
              </w:rPr>
              <w:t xml:space="preserve"> </w:t>
            </w:r>
          </w:p>
          <w:p>
            <w:pPr>
              <w:pStyle w:val="Style35"/>
              <w:widowControl/>
              <w:tabs>
                <w:tab w:val="clear" w:pos="480"/>
              </w:tabs>
              <w:spacing w:lineRule="atLeast" w:line="113"/>
              <w:ind w:left="48" w:right="48" w:hanging="0"/>
              <w:rPr/>
            </w:pPr>
            <w:r>
              <w:rPr>
                <w:rStyle w:val="Style13"/>
                <w:rFonts w:cs="新細明體"/>
                <w:bCs/>
                <w:color w:val="333333"/>
                <w:sz w:val="20"/>
                <w:szCs w:val="20"/>
              </w:rPr>
              <w:t>（未符合應訂定室內空氣品質維護管理計畫相關規定）</w:t>
            </w:r>
            <w:r>
              <w:rPr>
                <w:rStyle w:val="Style13"/>
                <w:bCs/>
                <w:color w:val="333333"/>
                <w:sz w:val="20"/>
                <w:szCs w:val="20"/>
              </w:rPr>
              <w:t xml:space="preserve"> </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rPr/>
            </w:pPr>
            <w:r>
              <w:rPr>
                <w:rStyle w:val="Style13"/>
                <w:rFonts w:cs="新細明體"/>
                <w:bCs/>
                <w:color w:val="333333"/>
                <w:sz w:val="20"/>
                <w:szCs w:val="20"/>
              </w:rPr>
              <w:t>依第十七條規定，處所有人、管理人或使用人之罰鍰為：</w:t>
            </w:r>
            <w:r>
              <w:rPr>
                <w:rStyle w:val="Style13"/>
                <w:bCs/>
                <w:color w:val="333333"/>
                <w:sz w:val="20"/>
                <w:szCs w:val="20"/>
              </w:rPr>
              <w:t xml:space="preserve"> </w:t>
            </w:r>
          </w:p>
          <w:p>
            <w:pPr>
              <w:pStyle w:val="Style35"/>
              <w:widowControl/>
              <w:tabs>
                <w:tab w:val="clear" w:pos="480"/>
              </w:tabs>
              <w:spacing w:lineRule="atLeast" w:line="113"/>
              <w:ind w:left="48" w:right="48" w:hanging="0"/>
              <w:rPr/>
            </w:pPr>
            <w:r>
              <w:rPr>
                <w:rStyle w:val="Style13"/>
                <w:rFonts w:cs="新細明體"/>
                <w:bCs/>
                <w:color w:val="333333"/>
                <w:sz w:val="20"/>
                <w:szCs w:val="20"/>
              </w:rPr>
              <w:t>一萬元以上五萬元以下罰鍰</w:t>
            </w:r>
            <w:r>
              <w:rPr>
                <w:rStyle w:val="Style13"/>
                <w:bCs/>
                <w:color w:val="333333"/>
                <w:sz w:val="20"/>
                <w:szCs w:val="20"/>
              </w:rPr>
              <w:t xml:space="preserve"> </w:t>
            </w:r>
          </w:p>
        </w:tc>
        <w:tc>
          <w:tcPr>
            <w:tcW w:w="2379"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1.</w:t>
              <w:tab/>
            </w:r>
            <w:r>
              <w:rPr>
                <w:rStyle w:val="Style13"/>
                <w:rFonts w:cs="新細明體"/>
                <w:bCs/>
                <w:color w:val="333333"/>
                <w:kern w:val="0"/>
                <w:sz w:val="20"/>
                <w:szCs w:val="22"/>
              </w:rPr>
              <w:t>未訂定室內空氣品質維護管理計畫者：</w:t>
            </w:r>
            <w:r>
              <w:rPr>
                <w:rStyle w:val="Style13"/>
                <w:rFonts w:cs="新細明體" w:ascii="新細明體" w:hAnsi="新細明體"/>
                <w:bCs/>
                <w:color w:val="333333"/>
                <w:kern w:val="0"/>
                <w:sz w:val="20"/>
                <w:szCs w:val="22"/>
              </w:rPr>
              <w:t xml:space="preserve">A=2 </w:t>
            </w:r>
          </w:p>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2.</w:t>
              <w:tab/>
            </w:r>
            <w:r>
              <w:rPr>
                <w:rStyle w:val="Style13"/>
                <w:rFonts w:cs="新細明體"/>
                <w:bCs/>
                <w:color w:val="333333"/>
                <w:kern w:val="0"/>
                <w:sz w:val="20"/>
                <w:szCs w:val="22"/>
              </w:rPr>
              <w:t>已訂定室內空氣品質維護管理計畫，但未據以執行者：</w:t>
            </w:r>
            <w:r>
              <w:rPr>
                <w:rStyle w:val="Style13"/>
                <w:rFonts w:cs="新細明體" w:ascii="新細明體" w:hAnsi="新細明體"/>
                <w:bCs/>
                <w:color w:val="333333"/>
                <w:kern w:val="0"/>
                <w:sz w:val="20"/>
                <w:szCs w:val="22"/>
              </w:rPr>
              <w:t xml:space="preserve">A=1 </w:t>
            </w:r>
          </w:p>
          <w:p>
            <w:pPr>
              <w:pStyle w:val="Style35"/>
              <w:widowControl/>
              <w:tabs>
                <w:tab w:val="clear" w:pos="480"/>
              </w:tabs>
              <w:spacing w:lineRule="atLeast" w:line="113" w:before="40" w:after="0"/>
              <w:ind w:left="202" w:right="48" w:hanging="202"/>
              <w:rPr/>
            </w:pPr>
            <w:r>
              <w:rPr>
                <w:rStyle w:val="Style13"/>
                <w:rFonts w:cs="新細明體" w:ascii="新細明體" w:hAnsi="新細明體"/>
                <w:bCs/>
                <w:color w:val="333333"/>
                <w:kern w:val="0"/>
                <w:sz w:val="20"/>
                <w:szCs w:val="22"/>
              </w:rPr>
              <w:t>3.</w:t>
              <w:tab/>
            </w:r>
            <w:r>
              <w:rPr>
                <w:rStyle w:val="Style13"/>
                <w:rFonts w:cs="新細明體"/>
                <w:bCs/>
                <w:color w:val="333333"/>
                <w:kern w:val="0"/>
                <w:sz w:val="20"/>
                <w:szCs w:val="22"/>
              </w:rPr>
              <w:t>公告場所之室內使用變更致影響其室內空氣品質，但未檢討修正其計畫者：</w:t>
            </w:r>
            <w:r>
              <w:rPr>
                <w:rStyle w:val="Style13"/>
                <w:rFonts w:cs="新細明體" w:ascii="新細明體" w:hAnsi="新細明體"/>
                <w:bCs/>
                <w:color w:val="333333"/>
                <w:kern w:val="0"/>
                <w:sz w:val="20"/>
                <w:szCs w:val="22"/>
              </w:rPr>
              <w:t xml:space="preserve">A=1 </w:t>
            </w:r>
          </w:p>
        </w:tc>
        <w:tc>
          <w:tcPr>
            <w:tcW w:w="179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08" w:right="48" w:hanging="360"/>
              <w:rPr/>
            </w:pPr>
            <w:r>
              <w:rPr>
                <w:rStyle w:val="Style13"/>
                <w:bCs/>
                <w:color w:val="333333"/>
                <w:sz w:val="20"/>
                <w:szCs w:val="20"/>
              </w:rPr>
              <w:t>B</w:t>
            </w:r>
            <w:r>
              <w:rPr>
                <w:rStyle w:val="Style13"/>
                <w:rFonts w:cs="新細明體"/>
                <w:bCs/>
                <w:color w:val="333333"/>
                <w:sz w:val="20"/>
                <w:szCs w:val="20"/>
              </w:rPr>
              <w:t>＝</w:t>
            </w:r>
            <w:r>
              <w:rPr>
                <w:rStyle w:val="Style13"/>
                <w:bCs/>
                <w:color w:val="333333"/>
                <w:sz w:val="20"/>
                <w:szCs w:val="20"/>
              </w:rPr>
              <w:tab/>
            </w:r>
            <w:r>
              <w:rPr>
                <w:rStyle w:val="Style13"/>
                <w:rFonts w:cs="新細明體"/>
                <w:bCs/>
                <w:color w:val="333333"/>
                <w:sz w:val="20"/>
                <w:szCs w:val="20"/>
              </w:rPr>
              <w:t>自違反本法發生日（含）回溯前一年內違反相同條款未經撤銷之裁罰累積次數</w:t>
            </w:r>
            <w:r>
              <w:rPr>
                <w:rStyle w:val="Style13"/>
                <w:bCs/>
                <w:color w:val="333333"/>
                <w:sz w:val="20"/>
                <w:szCs w:val="20"/>
              </w:rPr>
              <w:t xml:space="preserve"> </w:t>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8" w:right="48" w:hanging="0"/>
              <w:rPr/>
            </w:pPr>
            <w:r>
              <w:rPr>
                <w:rStyle w:val="Style13"/>
                <w:rFonts w:cs="新細明體"/>
                <w:bCs/>
                <w:color w:val="333333"/>
                <w:sz w:val="20"/>
                <w:szCs w:val="20"/>
              </w:rPr>
              <w:t>五萬元≧（</w:t>
            </w:r>
            <w:r>
              <w:rPr>
                <w:rStyle w:val="Style13"/>
                <w:bCs/>
                <w:color w:val="333333"/>
                <w:sz w:val="20"/>
                <w:szCs w:val="20"/>
              </w:rPr>
              <w:t>A×B×</w:t>
            </w:r>
            <w:r>
              <w:rPr>
                <w:rStyle w:val="Style13"/>
                <w:rFonts w:cs="新細明體"/>
                <w:bCs/>
                <w:color w:val="333333"/>
                <w:sz w:val="20"/>
                <w:szCs w:val="20"/>
              </w:rPr>
              <w:t>一萬元）≧一萬元</w:t>
            </w:r>
            <w:r>
              <w:rPr>
                <w:rStyle w:val="Style13"/>
                <w:bCs/>
                <w:color w:val="333333"/>
                <w:sz w:val="20"/>
                <w:szCs w:val="20"/>
              </w:rPr>
              <w:t xml:space="preserve"> </w:t>
            </w:r>
          </w:p>
        </w:tc>
      </w:tr>
      <w:tr>
        <w:trPr>
          <w:trHeight w:val="113" w:hRule="atLeast"/>
        </w:trPr>
        <w:tc>
          <w:tcPr>
            <w:tcW w:w="38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8" w:right="48" w:hanging="0"/>
              <w:rPr/>
            </w:pPr>
            <w:r>
              <w:rPr>
                <w:rStyle w:val="Style13"/>
                <w:rFonts w:cs="新細明體"/>
                <w:bCs/>
                <w:color w:val="333333"/>
                <w:sz w:val="20"/>
                <w:szCs w:val="20"/>
              </w:rPr>
              <w:t>三</w:t>
            </w:r>
            <w:r>
              <w:rPr>
                <w:rStyle w:val="Style13"/>
                <w:bCs/>
                <w:color w:val="333333"/>
                <w:sz w:val="20"/>
                <w:szCs w:val="20"/>
              </w:rPr>
              <w:t xml:space="preserve"> </w:t>
            </w:r>
          </w:p>
        </w:tc>
        <w:tc>
          <w:tcPr>
            <w:tcW w:w="1810"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jc w:val="center"/>
              <w:rPr/>
            </w:pPr>
            <w:r>
              <w:rPr>
                <w:rStyle w:val="Style13"/>
                <w:rFonts w:cs="新細明體"/>
                <w:bCs/>
                <w:color w:val="333333"/>
                <w:sz w:val="20"/>
                <w:szCs w:val="20"/>
              </w:rPr>
              <w:t>第九條第一項或第二項</w:t>
            </w:r>
            <w:r>
              <w:rPr>
                <w:rStyle w:val="Style13"/>
                <w:bCs/>
                <w:color w:val="333333"/>
                <w:sz w:val="20"/>
                <w:szCs w:val="20"/>
              </w:rPr>
              <w:t xml:space="preserve"> </w:t>
            </w:r>
          </w:p>
          <w:p>
            <w:pPr>
              <w:pStyle w:val="Style35"/>
              <w:widowControl/>
              <w:tabs>
                <w:tab w:val="clear" w:pos="480"/>
              </w:tabs>
              <w:spacing w:lineRule="atLeast" w:line="113"/>
              <w:ind w:left="48" w:right="48" w:hanging="0"/>
              <w:rPr/>
            </w:pPr>
            <w:r>
              <w:rPr>
                <w:rStyle w:val="Style13"/>
                <w:rFonts w:cs="新細明體"/>
                <w:bCs/>
                <w:color w:val="333333"/>
                <w:sz w:val="20"/>
                <w:szCs w:val="20"/>
              </w:rPr>
              <w:t>（未符合應置專責人員相關規定）</w:t>
            </w:r>
            <w:r>
              <w:rPr>
                <w:rStyle w:val="Style13"/>
                <w:bCs/>
                <w:color w:val="333333"/>
                <w:sz w:val="20"/>
                <w:szCs w:val="20"/>
              </w:rPr>
              <w:t xml:space="preserve"> </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rPr/>
            </w:pPr>
            <w:r>
              <w:rPr>
                <w:rStyle w:val="Style13"/>
                <w:rFonts w:cs="新細明體"/>
                <w:bCs/>
                <w:color w:val="333333"/>
                <w:sz w:val="20"/>
                <w:szCs w:val="20"/>
              </w:rPr>
              <w:t>依第十七條規定，處所有人、管理人或使用人之罰鍰為：</w:t>
            </w:r>
            <w:r>
              <w:rPr>
                <w:rStyle w:val="Style13"/>
                <w:bCs/>
                <w:color w:val="333333"/>
                <w:sz w:val="20"/>
                <w:szCs w:val="20"/>
              </w:rPr>
              <w:t xml:space="preserve"> </w:t>
            </w:r>
          </w:p>
          <w:p>
            <w:pPr>
              <w:pStyle w:val="Style35"/>
              <w:widowControl/>
              <w:tabs>
                <w:tab w:val="clear" w:pos="480"/>
              </w:tabs>
              <w:spacing w:lineRule="atLeast" w:line="113"/>
              <w:ind w:left="48" w:right="48" w:hanging="0"/>
              <w:rPr/>
            </w:pPr>
            <w:r>
              <w:rPr>
                <w:rStyle w:val="Style13"/>
                <w:rFonts w:cs="新細明體"/>
                <w:bCs/>
                <w:color w:val="333333"/>
                <w:sz w:val="20"/>
                <w:szCs w:val="20"/>
              </w:rPr>
              <w:t>一萬元以上五萬元以下罰鍰</w:t>
            </w:r>
            <w:r>
              <w:rPr>
                <w:rStyle w:val="Style13"/>
                <w:bCs/>
                <w:color w:val="333333"/>
                <w:sz w:val="20"/>
                <w:szCs w:val="20"/>
              </w:rPr>
              <w:t xml:space="preserve"> </w:t>
            </w:r>
          </w:p>
        </w:tc>
        <w:tc>
          <w:tcPr>
            <w:tcW w:w="2379"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1.</w:t>
              <w:tab/>
            </w:r>
            <w:r>
              <w:rPr>
                <w:rStyle w:val="Style13"/>
                <w:rFonts w:cs="新細明體"/>
                <w:bCs/>
                <w:color w:val="333333"/>
                <w:kern w:val="0"/>
                <w:sz w:val="20"/>
                <w:szCs w:val="22"/>
              </w:rPr>
              <w:t>未置室內空氣品質維護管理專責人員者：</w:t>
            </w:r>
            <w:r>
              <w:rPr>
                <w:rStyle w:val="Style13"/>
                <w:rFonts w:cs="新細明體" w:ascii="新細明體" w:hAnsi="新細明體"/>
                <w:bCs/>
                <w:color w:val="333333"/>
                <w:kern w:val="0"/>
                <w:sz w:val="20"/>
                <w:szCs w:val="22"/>
              </w:rPr>
              <w:t xml:space="preserve">A=2 </w:t>
            </w:r>
          </w:p>
          <w:p>
            <w:pPr>
              <w:pStyle w:val="Style35"/>
              <w:widowControl/>
              <w:tabs>
                <w:tab w:val="clear" w:pos="480"/>
              </w:tabs>
              <w:spacing w:lineRule="atLeast" w:line="113" w:before="40" w:after="0"/>
              <w:ind w:left="202" w:right="48" w:hanging="202"/>
              <w:rPr/>
            </w:pPr>
            <w:r>
              <w:rPr>
                <w:rStyle w:val="Style13"/>
                <w:rFonts w:cs="新細明體" w:ascii="新細明體" w:hAnsi="新細明體"/>
                <w:bCs/>
                <w:color w:val="333333"/>
                <w:kern w:val="0"/>
                <w:sz w:val="20"/>
                <w:szCs w:val="22"/>
              </w:rPr>
              <w:t>2.</w:t>
              <w:tab/>
            </w:r>
            <w:r>
              <w:rPr>
                <w:rStyle w:val="Style13"/>
                <w:rFonts w:cs="新細明體"/>
                <w:bCs/>
                <w:color w:val="333333"/>
                <w:kern w:val="0"/>
                <w:sz w:val="20"/>
                <w:szCs w:val="22"/>
              </w:rPr>
              <w:t>已置室內空氣品質維護管理專責人員，但其資格未符合中央主管機關規定者：</w:t>
            </w:r>
            <w:r>
              <w:rPr>
                <w:rStyle w:val="Style13"/>
                <w:rFonts w:cs="新細明體" w:ascii="新細明體" w:hAnsi="新細明體"/>
                <w:bCs/>
                <w:color w:val="333333"/>
                <w:kern w:val="0"/>
                <w:sz w:val="20"/>
                <w:szCs w:val="22"/>
              </w:rPr>
              <w:t xml:space="preserve">A=1 </w:t>
            </w:r>
          </w:p>
        </w:tc>
        <w:tc>
          <w:tcPr>
            <w:tcW w:w="179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08" w:right="48" w:hanging="360"/>
              <w:rPr/>
            </w:pPr>
            <w:r>
              <w:rPr>
                <w:rStyle w:val="Style13"/>
                <w:bCs/>
                <w:color w:val="333333"/>
                <w:sz w:val="20"/>
                <w:szCs w:val="20"/>
              </w:rPr>
              <w:t>B</w:t>
            </w:r>
            <w:r>
              <w:rPr>
                <w:rStyle w:val="Style13"/>
                <w:rFonts w:cs="新細明體"/>
                <w:bCs/>
                <w:color w:val="333333"/>
                <w:sz w:val="20"/>
                <w:szCs w:val="20"/>
              </w:rPr>
              <w:t>＝</w:t>
            </w:r>
            <w:r>
              <w:rPr>
                <w:rStyle w:val="Style13"/>
                <w:bCs/>
                <w:color w:val="333333"/>
                <w:sz w:val="20"/>
                <w:szCs w:val="20"/>
              </w:rPr>
              <w:tab/>
            </w:r>
            <w:r>
              <w:rPr>
                <w:rStyle w:val="Style13"/>
                <w:rFonts w:cs="新細明體"/>
                <w:bCs/>
                <w:color w:val="333333"/>
                <w:sz w:val="20"/>
                <w:szCs w:val="20"/>
              </w:rPr>
              <w:t>自違反本法發生日（含）回溯前一年內違反相同條款未經撤銷之裁罰累積次數</w:t>
            </w:r>
            <w:r>
              <w:rPr>
                <w:rStyle w:val="Style13"/>
                <w:bCs/>
                <w:color w:val="333333"/>
                <w:sz w:val="20"/>
                <w:szCs w:val="20"/>
              </w:rPr>
              <w:t xml:space="preserve"> </w:t>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8" w:right="48" w:hanging="0"/>
              <w:rPr/>
            </w:pPr>
            <w:r>
              <w:rPr>
                <w:rStyle w:val="Style13"/>
                <w:rFonts w:cs="新細明體"/>
                <w:bCs/>
                <w:color w:val="333333"/>
                <w:sz w:val="20"/>
                <w:szCs w:val="20"/>
              </w:rPr>
              <w:t>五萬元≧（</w:t>
            </w:r>
            <w:r>
              <w:rPr>
                <w:rStyle w:val="Style13"/>
                <w:bCs/>
                <w:color w:val="333333"/>
                <w:sz w:val="20"/>
                <w:szCs w:val="20"/>
              </w:rPr>
              <w:t>A×B×</w:t>
            </w:r>
            <w:r>
              <w:rPr>
                <w:rStyle w:val="Style13"/>
                <w:rFonts w:cs="新細明體"/>
                <w:bCs/>
                <w:color w:val="333333"/>
                <w:sz w:val="20"/>
                <w:szCs w:val="20"/>
              </w:rPr>
              <w:t>一萬元）≧一萬元</w:t>
            </w:r>
            <w:r>
              <w:rPr>
                <w:rStyle w:val="Style13"/>
                <w:bCs/>
                <w:color w:val="333333"/>
                <w:sz w:val="20"/>
                <w:szCs w:val="20"/>
              </w:rPr>
              <w:t xml:space="preserve"> </w:t>
            </w:r>
          </w:p>
        </w:tc>
      </w:tr>
      <w:tr>
        <w:trPr>
          <w:trHeight w:val="113" w:hRule="atLeast"/>
        </w:trPr>
        <w:tc>
          <w:tcPr>
            <w:tcW w:w="38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8" w:right="48" w:hanging="0"/>
              <w:rPr/>
            </w:pPr>
            <w:r>
              <w:rPr>
                <w:rStyle w:val="Style13"/>
                <w:rFonts w:cs="新細明體"/>
                <w:bCs/>
                <w:color w:val="333333"/>
                <w:sz w:val="20"/>
                <w:szCs w:val="20"/>
              </w:rPr>
              <w:t>四</w:t>
            </w:r>
            <w:r>
              <w:rPr>
                <w:rStyle w:val="Style13"/>
                <w:bCs/>
                <w:color w:val="333333"/>
                <w:sz w:val="20"/>
                <w:szCs w:val="20"/>
              </w:rPr>
              <w:t xml:space="preserve"> </w:t>
            </w:r>
          </w:p>
        </w:tc>
        <w:tc>
          <w:tcPr>
            <w:tcW w:w="1810"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jc w:val="center"/>
              <w:rPr/>
            </w:pPr>
            <w:r>
              <w:rPr>
                <w:rStyle w:val="Style13"/>
                <w:rFonts w:cs="新細明體"/>
                <w:bCs/>
                <w:color w:val="333333"/>
                <w:sz w:val="20"/>
                <w:szCs w:val="20"/>
              </w:rPr>
              <w:t>第十條</w:t>
            </w:r>
            <w:r>
              <w:rPr>
                <w:rStyle w:val="Style13"/>
                <w:bCs/>
                <w:color w:val="333333"/>
                <w:sz w:val="20"/>
                <w:szCs w:val="20"/>
              </w:rPr>
              <w:t xml:space="preserve"> </w:t>
            </w:r>
          </w:p>
          <w:p>
            <w:pPr>
              <w:pStyle w:val="Style35"/>
              <w:widowControl/>
              <w:tabs>
                <w:tab w:val="clear" w:pos="480"/>
              </w:tabs>
              <w:spacing w:lineRule="atLeast" w:line="113"/>
              <w:ind w:left="48" w:right="48" w:hanging="0"/>
              <w:rPr/>
            </w:pPr>
            <w:r>
              <w:rPr>
                <w:rStyle w:val="Style13"/>
                <w:rFonts w:cs="新細明體"/>
                <w:bCs/>
                <w:color w:val="333333"/>
                <w:sz w:val="20"/>
                <w:szCs w:val="20"/>
              </w:rPr>
              <w:t>（定期實施室內空氣品質檢驗測定、自動監測設施連續監測結果作成之紀錄有虛偽記載者）</w:t>
            </w:r>
            <w:r>
              <w:rPr>
                <w:rStyle w:val="Style13"/>
                <w:bCs/>
                <w:color w:val="333333"/>
                <w:sz w:val="20"/>
                <w:szCs w:val="20"/>
              </w:rPr>
              <w:t xml:space="preserve"> </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rPr/>
            </w:pPr>
            <w:r>
              <w:rPr>
                <w:rStyle w:val="Style13"/>
                <w:rFonts w:cs="新細明體"/>
                <w:bCs/>
                <w:color w:val="333333"/>
                <w:sz w:val="20"/>
                <w:szCs w:val="20"/>
              </w:rPr>
              <w:t>依第十三條規定，處所有人、管理人或使用人之罰鍰為：</w:t>
            </w:r>
            <w:r>
              <w:rPr>
                <w:rStyle w:val="Style13"/>
                <w:bCs/>
                <w:color w:val="333333"/>
                <w:sz w:val="20"/>
                <w:szCs w:val="20"/>
              </w:rPr>
              <w:t xml:space="preserve"> </w:t>
            </w:r>
          </w:p>
          <w:p>
            <w:pPr>
              <w:pStyle w:val="Style35"/>
              <w:widowControl/>
              <w:tabs>
                <w:tab w:val="clear" w:pos="480"/>
              </w:tabs>
              <w:spacing w:lineRule="atLeast" w:line="113"/>
              <w:ind w:left="48" w:right="48" w:hanging="0"/>
              <w:rPr/>
            </w:pPr>
            <w:r>
              <w:rPr>
                <w:rStyle w:val="Style13"/>
                <w:rFonts w:cs="新細明體"/>
                <w:bCs/>
                <w:color w:val="333333"/>
                <w:sz w:val="20"/>
                <w:szCs w:val="20"/>
              </w:rPr>
              <w:t>十萬元以上五十萬元以下罰鍰</w:t>
            </w:r>
            <w:r>
              <w:rPr>
                <w:rStyle w:val="Style13"/>
                <w:bCs/>
                <w:color w:val="333333"/>
                <w:sz w:val="20"/>
                <w:szCs w:val="20"/>
              </w:rPr>
              <w:t xml:space="preserve"> </w:t>
            </w:r>
          </w:p>
        </w:tc>
        <w:tc>
          <w:tcPr>
            <w:tcW w:w="2379"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1.</w:t>
              <w:tab/>
            </w:r>
            <w:r>
              <w:rPr>
                <w:rStyle w:val="Style13"/>
                <w:rFonts w:cs="新細明體"/>
                <w:bCs/>
                <w:color w:val="333333"/>
                <w:kern w:val="0"/>
                <w:sz w:val="20"/>
                <w:szCs w:val="22"/>
              </w:rPr>
              <w:t>每次定期實施室內空氣品質檢驗測定作成之紀錄有虛偽記載者：</w:t>
            </w:r>
            <w:r>
              <w:rPr>
                <w:rStyle w:val="Style13"/>
                <w:rFonts w:cs="新細明體" w:ascii="新細明體" w:hAnsi="新細明體"/>
                <w:bCs/>
                <w:color w:val="333333"/>
                <w:kern w:val="0"/>
                <w:sz w:val="20"/>
                <w:szCs w:val="22"/>
              </w:rPr>
              <w:t xml:space="preserve">A=1 </w:t>
            </w:r>
          </w:p>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2.</w:t>
              <w:tab/>
            </w:r>
            <w:r>
              <w:rPr>
                <w:rStyle w:val="Style13"/>
                <w:rFonts w:cs="新細明體"/>
                <w:bCs/>
                <w:color w:val="333333"/>
                <w:kern w:val="0"/>
                <w:sz w:val="20"/>
                <w:szCs w:val="22"/>
              </w:rPr>
              <w:t>每次自動監測設施連續監測結果作成之紀錄有虛偽記載者：</w:t>
            </w:r>
            <w:r>
              <w:rPr>
                <w:rStyle w:val="Style13"/>
                <w:rFonts w:cs="新細明體" w:ascii="新細明體" w:hAnsi="新細明體"/>
                <w:bCs/>
                <w:color w:val="333333"/>
                <w:kern w:val="0"/>
                <w:sz w:val="20"/>
                <w:szCs w:val="22"/>
              </w:rPr>
              <w:t xml:space="preserve">A=1 </w:t>
            </w:r>
          </w:p>
          <w:p>
            <w:pPr>
              <w:pStyle w:val="Style35"/>
              <w:widowControl/>
              <w:tabs>
                <w:tab w:val="clear" w:pos="480"/>
              </w:tabs>
              <w:spacing w:lineRule="atLeast" w:line="113" w:before="40" w:after="0"/>
              <w:ind w:left="202" w:right="48" w:hanging="202"/>
              <w:rPr/>
            </w:pPr>
            <w:r>
              <w:rPr>
                <w:rStyle w:val="Style13"/>
                <w:rFonts w:cs="新細明體" w:ascii="新細明體" w:hAnsi="新細明體"/>
                <w:bCs/>
                <w:color w:val="333333"/>
                <w:kern w:val="0"/>
                <w:sz w:val="20"/>
                <w:szCs w:val="22"/>
              </w:rPr>
              <w:t>3.</w:t>
              <w:tab/>
            </w:r>
            <w:r>
              <w:rPr>
                <w:rStyle w:val="Style13"/>
                <w:rFonts w:cs="新細明體"/>
                <w:bCs/>
                <w:color w:val="333333"/>
                <w:kern w:val="0"/>
                <w:sz w:val="20"/>
                <w:szCs w:val="22"/>
              </w:rPr>
              <w:t>前兩項均虛偽記載者：</w:t>
            </w:r>
            <w:r>
              <w:rPr>
                <w:rStyle w:val="Style13"/>
                <w:rFonts w:cs="新細明體" w:ascii="新細明體" w:hAnsi="新細明體"/>
                <w:bCs/>
                <w:color w:val="333333"/>
                <w:kern w:val="0"/>
                <w:sz w:val="20"/>
                <w:szCs w:val="22"/>
              </w:rPr>
              <w:t xml:space="preserve">A=2 </w:t>
            </w:r>
          </w:p>
        </w:tc>
        <w:tc>
          <w:tcPr>
            <w:tcW w:w="179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08" w:right="48" w:hanging="360"/>
              <w:rPr/>
            </w:pPr>
            <w:r>
              <w:rPr>
                <w:rStyle w:val="Style13"/>
                <w:bCs/>
                <w:color w:val="333333"/>
                <w:sz w:val="20"/>
                <w:szCs w:val="20"/>
              </w:rPr>
              <w:t>B</w:t>
            </w:r>
            <w:r>
              <w:rPr>
                <w:rStyle w:val="Style13"/>
                <w:rFonts w:cs="新細明體"/>
                <w:bCs/>
                <w:color w:val="333333"/>
                <w:sz w:val="20"/>
                <w:szCs w:val="20"/>
              </w:rPr>
              <w:t>＝</w:t>
            </w:r>
            <w:r>
              <w:rPr>
                <w:rStyle w:val="Style13"/>
                <w:bCs/>
                <w:color w:val="333333"/>
                <w:sz w:val="20"/>
                <w:szCs w:val="20"/>
              </w:rPr>
              <w:tab/>
            </w:r>
            <w:r>
              <w:rPr>
                <w:rStyle w:val="Style13"/>
                <w:rFonts w:cs="新細明體"/>
                <w:bCs/>
                <w:color w:val="333333"/>
                <w:sz w:val="20"/>
                <w:szCs w:val="20"/>
              </w:rPr>
              <w:t>自違反本法發生日（含）回溯前五年內違反相同條款未經撤銷之裁罰累積次數</w:t>
            </w:r>
            <w:r>
              <w:rPr>
                <w:rStyle w:val="Style13"/>
                <w:bCs/>
                <w:color w:val="333333"/>
                <w:sz w:val="20"/>
                <w:szCs w:val="20"/>
              </w:rPr>
              <w:t xml:space="preserve"> </w:t>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8" w:right="48" w:hanging="0"/>
              <w:rPr/>
            </w:pPr>
            <w:r>
              <w:rPr>
                <w:rStyle w:val="Style13"/>
                <w:rFonts w:cs="新細明體"/>
                <w:bCs/>
                <w:color w:val="333333"/>
                <w:sz w:val="20"/>
                <w:szCs w:val="20"/>
              </w:rPr>
              <w:t>十萬元≧（</w:t>
            </w:r>
            <w:r>
              <w:rPr>
                <w:rStyle w:val="Style13"/>
                <w:bCs/>
                <w:color w:val="333333"/>
                <w:sz w:val="20"/>
                <w:szCs w:val="20"/>
              </w:rPr>
              <w:t>A×B×</w:t>
            </w:r>
            <w:r>
              <w:rPr>
                <w:rStyle w:val="Style13"/>
                <w:rFonts w:cs="新細明體"/>
                <w:bCs/>
                <w:color w:val="333333"/>
                <w:sz w:val="20"/>
                <w:szCs w:val="20"/>
              </w:rPr>
              <w:t>十萬元）≧五十萬元</w:t>
            </w:r>
            <w:r>
              <w:rPr>
                <w:rStyle w:val="Style13"/>
                <w:bCs/>
                <w:color w:val="333333"/>
                <w:sz w:val="20"/>
                <w:szCs w:val="20"/>
              </w:rPr>
              <w:t xml:space="preserve"> </w:t>
            </w:r>
          </w:p>
        </w:tc>
      </w:tr>
      <w:tr>
        <w:trPr>
          <w:trHeight w:val="113" w:hRule="atLeast"/>
        </w:trPr>
        <w:tc>
          <w:tcPr>
            <w:tcW w:w="38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8" w:right="48" w:hanging="0"/>
              <w:rPr/>
            </w:pPr>
            <w:r>
              <w:rPr>
                <w:rStyle w:val="Style13"/>
                <w:rFonts w:cs="新細明體"/>
                <w:bCs/>
                <w:color w:val="333333"/>
                <w:sz w:val="20"/>
                <w:szCs w:val="20"/>
              </w:rPr>
              <w:t>五</w:t>
            </w:r>
            <w:r>
              <w:rPr>
                <w:rStyle w:val="Style13"/>
                <w:bCs/>
                <w:color w:val="333333"/>
                <w:sz w:val="20"/>
                <w:szCs w:val="20"/>
              </w:rPr>
              <w:t xml:space="preserve"> </w:t>
            </w:r>
          </w:p>
        </w:tc>
        <w:tc>
          <w:tcPr>
            <w:tcW w:w="1810"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rPr/>
            </w:pPr>
            <w:r>
              <w:rPr>
                <w:rStyle w:val="Style13"/>
                <w:rFonts w:cs="新細明體"/>
                <w:bCs/>
                <w:color w:val="333333"/>
                <w:sz w:val="20"/>
                <w:szCs w:val="20"/>
              </w:rPr>
              <w:t>第十條</w:t>
            </w:r>
            <w:r>
              <w:rPr>
                <w:rStyle w:val="Style13"/>
                <w:bCs/>
                <w:color w:val="333333"/>
                <w:sz w:val="20"/>
                <w:szCs w:val="20"/>
              </w:rPr>
              <w:t xml:space="preserve"> </w:t>
            </w:r>
          </w:p>
          <w:p>
            <w:pPr>
              <w:pStyle w:val="Style35"/>
              <w:widowControl/>
              <w:tabs>
                <w:tab w:val="clear" w:pos="480"/>
              </w:tabs>
              <w:spacing w:lineRule="atLeast" w:line="113"/>
              <w:ind w:left="48" w:right="48" w:hanging="0"/>
              <w:rPr/>
            </w:pPr>
            <w:r>
              <w:rPr>
                <w:rStyle w:val="Style13"/>
                <w:rFonts w:cs="新細明體"/>
                <w:bCs/>
                <w:color w:val="333333"/>
                <w:sz w:val="20"/>
                <w:szCs w:val="20"/>
              </w:rPr>
              <w:t>（未實施定期室內空氣品質檢驗測定、設置自動監測設施，及未符合室內空氣品質檢驗測定管理辦法規定）</w:t>
            </w:r>
            <w:r>
              <w:rPr>
                <w:rStyle w:val="Style13"/>
                <w:bCs/>
                <w:color w:val="333333"/>
                <w:sz w:val="20"/>
                <w:szCs w:val="20"/>
              </w:rPr>
              <w:t xml:space="preserve"> </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rPr/>
            </w:pPr>
            <w:r>
              <w:rPr>
                <w:rStyle w:val="Style13"/>
                <w:rFonts w:cs="新細明體"/>
                <w:bCs/>
                <w:color w:val="333333"/>
                <w:sz w:val="20"/>
                <w:szCs w:val="20"/>
              </w:rPr>
              <w:t>依第十八條規定，處所有人、管理人或使用人之罰鍰為：五千元以上二萬五千元以下罰鍰</w:t>
            </w:r>
            <w:r>
              <w:rPr>
                <w:rStyle w:val="Style13"/>
                <w:bCs/>
                <w:color w:val="333333"/>
                <w:sz w:val="20"/>
                <w:szCs w:val="20"/>
              </w:rPr>
              <w:t xml:space="preserve"> </w:t>
            </w:r>
          </w:p>
        </w:tc>
        <w:tc>
          <w:tcPr>
            <w:tcW w:w="2379"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1.</w:t>
              <w:tab/>
            </w:r>
            <w:r>
              <w:rPr>
                <w:rStyle w:val="Style13"/>
                <w:rFonts w:cs="新細明體"/>
                <w:bCs/>
                <w:color w:val="333333"/>
                <w:kern w:val="0"/>
                <w:sz w:val="20"/>
                <w:szCs w:val="22"/>
              </w:rPr>
              <w:t>未實施定期室內空氣品質檢驗測定者：</w:t>
            </w:r>
            <w:r>
              <w:rPr>
                <w:rStyle w:val="Style13"/>
                <w:rFonts w:cs="新細明體" w:ascii="新細明體" w:hAnsi="新細明體"/>
                <w:bCs/>
                <w:color w:val="333333"/>
                <w:kern w:val="0"/>
                <w:sz w:val="20"/>
                <w:szCs w:val="22"/>
              </w:rPr>
              <w:t xml:space="preserve">A=1 </w:t>
            </w:r>
          </w:p>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2.</w:t>
              <w:tab/>
            </w:r>
            <w:r>
              <w:rPr>
                <w:rStyle w:val="Style13"/>
                <w:rFonts w:cs="新細明體"/>
                <w:bCs/>
                <w:color w:val="333333"/>
                <w:kern w:val="0"/>
                <w:sz w:val="20"/>
                <w:szCs w:val="22"/>
              </w:rPr>
              <w:t>應設置而未設置自動監測設施者：</w:t>
            </w:r>
            <w:r>
              <w:rPr>
                <w:rStyle w:val="Style13"/>
                <w:rFonts w:cs="新細明體" w:ascii="新細明體" w:hAnsi="新細明體"/>
                <w:bCs/>
                <w:color w:val="333333"/>
                <w:kern w:val="0"/>
                <w:sz w:val="20"/>
                <w:szCs w:val="22"/>
              </w:rPr>
              <w:t xml:space="preserve">A=1 </w:t>
            </w:r>
          </w:p>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3.</w:t>
              <w:tab/>
            </w:r>
            <w:r>
              <w:rPr>
                <w:rStyle w:val="Style13"/>
                <w:rFonts w:cs="新細明體"/>
                <w:bCs/>
                <w:color w:val="333333"/>
                <w:kern w:val="0"/>
                <w:sz w:val="20"/>
                <w:szCs w:val="22"/>
              </w:rPr>
              <w:t>前兩項以外之其他違反室內空氣品質檢驗測定管理辦法規定之情形者：</w:t>
            </w:r>
            <w:r>
              <w:rPr>
                <w:rStyle w:val="Style13"/>
                <w:rFonts w:cs="新細明體" w:ascii="新細明體" w:hAnsi="新細明體"/>
                <w:bCs/>
                <w:color w:val="333333"/>
                <w:kern w:val="0"/>
                <w:sz w:val="20"/>
                <w:szCs w:val="22"/>
              </w:rPr>
              <w:t xml:space="preserve">A=1 </w:t>
            </w:r>
          </w:p>
          <w:p>
            <w:pPr>
              <w:pStyle w:val="Style35"/>
              <w:widowControl/>
              <w:tabs>
                <w:tab w:val="clear" w:pos="480"/>
              </w:tabs>
              <w:spacing w:lineRule="atLeast" w:line="113" w:before="40" w:after="0"/>
              <w:ind w:left="202" w:right="48" w:hanging="202"/>
              <w:rPr/>
            </w:pPr>
            <w:r>
              <w:rPr>
                <w:rStyle w:val="Style13"/>
                <w:rFonts w:cs="新細明體" w:ascii="新細明體" w:hAnsi="新細明體"/>
                <w:bCs/>
                <w:color w:val="333333"/>
                <w:kern w:val="0"/>
                <w:sz w:val="20"/>
                <w:szCs w:val="22"/>
              </w:rPr>
              <w:t>4.</w:t>
              <w:tab/>
            </w:r>
            <w:r>
              <w:rPr>
                <w:rStyle w:val="Style13"/>
                <w:rFonts w:cs="新細明體"/>
                <w:bCs/>
                <w:color w:val="333333"/>
                <w:kern w:val="0"/>
                <w:sz w:val="20"/>
                <w:szCs w:val="22"/>
              </w:rPr>
              <w:t>於前三項情形有同時違反二項以上者，</w:t>
            </w:r>
            <w:r>
              <w:rPr>
                <w:rStyle w:val="Style13"/>
                <w:rFonts w:cs="新細明體" w:ascii="新細明體" w:hAnsi="新細明體"/>
                <w:bCs/>
                <w:color w:val="333333"/>
                <w:kern w:val="0"/>
                <w:sz w:val="20"/>
                <w:szCs w:val="22"/>
              </w:rPr>
              <w:t>A</w:t>
            </w:r>
            <w:r>
              <w:rPr>
                <w:rStyle w:val="Style13"/>
                <w:rFonts w:cs="新細明體"/>
                <w:bCs/>
                <w:color w:val="333333"/>
                <w:kern w:val="0"/>
                <w:sz w:val="20"/>
                <w:szCs w:val="22"/>
              </w:rPr>
              <w:t>因子得併計。</w:t>
            </w:r>
            <w:r>
              <w:rPr>
                <w:rStyle w:val="Style13"/>
                <w:rFonts w:ascii="新細明體" w:hAnsi="新細明體" w:cs="新細明體"/>
                <w:bCs/>
                <w:color w:val="333333"/>
                <w:kern w:val="0"/>
                <w:sz w:val="20"/>
                <w:szCs w:val="22"/>
              </w:rPr>
              <w:t xml:space="preserve"> </w:t>
            </w:r>
          </w:p>
        </w:tc>
        <w:tc>
          <w:tcPr>
            <w:tcW w:w="179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08" w:right="48" w:hanging="360"/>
              <w:rPr/>
            </w:pPr>
            <w:r>
              <w:rPr>
                <w:rStyle w:val="Style13"/>
                <w:bCs/>
                <w:color w:val="333333"/>
                <w:sz w:val="20"/>
                <w:szCs w:val="20"/>
              </w:rPr>
              <w:t>B</w:t>
            </w:r>
            <w:r>
              <w:rPr>
                <w:rStyle w:val="Style13"/>
                <w:rFonts w:cs="新細明體"/>
                <w:bCs/>
                <w:color w:val="333333"/>
                <w:sz w:val="20"/>
                <w:szCs w:val="20"/>
              </w:rPr>
              <w:t>＝</w:t>
            </w:r>
            <w:r>
              <w:rPr>
                <w:rStyle w:val="Style13"/>
                <w:bCs/>
                <w:color w:val="333333"/>
                <w:sz w:val="20"/>
                <w:szCs w:val="20"/>
              </w:rPr>
              <w:tab/>
            </w:r>
            <w:r>
              <w:rPr>
                <w:rStyle w:val="Style13"/>
                <w:rFonts w:cs="新細明體"/>
                <w:bCs/>
                <w:color w:val="333333"/>
                <w:sz w:val="20"/>
                <w:szCs w:val="20"/>
              </w:rPr>
              <w:t>自違反本法發生日（含）回溯前一年內違反相同條款未經撤銷之裁罰累積次數</w:t>
            </w:r>
            <w:r>
              <w:rPr>
                <w:rStyle w:val="Style13"/>
                <w:bCs/>
                <w:color w:val="333333"/>
                <w:sz w:val="20"/>
                <w:szCs w:val="20"/>
              </w:rPr>
              <w:t xml:space="preserve"> </w:t>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8" w:right="48" w:hanging="0"/>
              <w:rPr/>
            </w:pPr>
            <w:r>
              <w:rPr>
                <w:rStyle w:val="Style13"/>
                <w:rFonts w:cs="新細明體"/>
                <w:bCs/>
                <w:color w:val="333333"/>
                <w:sz w:val="20"/>
                <w:szCs w:val="20"/>
              </w:rPr>
              <w:t>二萬五千元≧（</w:t>
            </w:r>
            <w:r>
              <w:rPr>
                <w:rStyle w:val="Style13"/>
                <w:bCs/>
                <w:color w:val="333333"/>
                <w:sz w:val="20"/>
                <w:szCs w:val="20"/>
              </w:rPr>
              <w:t>A×B×</w:t>
            </w:r>
            <w:r>
              <w:rPr>
                <w:rStyle w:val="Style13"/>
                <w:rFonts w:cs="新細明體"/>
                <w:bCs/>
                <w:color w:val="333333"/>
                <w:sz w:val="20"/>
                <w:szCs w:val="20"/>
              </w:rPr>
              <w:t>五千元）≧五千元</w:t>
            </w:r>
            <w:r>
              <w:rPr>
                <w:rStyle w:val="Style13"/>
                <w:bCs/>
                <w:color w:val="333333"/>
                <w:sz w:val="20"/>
                <w:szCs w:val="20"/>
              </w:rPr>
              <w:t xml:space="preserve"> </w:t>
            </w:r>
          </w:p>
        </w:tc>
      </w:tr>
      <w:tr>
        <w:trPr>
          <w:trHeight w:val="113" w:hRule="atLeast"/>
        </w:trPr>
        <w:tc>
          <w:tcPr>
            <w:tcW w:w="38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8" w:right="48" w:hanging="0"/>
              <w:rPr/>
            </w:pPr>
            <w:r>
              <w:rPr>
                <w:rStyle w:val="Style13"/>
                <w:rFonts w:cs="新細明體"/>
                <w:bCs/>
                <w:color w:val="333333"/>
                <w:sz w:val="20"/>
                <w:szCs w:val="20"/>
              </w:rPr>
              <w:t>六</w:t>
            </w:r>
            <w:r>
              <w:rPr>
                <w:rStyle w:val="Style13"/>
                <w:bCs/>
                <w:color w:val="333333"/>
                <w:sz w:val="20"/>
                <w:szCs w:val="20"/>
              </w:rPr>
              <w:t xml:space="preserve"> </w:t>
            </w:r>
          </w:p>
        </w:tc>
        <w:tc>
          <w:tcPr>
            <w:tcW w:w="1810"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rPr/>
            </w:pPr>
            <w:r>
              <w:rPr>
                <w:rStyle w:val="Style13"/>
                <w:rFonts w:cs="新細明體"/>
                <w:bCs/>
                <w:color w:val="333333"/>
                <w:sz w:val="20"/>
                <w:szCs w:val="20"/>
              </w:rPr>
              <w:t>第十一條</w:t>
            </w:r>
            <w:r>
              <w:rPr>
                <w:rStyle w:val="Style13"/>
                <w:bCs/>
                <w:color w:val="333333"/>
                <w:sz w:val="20"/>
                <w:szCs w:val="20"/>
              </w:rPr>
              <w:t xml:space="preserve"> </w:t>
            </w:r>
          </w:p>
          <w:p>
            <w:pPr>
              <w:pStyle w:val="Style35"/>
              <w:widowControl/>
              <w:tabs>
                <w:tab w:val="clear" w:pos="480"/>
              </w:tabs>
              <w:spacing w:lineRule="atLeast" w:line="113"/>
              <w:ind w:left="48" w:right="48" w:hanging="0"/>
              <w:rPr/>
            </w:pPr>
            <w:r>
              <w:rPr>
                <w:rStyle w:val="Style13"/>
                <w:rFonts w:cs="新細明體"/>
                <w:bCs/>
                <w:color w:val="333333"/>
                <w:sz w:val="20"/>
                <w:szCs w:val="20"/>
              </w:rPr>
              <w:t>（檢驗測定機構違反本法規定）</w:t>
            </w:r>
            <w:r>
              <w:rPr>
                <w:rStyle w:val="Style13"/>
                <w:bCs/>
                <w:color w:val="333333"/>
                <w:sz w:val="20"/>
                <w:szCs w:val="20"/>
              </w:rPr>
              <w:t xml:space="preserve"> </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rPr/>
            </w:pPr>
            <w:r>
              <w:rPr>
                <w:rStyle w:val="Style13"/>
                <w:rFonts w:cs="新細明體"/>
                <w:bCs/>
                <w:color w:val="333333"/>
                <w:sz w:val="20"/>
                <w:szCs w:val="20"/>
              </w:rPr>
              <w:t>依第十六條規定，處檢驗測定機構之罰鍰為：五萬元以上二十五萬元以下罰鍰</w:t>
            </w:r>
            <w:r>
              <w:rPr>
                <w:rStyle w:val="Style13"/>
                <w:bCs/>
                <w:color w:val="333333"/>
                <w:sz w:val="20"/>
                <w:szCs w:val="20"/>
              </w:rPr>
              <w:t xml:space="preserve"> </w:t>
            </w:r>
          </w:p>
        </w:tc>
        <w:tc>
          <w:tcPr>
            <w:tcW w:w="2379"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1.</w:t>
              <w:tab/>
            </w:r>
            <w:r>
              <w:rPr>
                <w:rStyle w:val="Style13"/>
                <w:rFonts w:cs="新細明體"/>
                <w:bCs/>
                <w:color w:val="333333"/>
                <w:kern w:val="0"/>
                <w:sz w:val="20"/>
                <w:szCs w:val="22"/>
              </w:rPr>
              <w:t>未取得中央主管機關核發許可從事受託室內空氣污染物項目檢驗測定者：</w:t>
            </w:r>
            <w:r>
              <w:rPr>
                <w:rStyle w:val="Style13"/>
                <w:rFonts w:cs="新細明體" w:ascii="新細明體" w:hAnsi="新細明體"/>
                <w:bCs/>
                <w:color w:val="333333"/>
                <w:kern w:val="0"/>
                <w:sz w:val="20"/>
                <w:szCs w:val="22"/>
              </w:rPr>
              <w:t xml:space="preserve">A=2 </w:t>
            </w:r>
          </w:p>
          <w:p>
            <w:pPr>
              <w:pStyle w:val="Style35"/>
              <w:widowControl/>
              <w:tabs>
                <w:tab w:val="clear" w:pos="480"/>
              </w:tabs>
              <w:spacing w:lineRule="atLeast" w:line="113" w:before="40" w:after="0"/>
              <w:ind w:left="202" w:right="48" w:hanging="202"/>
              <w:rPr/>
            </w:pPr>
            <w:r>
              <w:rPr>
                <w:rStyle w:val="Style13"/>
                <w:rFonts w:cs="新細明體" w:ascii="新細明體" w:hAnsi="新細明體"/>
                <w:bCs/>
                <w:color w:val="333333"/>
                <w:kern w:val="0"/>
                <w:sz w:val="20"/>
                <w:szCs w:val="22"/>
              </w:rPr>
              <w:t>2.</w:t>
              <w:tab/>
            </w:r>
            <w:r>
              <w:rPr>
                <w:rStyle w:val="Style13"/>
                <w:rFonts w:cs="新細明體"/>
                <w:bCs/>
                <w:color w:val="333333"/>
                <w:kern w:val="0"/>
                <w:sz w:val="20"/>
                <w:szCs w:val="22"/>
              </w:rPr>
              <w:t>除中央主管機關另有規定，其他違反情形者：</w:t>
            </w:r>
            <w:r>
              <w:rPr>
                <w:rStyle w:val="Style13"/>
                <w:rFonts w:cs="新細明體" w:ascii="新細明體" w:hAnsi="新細明體"/>
                <w:bCs/>
                <w:color w:val="333333"/>
                <w:kern w:val="0"/>
                <w:sz w:val="20"/>
                <w:szCs w:val="22"/>
              </w:rPr>
              <w:t xml:space="preserve">A=1 </w:t>
            </w:r>
          </w:p>
        </w:tc>
        <w:tc>
          <w:tcPr>
            <w:tcW w:w="179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08" w:right="48" w:hanging="360"/>
              <w:rPr/>
            </w:pPr>
            <w:r>
              <w:rPr>
                <w:rStyle w:val="Style13"/>
                <w:bCs/>
                <w:color w:val="333333"/>
                <w:sz w:val="20"/>
                <w:szCs w:val="20"/>
              </w:rPr>
              <w:t>B</w:t>
            </w:r>
            <w:r>
              <w:rPr>
                <w:rStyle w:val="Style13"/>
                <w:rFonts w:cs="新細明體"/>
                <w:bCs/>
                <w:color w:val="333333"/>
                <w:sz w:val="20"/>
                <w:szCs w:val="20"/>
              </w:rPr>
              <w:t>＝</w:t>
            </w:r>
            <w:r>
              <w:rPr>
                <w:rStyle w:val="Style13"/>
                <w:bCs/>
                <w:color w:val="333333"/>
                <w:sz w:val="20"/>
                <w:szCs w:val="20"/>
              </w:rPr>
              <w:tab/>
            </w:r>
            <w:r>
              <w:rPr>
                <w:rStyle w:val="Style13"/>
                <w:rFonts w:cs="新細明體"/>
                <w:bCs/>
                <w:color w:val="333333"/>
                <w:sz w:val="20"/>
                <w:szCs w:val="20"/>
              </w:rPr>
              <w:t>自違反本法發生日（含）回溯前一年內違反相同條款未經撤銷之裁罰累積次數</w:t>
            </w:r>
            <w:r>
              <w:rPr>
                <w:rStyle w:val="Style13"/>
                <w:bCs/>
                <w:color w:val="333333"/>
                <w:sz w:val="20"/>
                <w:szCs w:val="20"/>
              </w:rPr>
              <w:t xml:space="preserve"> </w:t>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8" w:right="48" w:hanging="0"/>
              <w:rPr/>
            </w:pPr>
            <w:r>
              <w:rPr>
                <w:rStyle w:val="Style13"/>
                <w:rFonts w:cs="新細明體"/>
                <w:bCs/>
                <w:color w:val="333333"/>
                <w:sz w:val="20"/>
                <w:szCs w:val="20"/>
              </w:rPr>
              <w:t>二十五萬元≧（</w:t>
            </w:r>
            <w:r>
              <w:rPr>
                <w:rStyle w:val="Style13"/>
                <w:bCs/>
                <w:color w:val="333333"/>
                <w:sz w:val="20"/>
                <w:szCs w:val="20"/>
              </w:rPr>
              <w:t>A×B×</w:t>
            </w:r>
            <w:r>
              <w:rPr>
                <w:rStyle w:val="Style13"/>
                <w:rFonts w:cs="新細明體"/>
                <w:bCs/>
                <w:color w:val="333333"/>
                <w:sz w:val="20"/>
                <w:szCs w:val="20"/>
              </w:rPr>
              <w:t>五萬元）≧五萬元</w:t>
            </w:r>
            <w:r>
              <w:rPr>
                <w:rStyle w:val="Style13"/>
                <w:bCs/>
                <w:color w:val="333333"/>
                <w:sz w:val="20"/>
                <w:szCs w:val="20"/>
              </w:rPr>
              <w:t xml:space="preserve"> </w:t>
            </w:r>
          </w:p>
        </w:tc>
      </w:tr>
      <w:tr>
        <w:trPr>
          <w:trHeight w:val="113" w:hRule="atLeast"/>
        </w:trPr>
        <w:tc>
          <w:tcPr>
            <w:tcW w:w="384"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8" w:right="48" w:hanging="0"/>
              <w:rPr/>
            </w:pPr>
            <w:r>
              <w:rPr>
                <w:rStyle w:val="Style13"/>
                <w:rFonts w:cs="新細明體"/>
                <w:bCs/>
                <w:color w:val="333333"/>
                <w:sz w:val="20"/>
                <w:szCs w:val="20"/>
              </w:rPr>
              <w:t>七</w:t>
            </w:r>
            <w:r>
              <w:rPr>
                <w:rStyle w:val="Style13"/>
                <w:bCs/>
                <w:color w:val="333333"/>
                <w:sz w:val="20"/>
                <w:szCs w:val="20"/>
              </w:rPr>
              <w:t xml:space="preserve"> </w:t>
            </w:r>
          </w:p>
        </w:tc>
        <w:tc>
          <w:tcPr>
            <w:tcW w:w="1810"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rPr/>
            </w:pPr>
            <w:r>
              <w:rPr>
                <w:rStyle w:val="Style13"/>
                <w:rFonts w:cs="新細明體"/>
                <w:bCs/>
                <w:color w:val="333333"/>
                <w:sz w:val="20"/>
                <w:szCs w:val="20"/>
              </w:rPr>
              <w:t>第十二條</w:t>
            </w:r>
            <w:r>
              <w:rPr>
                <w:rStyle w:val="Style13"/>
                <w:bCs/>
                <w:color w:val="333333"/>
                <w:sz w:val="20"/>
                <w:szCs w:val="20"/>
              </w:rPr>
              <w:t xml:space="preserve"> </w:t>
            </w:r>
          </w:p>
          <w:p>
            <w:pPr>
              <w:pStyle w:val="Style35"/>
              <w:widowControl/>
              <w:tabs>
                <w:tab w:val="clear" w:pos="480"/>
              </w:tabs>
              <w:spacing w:lineRule="atLeast" w:line="113"/>
              <w:ind w:left="48" w:right="48" w:hanging="0"/>
              <w:rPr/>
            </w:pPr>
            <w:r>
              <w:rPr>
                <w:rStyle w:val="Style13"/>
                <w:rFonts w:cs="新細明體"/>
                <w:bCs/>
                <w:color w:val="333333"/>
                <w:sz w:val="20"/>
                <w:szCs w:val="20"/>
              </w:rPr>
              <w:t>（規避、妨礙或拒絕主管機關執行公告場所之檢查、檢驗測定、查核或命提供有關資料）</w:t>
            </w:r>
            <w:r>
              <w:rPr>
                <w:rStyle w:val="Style13"/>
                <w:bCs/>
                <w:color w:val="333333"/>
                <w:sz w:val="20"/>
                <w:szCs w:val="20"/>
              </w:rPr>
              <w:t xml:space="preserve"> </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ind w:left="48" w:right="48" w:hanging="0"/>
              <w:rPr/>
            </w:pPr>
            <w:r>
              <w:rPr>
                <w:rStyle w:val="Style13"/>
                <w:rFonts w:cs="新細明體"/>
                <w:bCs/>
                <w:color w:val="333333"/>
                <w:sz w:val="20"/>
                <w:szCs w:val="20"/>
              </w:rPr>
              <w:t>依第十四條規定，處所有人、管理人或使用人之罰鍰為：</w:t>
            </w:r>
            <w:r>
              <w:rPr>
                <w:rStyle w:val="Style13"/>
                <w:bCs/>
                <w:color w:val="333333"/>
                <w:sz w:val="20"/>
                <w:szCs w:val="20"/>
              </w:rPr>
              <w:t xml:space="preserve"> </w:t>
            </w:r>
          </w:p>
          <w:p>
            <w:pPr>
              <w:pStyle w:val="Style35"/>
              <w:widowControl/>
              <w:tabs>
                <w:tab w:val="clear" w:pos="480"/>
              </w:tabs>
              <w:spacing w:lineRule="atLeast" w:line="113"/>
              <w:ind w:left="48" w:right="48" w:hanging="0"/>
              <w:rPr/>
            </w:pPr>
            <w:r>
              <w:rPr>
                <w:rStyle w:val="Style13"/>
                <w:rFonts w:cs="新細明體"/>
                <w:bCs/>
                <w:color w:val="333333"/>
                <w:sz w:val="20"/>
                <w:szCs w:val="20"/>
              </w:rPr>
              <w:t>十萬元以上五十萬元以下罰鍰</w:t>
            </w:r>
            <w:r>
              <w:rPr>
                <w:rStyle w:val="Style13"/>
                <w:bCs/>
                <w:color w:val="333333"/>
                <w:sz w:val="20"/>
                <w:szCs w:val="20"/>
              </w:rPr>
              <w:t xml:space="preserve"> </w:t>
            </w:r>
          </w:p>
        </w:tc>
        <w:tc>
          <w:tcPr>
            <w:tcW w:w="2379"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before="40" w:after="0"/>
              <w:ind w:left="202" w:right="48" w:hanging="202"/>
              <w:rPr/>
            </w:pPr>
            <w:r>
              <w:rPr>
                <w:rStyle w:val="Style13"/>
                <w:rFonts w:cs="新細明體" w:ascii="新細明體" w:hAnsi="新細明體"/>
                <w:bCs/>
                <w:color w:val="333333"/>
                <w:kern w:val="0"/>
                <w:sz w:val="20"/>
                <w:szCs w:val="22"/>
              </w:rPr>
              <w:t>1.</w:t>
              <w:tab/>
            </w:r>
            <w:r>
              <w:rPr>
                <w:rStyle w:val="Style13"/>
                <w:rFonts w:cs="新細明體"/>
                <w:bCs/>
                <w:color w:val="333333"/>
                <w:kern w:val="0"/>
                <w:sz w:val="20"/>
                <w:szCs w:val="22"/>
              </w:rPr>
              <w:t>規避、妨礙或拒絕主管機關執行公告場所之檢驗測定者：</w:t>
            </w:r>
            <w:r>
              <w:rPr>
                <w:rStyle w:val="Style13"/>
                <w:rFonts w:cs="新細明體" w:ascii="新細明體" w:hAnsi="新細明體"/>
                <w:bCs/>
                <w:color w:val="333333"/>
                <w:kern w:val="0"/>
                <w:sz w:val="20"/>
                <w:szCs w:val="22"/>
              </w:rPr>
              <w:t xml:space="preserve">A=2 </w:t>
            </w:r>
          </w:p>
          <w:p>
            <w:pPr>
              <w:pStyle w:val="Style35"/>
              <w:widowControl/>
              <w:tabs>
                <w:tab w:val="clear" w:pos="480"/>
              </w:tabs>
              <w:spacing w:lineRule="atLeast" w:line="113" w:before="40" w:after="0"/>
              <w:ind w:left="202" w:right="48" w:hanging="202"/>
              <w:rPr/>
            </w:pPr>
            <w:r>
              <w:rPr>
                <w:rStyle w:val="Style13"/>
                <w:rFonts w:cs="新細明體" w:ascii="新細明體" w:hAnsi="新細明體"/>
                <w:bCs/>
                <w:color w:val="333333"/>
                <w:kern w:val="0"/>
                <w:sz w:val="20"/>
                <w:szCs w:val="22"/>
              </w:rPr>
              <w:t>2.</w:t>
              <w:tab/>
            </w:r>
            <w:r>
              <w:rPr>
                <w:rStyle w:val="Style13"/>
                <w:rFonts w:cs="新細明體"/>
                <w:bCs/>
                <w:color w:val="333333"/>
                <w:kern w:val="0"/>
                <w:sz w:val="20"/>
                <w:szCs w:val="22"/>
              </w:rPr>
              <w:t>其他違反情形者：</w:t>
            </w:r>
            <w:r>
              <w:rPr>
                <w:rStyle w:val="Style13"/>
                <w:rFonts w:cs="新細明體" w:ascii="新細明體" w:hAnsi="新細明體"/>
                <w:bCs/>
                <w:color w:val="333333"/>
                <w:kern w:val="0"/>
                <w:sz w:val="20"/>
                <w:szCs w:val="22"/>
              </w:rPr>
              <w:t xml:space="preserve">A=1 </w:t>
            </w:r>
          </w:p>
        </w:tc>
        <w:tc>
          <w:tcPr>
            <w:tcW w:w="179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08" w:right="48" w:hanging="360"/>
              <w:rPr/>
            </w:pPr>
            <w:r>
              <w:rPr>
                <w:rStyle w:val="Style13"/>
                <w:bCs/>
                <w:color w:val="333333"/>
                <w:sz w:val="20"/>
                <w:szCs w:val="20"/>
              </w:rPr>
              <w:t>B</w:t>
            </w:r>
            <w:r>
              <w:rPr>
                <w:rStyle w:val="Style13"/>
                <w:rFonts w:cs="新細明體"/>
                <w:bCs/>
                <w:color w:val="333333"/>
                <w:sz w:val="20"/>
                <w:szCs w:val="20"/>
              </w:rPr>
              <w:t>＝</w:t>
            </w:r>
            <w:r>
              <w:rPr>
                <w:rStyle w:val="Style13"/>
                <w:bCs/>
                <w:color w:val="333333"/>
                <w:sz w:val="20"/>
                <w:szCs w:val="20"/>
              </w:rPr>
              <w:tab/>
            </w:r>
            <w:r>
              <w:rPr>
                <w:rStyle w:val="Style13"/>
                <w:rFonts w:cs="新細明體"/>
                <w:bCs/>
                <w:color w:val="333333"/>
                <w:sz w:val="20"/>
                <w:szCs w:val="20"/>
              </w:rPr>
              <w:t>自違反本法發生日（含）回溯前一年內違反相同條款未經撤銷之裁罰累積次數</w:t>
            </w:r>
            <w:r>
              <w:rPr>
                <w:rStyle w:val="Style13"/>
                <w:bCs/>
                <w:color w:val="333333"/>
                <w:sz w:val="20"/>
                <w:szCs w:val="20"/>
              </w:rPr>
              <w:t xml:space="preserve"> </w:t>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tabs>
                <w:tab w:val="clear" w:pos="480"/>
              </w:tabs>
              <w:spacing w:lineRule="atLeast" w:line="113"/>
              <w:ind w:left="48" w:right="48" w:hanging="0"/>
              <w:rPr/>
            </w:pPr>
            <w:r>
              <w:rPr>
                <w:rStyle w:val="Style13"/>
                <w:rFonts w:cs="新細明體"/>
                <w:bCs/>
                <w:color w:val="333333"/>
                <w:sz w:val="20"/>
                <w:szCs w:val="20"/>
              </w:rPr>
              <w:t>五十萬元≧（</w:t>
            </w:r>
            <w:r>
              <w:rPr>
                <w:rStyle w:val="Style13"/>
                <w:bCs/>
                <w:color w:val="333333"/>
                <w:sz w:val="20"/>
                <w:szCs w:val="20"/>
              </w:rPr>
              <w:t>A×B×</w:t>
            </w:r>
            <w:r>
              <w:rPr>
                <w:rStyle w:val="Style13"/>
                <w:rFonts w:cs="新細明體"/>
                <w:bCs/>
                <w:color w:val="333333"/>
                <w:sz w:val="20"/>
                <w:szCs w:val="20"/>
              </w:rPr>
              <w:t>十萬元）≧十萬元</w:t>
            </w:r>
            <w:r>
              <w:rPr>
                <w:rStyle w:val="Style13"/>
                <w:bCs/>
                <w:color w:val="333333"/>
                <w:sz w:val="20"/>
                <w:szCs w:val="20"/>
              </w:rPr>
              <w:t xml:space="preserve"> </w:t>
            </w:r>
          </w:p>
        </w:tc>
      </w:tr>
    </w:tbl>
    <w:p>
      <w:pPr>
        <w:pStyle w:val="Style35"/>
        <w:ind w:firstLine="1"/>
        <w:rPr>
          <w:rFonts w:ascii="標楷體" w:hAnsi="標楷體" w:eastAsia="標楷體"/>
        </w:rPr>
      </w:pPr>
      <w:r>
        <w:rPr>
          <w:rFonts w:eastAsia="標楷體" w:ascii="標楷體" w:hAnsi="標楷體"/>
        </w:rPr>
      </w:r>
      <w:r>
        <w:br w:type="page"/>
      </w:r>
    </w:p>
    <w:p>
      <w:pPr>
        <w:pStyle w:val="Style35"/>
        <w:widowControl/>
        <w:rPr>
          <w:rFonts w:ascii="標楷體" w:hAnsi="標楷體" w:eastAsia="標楷體"/>
        </w:rPr>
      </w:pPr>
      <w:r>
        <w:rPr>
          <w:rFonts w:eastAsia="標楷體" w:ascii="標楷體" w:hAnsi="標楷體"/>
        </w:rPr>
      </w:r>
    </w:p>
    <w:p>
      <w:pPr>
        <w:pStyle w:val="Style35"/>
        <w:rPr>
          <w:rFonts w:ascii="標楷體" w:hAnsi="標楷體" w:eastAsia="標楷體"/>
          <w:b/>
          <w:b/>
          <w:sz w:val="36"/>
          <w:szCs w:val="36"/>
        </w:rPr>
      </w:pPr>
      <w:r>
        <w:rPr>
          <w:rFonts w:ascii="標楷體" w:hAnsi="標楷體" w:eastAsia="標楷體"/>
          <w:b/>
          <w:sz w:val="36"/>
          <w:szCs w:val="36"/>
        </w:rPr>
        <w:t>食品安全衛生管理法</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1.</w:t>
      </w:r>
      <w:r>
        <w:rPr>
          <w:rFonts w:ascii="標楷體" w:hAnsi="標楷體" w:cs="新細明體" w:eastAsia="標楷體"/>
          <w:sz w:val="20"/>
          <w:szCs w:val="20"/>
        </w:rPr>
        <w:t>中華民國六十四年一月二十八日總統（</w:t>
      </w:r>
      <w:r>
        <w:rPr>
          <w:rFonts w:eastAsia="標楷體" w:cs="新細明體" w:ascii="標楷體" w:hAnsi="標楷體"/>
          <w:sz w:val="20"/>
          <w:szCs w:val="20"/>
        </w:rPr>
        <w:t>64</w:t>
      </w:r>
      <w:r>
        <w:rPr>
          <w:rFonts w:ascii="標楷體" w:hAnsi="標楷體" w:cs="新細明體" w:eastAsia="標楷體"/>
          <w:sz w:val="20"/>
          <w:szCs w:val="20"/>
        </w:rPr>
        <w:t>）台統（一）義字第</w:t>
      </w:r>
      <w:r>
        <w:rPr>
          <w:rFonts w:eastAsia="標楷體" w:cs="新細明體" w:ascii="標楷體" w:hAnsi="標楷體"/>
          <w:sz w:val="20"/>
          <w:szCs w:val="20"/>
        </w:rPr>
        <w:t>472</w:t>
      </w:r>
      <w:r>
        <w:rPr>
          <w:rFonts w:ascii="標楷體" w:hAnsi="標楷體" w:cs="新細明體" w:eastAsia="標楷體"/>
          <w:sz w:val="20"/>
          <w:szCs w:val="20"/>
        </w:rPr>
        <w:t xml:space="preserve">號令制定公布全文 </w:t>
      </w:r>
      <w:r>
        <w:rPr>
          <w:rFonts w:eastAsia="標楷體" w:cs="新細明體" w:ascii="標楷體" w:hAnsi="標楷體"/>
          <w:sz w:val="20"/>
          <w:szCs w:val="20"/>
        </w:rPr>
        <w:t xml:space="preserve">32 </w:t>
      </w:r>
      <w:r>
        <w:rPr>
          <w:rFonts w:ascii="標楷體" w:hAnsi="標楷體" w:cs="新細明體" w:eastAsia="標楷體"/>
          <w:sz w:val="20"/>
          <w:szCs w:val="20"/>
        </w:rPr>
        <w:t>條</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2.</w:t>
      </w:r>
      <w:r>
        <w:rPr>
          <w:rFonts w:ascii="標楷體" w:hAnsi="標楷體" w:cs="新細明體" w:eastAsia="標楷體"/>
          <w:sz w:val="20"/>
          <w:szCs w:val="20"/>
        </w:rPr>
        <w:t>中華民國七十二年十一月十一日總統（</w:t>
      </w:r>
      <w:r>
        <w:rPr>
          <w:rFonts w:eastAsia="標楷體" w:cs="新細明體" w:ascii="標楷體" w:hAnsi="標楷體"/>
          <w:sz w:val="20"/>
          <w:szCs w:val="20"/>
        </w:rPr>
        <w:t>72</w:t>
      </w:r>
      <w:r>
        <w:rPr>
          <w:rFonts w:ascii="標楷體" w:hAnsi="標楷體" w:cs="新細明體" w:eastAsia="標楷體"/>
          <w:sz w:val="20"/>
          <w:szCs w:val="20"/>
        </w:rPr>
        <w:t>）台統（一）義字第</w:t>
      </w:r>
      <w:r>
        <w:rPr>
          <w:rFonts w:eastAsia="標楷體" w:cs="新細明體" w:ascii="標楷體" w:hAnsi="標楷體"/>
          <w:sz w:val="20"/>
          <w:szCs w:val="20"/>
        </w:rPr>
        <w:t>6260</w:t>
      </w:r>
      <w:r>
        <w:rPr>
          <w:rFonts w:ascii="標楷體" w:hAnsi="標楷體" w:cs="新細明體" w:eastAsia="標楷體"/>
          <w:sz w:val="20"/>
          <w:szCs w:val="20"/>
        </w:rPr>
        <w:t xml:space="preserve">號令修正公布全文 </w:t>
      </w:r>
      <w:r>
        <w:rPr>
          <w:rFonts w:eastAsia="標楷體" w:cs="新細明體" w:ascii="標楷體" w:hAnsi="標楷體"/>
          <w:sz w:val="20"/>
          <w:szCs w:val="20"/>
        </w:rPr>
        <w:t xml:space="preserve">38 </w:t>
      </w:r>
      <w:r>
        <w:rPr>
          <w:rFonts w:ascii="標楷體" w:hAnsi="標楷體" w:cs="新細明體" w:eastAsia="標楷體"/>
          <w:sz w:val="20"/>
          <w:szCs w:val="20"/>
        </w:rPr>
        <w:t>條</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3.</w:t>
      </w:r>
      <w:r>
        <w:rPr>
          <w:rFonts w:ascii="標楷體" w:hAnsi="標楷體" w:cs="新細明體" w:eastAsia="標楷體"/>
          <w:sz w:val="20"/>
          <w:szCs w:val="20"/>
        </w:rPr>
        <w:t>中華民國八十六年五月七日總統（</w:t>
      </w:r>
      <w:r>
        <w:rPr>
          <w:rFonts w:eastAsia="標楷體" w:cs="新細明體" w:ascii="標楷體" w:hAnsi="標楷體"/>
          <w:sz w:val="20"/>
          <w:szCs w:val="20"/>
        </w:rPr>
        <w:t>86</w:t>
      </w:r>
      <w:r>
        <w:rPr>
          <w:rFonts w:ascii="標楷體" w:hAnsi="標楷體" w:cs="新細明體" w:eastAsia="標楷體"/>
          <w:sz w:val="20"/>
          <w:szCs w:val="20"/>
        </w:rPr>
        <w:t xml:space="preserve">）華總（一）義字第 </w:t>
      </w:r>
      <w:r>
        <w:rPr>
          <w:rFonts w:eastAsia="標楷體" w:cs="新細明體" w:ascii="標楷體" w:hAnsi="標楷體"/>
          <w:sz w:val="20"/>
          <w:szCs w:val="20"/>
        </w:rPr>
        <w:t xml:space="preserve">8600104850 </w:t>
      </w:r>
      <w:r>
        <w:rPr>
          <w:rFonts w:ascii="標楷體" w:hAnsi="標楷體" w:cs="新細明體" w:eastAsia="標楷體"/>
          <w:sz w:val="20"/>
          <w:szCs w:val="20"/>
        </w:rPr>
        <w:t xml:space="preserve">號令修正公布第 </w:t>
      </w:r>
      <w:r>
        <w:rPr>
          <w:rFonts w:eastAsia="標楷體" w:cs="新細明體" w:ascii="標楷體" w:hAnsi="標楷體"/>
          <w:sz w:val="20"/>
          <w:szCs w:val="20"/>
        </w:rPr>
        <w:t>17</w:t>
      </w:r>
      <w:r>
        <w:rPr>
          <w:rFonts w:ascii="標楷體" w:hAnsi="標楷體" w:cs="新細明體" w:eastAsia="標楷體"/>
          <w:sz w:val="20"/>
          <w:szCs w:val="20"/>
        </w:rPr>
        <w:t>、</w:t>
      </w:r>
      <w:r>
        <w:rPr>
          <w:rFonts w:eastAsia="標楷體" w:cs="新細明體" w:ascii="標楷體" w:hAnsi="標楷體"/>
          <w:sz w:val="20"/>
          <w:szCs w:val="20"/>
        </w:rPr>
        <w:t xml:space="preserve">38 </w:t>
      </w:r>
      <w:r>
        <w:rPr>
          <w:rFonts w:ascii="標楷體" w:hAnsi="標楷體" w:cs="新細明體" w:eastAsia="標楷體"/>
          <w:sz w:val="20"/>
          <w:szCs w:val="20"/>
        </w:rPr>
        <w:t>條條文</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4.</w:t>
      </w:r>
      <w:r>
        <w:rPr>
          <w:rFonts w:ascii="標楷體" w:hAnsi="標楷體" w:cs="新細明體" w:eastAsia="標楷體"/>
          <w:sz w:val="20"/>
          <w:szCs w:val="20"/>
        </w:rPr>
        <w:t>中華民國八十九年二月九日總統（</w:t>
      </w:r>
      <w:r>
        <w:rPr>
          <w:rFonts w:eastAsia="標楷體" w:cs="新細明體" w:ascii="標楷體" w:hAnsi="標楷體"/>
          <w:sz w:val="20"/>
          <w:szCs w:val="20"/>
        </w:rPr>
        <w:t>89</w:t>
      </w:r>
      <w:r>
        <w:rPr>
          <w:rFonts w:ascii="標楷體" w:hAnsi="標楷體" w:cs="新細明體" w:eastAsia="標楷體"/>
          <w:sz w:val="20"/>
          <w:szCs w:val="20"/>
        </w:rPr>
        <w:t xml:space="preserve">）華總一義字第 </w:t>
      </w:r>
      <w:r>
        <w:rPr>
          <w:rFonts w:eastAsia="標楷體" w:cs="新細明體" w:ascii="標楷體" w:hAnsi="標楷體"/>
          <w:sz w:val="20"/>
          <w:szCs w:val="20"/>
        </w:rPr>
        <w:t xml:space="preserve">8900031590 </w:t>
      </w:r>
      <w:r>
        <w:rPr>
          <w:rFonts w:ascii="標楷體" w:hAnsi="標楷體" w:cs="新細明體" w:eastAsia="標楷體"/>
          <w:sz w:val="20"/>
          <w:szCs w:val="20"/>
        </w:rPr>
        <w:t xml:space="preserve">號令修正公布全文 </w:t>
      </w:r>
      <w:r>
        <w:rPr>
          <w:rFonts w:eastAsia="標楷體" w:cs="新細明體" w:ascii="標楷體" w:hAnsi="標楷體"/>
          <w:sz w:val="20"/>
          <w:szCs w:val="20"/>
        </w:rPr>
        <w:t xml:space="preserve">40 </w:t>
      </w:r>
      <w:r>
        <w:rPr>
          <w:rFonts w:ascii="標楷體" w:hAnsi="標楷體" w:cs="新細明體" w:eastAsia="標楷體"/>
          <w:sz w:val="20"/>
          <w:szCs w:val="20"/>
        </w:rPr>
        <w:t>條</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5.</w:t>
      </w:r>
      <w:r>
        <w:rPr>
          <w:rFonts w:ascii="標楷體" w:hAnsi="標楷體" w:cs="新細明體" w:eastAsia="標楷體"/>
          <w:sz w:val="20"/>
          <w:szCs w:val="20"/>
        </w:rPr>
        <w:t>中華民國九十一年一月三十日總統（</w:t>
      </w:r>
      <w:r>
        <w:rPr>
          <w:rFonts w:eastAsia="標楷體" w:cs="新細明體" w:ascii="標楷體" w:hAnsi="標楷體"/>
          <w:sz w:val="20"/>
          <w:szCs w:val="20"/>
        </w:rPr>
        <w:t>91</w:t>
      </w:r>
      <w:r>
        <w:rPr>
          <w:rFonts w:ascii="標楷體" w:hAnsi="標楷體" w:cs="新細明體" w:eastAsia="標楷體"/>
          <w:sz w:val="20"/>
          <w:szCs w:val="20"/>
        </w:rPr>
        <w:t>）華總一義字第</w:t>
      </w:r>
      <w:r>
        <w:rPr>
          <w:rFonts w:eastAsia="標楷體" w:cs="新細明體" w:ascii="標楷體" w:hAnsi="標楷體"/>
          <w:sz w:val="20"/>
          <w:szCs w:val="20"/>
        </w:rPr>
        <w:t>09100020680</w:t>
      </w:r>
      <w:r>
        <w:rPr>
          <w:rFonts w:ascii="標楷體" w:hAnsi="標楷體" w:cs="新細明體" w:eastAsia="標楷體"/>
          <w:sz w:val="20"/>
          <w:szCs w:val="20"/>
        </w:rPr>
        <w:t xml:space="preserve">號令修正公布第 </w:t>
      </w:r>
      <w:r>
        <w:rPr>
          <w:rFonts w:eastAsia="標楷體" w:cs="新細明體" w:ascii="標楷體" w:hAnsi="標楷體"/>
          <w:sz w:val="20"/>
          <w:szCs w:val="20"/>
        </w:rPr>
        <w:t>14</w:t>
      </w:r>
      <w:r>
        <w:rPr>
          <w:rFonts w:ascii="標楷體" w:hAnsi="標楷體" w:cs="新細明體" w:eastAsia="標楷體"/>
          <w:sz w:val="20"/>
          <w:szCs w:val="20"/>
        </w:rPr>
        <w:t>、</w:t>
      </w:r>
      <w:r>
        <w:rPr>
          <w:rFonts w:eastAsia="標楷體" w:cs="新細明體" w:ascii="標楷體" w:hAnsi="標楷體"/>
          <w:sz w:val="20"/>
          <w:szCs w:val="20"/>
        </w:rPr>
        <w:t>27</w:t>
      </w:r>
      <w:r>
        <w:rPr>
          <w:rFonts w:ascii="標楷體" w:hAnsi="標楷體" w:cs="新細明體" w:eastAsia="標楷體"/>
          <w:sz w:val="20"/>
          <w:szCs w:val="20"/>
        </w:rPr>
        <w:t>、</w:t>
      </w:r>
      <w:r>
        <w:rPr>
          <w:rFonts w:eastAsia="標楷體" w:cs="新細明體" w:ascii="標楷體" w:hAnsi="標楷體"/>
          <w:sz w:val="20"/>
          <w:szCs w:val="20"/>
        </w:rPr>
        <w:t>29</w:t>
      </w:r>
      <w:r>
        <w:rPr>
          <w:rFonts w:ascii="標楷體" w:hAnsi="標楷體" w:cs="新細明體" w:eastAsia="標楷體"/>
          <w:sz w:val="20"/>
          <w:szCs w:val="20"/>
        </w:rPr>
        <w:t>～</w:t>
      </w:r>
      <w:r>
        <w:rPr>
          <w:rFonts w:eastAsia="標楷體" w:cs="新細明體" w:ascii="標楷體" w:hAnsi="標楷體"/>
          <w:sz w:val="20"/>
          <w:szCs w:val="20"/>
        </w:rPr>
        <w:t>33</w:t>
      </w:r>
      <w:r>
        <w:rPr>
          <w:rFonts w:ascii="標楷體" w:hAnsi="標楷體" w:cs="新細明體" w:eastAsia="標楷體"/>
          <w:sz w:val="20"/>
          <w:szCs w:val="20"/>
        </w:rPr>
        <w:t>、</w:t>
      </w:r>
      <w:r>
        <w:rPr>
          <w:rFonts w:eastAsia="標楷體" w:cs="新細明體" w:ascii="標楷體" w:hAnsi="標楷體"/>
          <w:sz w:val="20"/>
          <w:szCs w:val="20"/>
        </w:rPr>
        <w:t>35</w:t>
      </w:r>
      <w:r>
        <w:rPr>
          <w:rFonts w:ascii="標楷體" w:hAnsi="標楷體" w:cs="新細明體" w:eastAsia="標楷體"/>
          <w:sz w:val="20"/>
          <w:szCs w:val="20"/>
        </w:rPr>
        <w:t>、</w:t>
      </w:r>
      <w:r>
        <w:rPr>
          <w:rFonts w:eastAsia="標楷體" w:cs="新細明體" w:ascii="標楷體" w:hAnsi="標楷體"/>
          <w:sz w:val="20"/>
          <w:szCs w:val="20"/>
        </w:rPr>
        <w:t xml:space="preserve">36 </w:t>
      </w:r>
      <w:r>
        <w:rPr>
          <w:rFonts w:ascii="標楷體" w:hAnsi="標楷體" w:cs="新細明體" w:eastAsia="標楷體"/>
          <w:sz w:val="20"/>
          <w:szCs w:val="20"/>
        </w:rPr>
        <w:t xml:space="preserve">條條文；並增訂第 </w:t>
      </w:r>
      <w:r>
        <w:rPr>
          <w:rFonts w:eastAsia="標楷體" w:cs="新細明體" w:ascii="標楷體" w:hAnsi="標楷體"/>
          <w:sz w:val="20"/>
          <w:szCs w:val="20"/>
        </w:rPr>
        <w:t xml:space="preserve">29-1 </w:t>
      </w:r>
      <w:r>
        <w:rPr>
          <w:rFonts w:ascii="標楷體" w:hAnsi="標楷體" w:cs="新細明體" w:eastAsia="標楷體"/>
          <w:sz w:val="20"/>
          <w:szCs w:val="20"/>
        </w:rPr>
        <w:t>條條文</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6.</w:t>
      </w:r>
      <w:r>
        <w:rPr>
          <w:rFonts w:ascii="標楷體" w:hAnsi="標楷體" w:cs="新細明體" w:eastAsia="標楷體"/>
          <w:sz w:val="20"/>
          <w:szCs w:val="20"/>
        </w:rPr>
        <w:t>中華民國九十七年六月十一日總統華總一義字第</w:t>
      </w:r>
      <w:r>
        <w:rPr>
          <w:rFonts w:eastAsia="標楷體" w:cs="新細明體" w:ascii="標楷體" w:hAnsi="標楷體"/>
          <w:sz w:val="20"/>
          <w:szCs w:val="20"/>
        </w:rPr>
        <w:t>09700080101</w:t>
      </w:r>
      <w:r>
        <w:rPr>
          <w:rFonts w:ascii="標楷體" w:hAnsi="標楷體" w:cs="新細明體" w:eastAsia="標楷體"/>
          <w:sz w:val="20"/>
          <w:szCs w:val="20"/>
        </w:rPr>
        <w:t>號令修正公布第</w:t>
      </w:r>
      <w:r>
        <w:rPr>
          <w:rFonts w:eastAsia="標楷體" w:cs="新細明體" w:ascii="標楷體" w:hAnsi="標楷體"/>
          <w:sz w:val="20"/>
          <w:szCs w:val="20"/>
        </w:rPr>
        <w:t>2</w:t>
      </w:r>
      <w:r>
        <w:rPr>
          <w:rFonts w:ascii="標楷體" w:hAnsi="標楷體" w:cs="新細明體" w:eastAsia="標楷體"/>
          <w:sz w:val="20"/>
          <w:szCs w:val="20"/>
        </w:rPr>
        <w:t>、</w:t>
      </w:r>
      <w:r>
        <w:rPr>
          <w:rFonts w:eastAsia="標楷體" w:cs="新細明體" w:ascii="標楷體" w:hAnsi="標楷體"/>
          <w:sz w:val="20"/>
          <w:szCs w:val="20"/>
        </w:rPr>
        <w:t>11</w:t>
      </w:r>
      <w:r>
        <w:rPr>
          <w:rFonts w:ascii="標楷體" w:hAnsi="標楷體" w:cs="新細明體" w:eastAsia="標楷體"/>
          <w:sz w:val="20"/>
          <w:szCs w:val="20"/>
        </w:rPr>
        <w:t>、</w:t>
      </w:r>
      <w:r>
        <w:rPr>
          <w:rFonts w:eastAsia="標楷體" w:cs="新細明體" w:ascii="標楷體" w:hAnsi="標楷體"/>
          <w:sz w:val="20"/>
          <w:szCs w:val="20"/>
        </w:rPr>
        <w:t>12</w:t>
      </w:r>
      <w:r>
        <w:rPr>
          <w:rFonts w:ascii="標楷體" w:hAnsi="標楷體" w:cs="新細明體" w:eastAsia="標楷體"/>
          <w:sz w:val="20"/>
          <w:szCs w:val="20"/>
        </w:rPr>
        <w:t>、</w:t>
      </w:r>
      <w:r>
        <w:rPr>
          <w:rFonts w:eastAsia="標楷體" w:cs="新細明體" w:ascii="標楷體" w:hAnsi="標楷體"/>
          <w:sz w:val="20"/>
          <w:szCs w:val="20"/>
        </w:rPr>
        <w:t>17</w:t>
      </w:r>
      <w:r>
        <w:rPr>
          <w:rFonts w:ascii="標楷體" w:hAnsi="標楷體" w:cs="新細明體" w:eastAsia="標楷體"/>
          <w:sz w:val="20"/>
          <w:szCs w:val="20"/>
        </w:rPr>
        <w:t>、</w:t>
      </w:r>
      <w:r>
        <w:rPr>
          <w:rFonts w:eastAsia="標楷體" w:cs="新細明體" w:ascii="標楷體" w:hAnsi="標楷體"/>
          <w:sz w:val="20"/>
          <w:szCs w:val="20"/>
        </w:rPr>
        <w:t>19</w:t>
      </w:r>
      <w:r>
        <w:rPr>
          <w:rFonts w:ascii="標楷體" w:hAnsi="標楷體" w:cs="新細明體" w:eastAsia="標楷體"/>
          <w:sz w:val="20"/>
          <w:szCs w:val="20"/>
        </w:rPr>
        <w:t>、</w:t>
      </w:r>
      <w:r>
        <w:rPr>
          <w:rFonts w:eastAsia="標楷體" w:cs="新細明體" w:ascii="標楷體" w:hAnsi="標楷體"/>
          <w:sz w:val="20"/>
          <w:szCs w:val="20"/>
        </w:rPr>
        <w:t>20</w:t>
      </w:r>
      <w:r>
        <w:rPr>
          <w:rFonts w:ascii="標楷體" w:hAnsi="標楷體" w:cs="新細明體" w:eastAsia="標楷體"/>
          <w:sz w:val="20"/>
          <w:szCs w:val="20"/>
        </w:rPr>
        <w:t>、</w:t>
      </w:r>
      <w:r>
        <w:rPr>
          <w:rFonts w:eastAsia="標楷體" w:cs="新細明體" w:ascii="標楷體" w:hAnsi="標楷體"/>
          <w:sz w:val="20"/>
          <w:szCs w:val="20"/>
        </w:rPr>
        <w:t>24</w:t>
      </w:r>
      <w:r>
        <w:rPr>
          <w:rFonts w:ascii="標楷體" w:hAnsi="標楷體" w:cs="新細明體" w:eastAsia="標楷體"/>
          <w:sz w:val="20"/>
          <w:szCs w:val="20"/>
        </w:rPr>
        <w:t>、</w:t>
      </w:r>
      <w:r>
        <w:rPr>
          <w:rFonts w:eastAsia="標楷體" w:cs="新細明體" w:ascii="標楷體" w:hAnsi="標楷體"/>
          <w:sz w:val="20"/>
          <w:szCs w:val="20"/>
        </w:rPr>
        <w:t>29</w:t>
      </w:r>
      <w:r>
        <w:rPr>
          <w:rFonts w:ascii="標楷體" w:hAnsi="標楷體" w:cs="新細明體" w:eastAsia="標楷體"/>
          <w:sz w:val="20"/>
          <w:szCs w:val="20"/>
        </w:rPr>
        <w:t>、</w:t>
      </w:r>
      <w:r>
        <w:rPr>
          <w:rFonts w:eastAsia="標楷體" w:cs="新細明體" w:ascii="標楷體" w:hAnsi="標楷體"/>
          <w:sz w:val="20"/>
          <w:szCs w:val="20"/>
        </w:rPr>
        <w:t>31</w:t>
      </w:r>
      <w:r>
        <w:rPr>
          <w:rFonts w:ascii="標楷體" w:hAnsi="標楷體" w:cs="新細明體" w:eastAsia="標楷體"/>
          <w:sz w:val="20"/>
          <w:szCs w:val="20"/>
        </w:rPr>
        <w:t>～</w:t>
      </w:r>
      <w:r>
        <w:rPr>
          <w:rFonts w:eastAsia="標楷體" w:cs="新細明體" w:ascii="標楷體" w:hAnsi="標楷體"/>
          <w:sz w:val="20"/>
          <w:szCs w:val="20"/>
        </w:rPr>
        <w:t>33</w:t>
      </w:r>
      <w:r>
        <w:rPr>
          <w:rFonts w:ascii="標楷體" w:hAnsi="標楷體" w:cs="新細明體" w:eastAsia="標楷體"/>
          <w:sz w:val="20"/>
          <w:szCs w:val="20"/>
        </w:rPr>
        <w:t>、</w:t>
      </w:r>
      <w:r>
        <w:rPr>
          <w:rFonts w:eastAsia="標楷體" w:cs="新細明體" w:ascii="標楷體" w:hAnsi="標楷體"/>
          <w:sz w:val="20"/>
          <w:szCs w:val="20"/>
        </w:rPr>
        <w:t xml:space="preserve">36 </w:t>
      </w:r>
      <w:r>
        <w:rPr>
          <w:rFonts w:ascii="標楷體" w:hAnsi="標楷體" w:cs="新細明體" w:eastAsia="標楷體"/>
          <w:sz w:val="20"/>
          <w:szCs w:val="20"/>
        </w:rPr>
        <w:t>條條文；並增訂第</w:t>
      </w:r>
      <w:r>
        <w:rPr>
          <w:rFonts w:eastAsia="標楷體" w:cs="新細明體" w:ascii="標楷體" w:hAnsi="標楷體"/>
          <w:sz w:val="20"/>
          <w:szCs w:val="20"/>
        </w:rPr>
        <w:t>14-1</w:t>
      </w:r>
      <w:r>
        <w:rPr>
          <w:rFonts w:ascii="標楷體" w:hAnsi="標楷體" w:cs="新細明體" w:eastAsia="標楷體"/>
          <w:sz w:val="20"/>
          <w:szCs w:val="20"/>
        </w:rPr>
        <w:t>、</w:t>
      </w:r>
      <w:r>
        <w:rPr>
          <w:rFonts w:eastAsia="標楷體" w:cs="新細明體" w:ascii="標楷體" w:hAnsi="標楷體"/>
          <w:sz w:val="20"/>
          <w:szCs w:val="20"/>
        </w:rPr>
        <w:t xml:space="preserve">17-1 </w:t>
      </w:r>
      <w:r>
        <w:rPr>
          <w:rFonts w:ascii="標楷體" w:hAnsi="標楷體" w:cs="新細明體" w:eastAsia="標楷體"/>
          <w:sz w:val="20"/>
          <w:szCs w:val="20"/>
        </w:rPr>
        <w:t>條條文</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7.</w:t>
      </w:r>
      <w:r>
        <w:rPr>
          <w:rFonts w:ascii="標楷體" w:hAnsi="標楷體" w:cs="新細明體" w:eastAsia="標楷體"/>
          <w:sz w:val="20"/>
          <w:szCs w:val="20"/>
        </w:rPr>
        <w:t xml:space="preserve">中華民國九十九年一月二十七日總統華總一義字第 </w:t>
      </w:r>
      <w:r>
        <w:rPr>
          <w:rFonts w:eastAsia="標楷體" w:cs="新細明體" w:ascii="標楷體" w:hAnsi="標楷體"/>
          <w:sz w:val="20"/>
          <w:szCs w:val="20"/>
        </w:rPr>
        <w:t>09900015801</w:t>
      </w:r>
      <w:r>
        <w:rPr>
          <w:rFonts w:ascii="標楷體" w:hAnsi="標楷體" w:cs="新細明體" w:eastAsia="標楷體"/>
          <w:sz w:val="20"/>
          <w:szCs w:val="20"/>
        </w:rPr>
        <w:t>號令修正公布第</w:t>
      </w:r>
      <w:r>
        <w:rPr>
          <w:rFonts w:eastAsia="標楷體" w:cs="新細明體" w:ascii="標楷體" w:hAnsi="標楷體"/>
          <w:sz w:val="20"/>
          <w:szCs w:val="20"/>
        </w:rPr>
        <w:t>11</w:t>
      </w:r>
      <w:r>
        <w:rPr>
          <w:rFonts w:ascii="標楷體" w:hAnsi="標楷體" w:cs="新細明體" w:eastAsia="標楷體"/>
          <w:sz w:val="20"/>
          <w:szCs w:val="20"/>
        </w:rPr>
        <w:t>條條文</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8.</w:t>
      </w:r>
      <w:r>
        <w:rPr>
          <w:rFonts w:ascii="標楷體" w:hAnsi="標楷體" w:cs="新細明體" w:eastAsia="標楷體"/>
          <w:sz w:val="20"/>
          <w:szCs w:val="20"/>
        </w:rPr>
        <w:t>中華民國一百年六月二十二日總統華總一義字第</w:t>
      </w:r>
      <w:r>
        <w:rPr>
          <w:rFonts w:eastAsia="標楷體" w:cs="新細明體" w:ascii="標楷體" w:hAnsi="標楷體"/>
          <w:sz w:val="20"/>
          <w:szCs w:val="20"/>
        </w:rPr>
        <w:t>10000128141</w:t>
      </w:r>
      <w:r>
        <w:rPr>
          <w:rFonts w:ascii="標楷體" w:hAnsi="標楷體" w:cs="新細明體" w:eastAsia="標楷體"/>
          <w:sz w:val="20"/>
          <w:szCs w:val="20"/>
        </w:rPr>
        <w:t>號令修正公布第</w:t>
      </w:r>
      <w:r>
        <w:rPr>
          <w:rFonts w:eastAsia="標楷體" w:cs="新細明體" w:ascii="標楷體" w:hAnsi="標楷體"/>
          <w:sz w:val="20"/>
          <w:szCs w:val="20"/>
        </w:rPr>
        <w:t>31</w:t>
      </w:r>
      <w:r>
        <w:rPr>
          <w:rFonts w:ascii="標楷體" w:hAnsi="標楷體" w:cs="新細明體" w:eastAsia="標楷體"/>
          <w:sz w:val="20"/>
          <w:szCs w:val="20"/>
        </w:rPr>
        <w:t>、</w:t>
      </w:r>
      <w:r>
        <w:rPr>
          <w:rFonts w:eastAsia="標楷體" w:cs="新細明體" w:ascii="標楷體" w:hAnsi="標楷體"/>
          <w:sz w:val="20"/>
          <w:szCs w:val="20"/>
        </w:rPr>
        <w:t>34</w:t>
      </w:r>
      <w:r>
        <w:rPr>
          <w:rFonts w:ascii="標楷體" w:hAnsi="標楷體" w:cs="新細明體" w:eastAsia="標楷體"/>
          <w:sz w:val="20"/>
          <w:szCs w:val="20"/>
        </w:rPr>
        <w:t>條條文</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9.</w:t>
      </w:r>
      <w:r>
        <w:rPr>
          <w:rFonts w:ascii="標楷體" w:hAnsi="標楷體" w:cs="新細明體" w:eastAsia="標楷體"/>
          <w:sz w:val="20"/>
          <w:szCs w:val="20"/>
        </w:rPr>
        <w:t>中華民國一百零一年八月八日總統華總一義字第</w:t>
      </w:r>
      <w:r>
        <w:rPr>
          <w:rFonts w:eastAsia="標楷體" w:cs="新細明體" w:ascii="標楷體" w:hAnsi="標楷體"/>
          <w:sz w:val="20"/>
          <w:szCs w:val="20"/>
        </w:rPr>
        <w:t>10100177741</w:t>
      </w:r>
      <w:r>
        <w:rPr>
          <w:rFonts w:ascii="標楷體" w:hAnsi="標楷體" w:cs="新細明體" w:eastAsia="標楷體"/>
          <w:sz w:val="20"/>
          <w:szCs w:val="20"/>
        </w:rPr>
        <w:t>號令修正公布第</w:t>
      </w:r>
      <w:r>
        <w:rPr>
          <w:rFonts w:eastAsia="標楷體" w:cs="新細明體" w:ascii="標楷體" w:hAnsi="標楷體"/>
          <w:sz w:val="20"/>
          <w:szCs w:val="20"/>
        </w:rPr>
        <w:t>11</w:t>
      </w:r>
      <w:r>
        <w:rPr>
          <w:rFonts w:ascii="標楷體" w:hAnsi="標楷體" w:cs="新細明體" w:eastAsia="標楷體"/>
          <w:sz w:val="20"/>
          <w:szCs w:val="20"/>
        </w:rPr>
        <w:t>、</w:t>
      </w:r>
      <w:r>
        <w:rPr>
          <w:rFonts w:eastAsia="標楷體" w:cs="新細明體" w:ascii="標楷體" w:hAnsi="標楷體"/>
          <w:sz w:val="20"/>
          <w:szCs w:val="20"/>
        </w:rPr>
        <w:t>17-1</w:t>
      </w:r>
      <w:r>
        <w:rPr>
          <w:rFonts w:ascii="標楷體" w:hAnsi="標楷體" w:cs="新細明體" w:eastAsia="標楷體"/>
          <w:sz w:val="20"/>
          <w:szCs w:val="20"/>
        </w:rPr>
        <w:t>、</w:t>
      </w:r>
      <w:r>
        <w:rPr>
          <w:rFonts w:eastAsia="標楷體" w:cs="新細明體" w:ascii="標楷體" w:hAnsi="標楷體"/>
          <w:sz w:val="20"/>
          <w:szCs w:val="20"/>
        </w:rPr>
        <w:t>31</w:t>
      </w:r>
      <w:r>
        <w:rPr>
          <w:rFonts w:ascii="標楷體" w:hAnsi="標楷體" w:cs="新細明體" w:eastAsia="標楷體"/>
          <w:sz w:val="20"/>
          <w:szCs w:val="20"/>
        </w:rPr>
        <w:t>條條文</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10.</w:t>
      </w:r>
      <w:r>
        <w:rPr>
          <w:rFonts w:ascii="標楷體" w:hAnsi="標楷體" w:cs="新細明體" w:eastAsia="標楷體"/>
          <w:sz w:val="20"/>
          <w:szCs w:val="20"/>
        </w:rPr>
        <w:t>中華民國一百零二年六月十九日總統華總一義字第</w:t>
      </w:r>
      <w:r>
        <w:rPr>
          <w:rFonts w:eastAsia="標楷體" w:cs="新細明體" w:ascii="標楷體" w:hAnsi="標楷體"/>
          <w:sz w:val="20"/>
          <w:szCs w:val="20"/>
        </w:rPr>
        <w:t>10200115241</w:t>
      </w:r>
      <w:r>
        <w:rPr>
          <w:rFonts w:ascii="標楷體" w:hAnsi="標楷體" w:cs="新細明體" w:eastAsia="標楷體"/>
          <w:sz w:val="20"/>
          <w:szCs w:val="20"/>
        </w:rPr>
        <w:t>號令修正公布全文</w:t>
      </w:r>
      <w:r>
        <w:rPr>
          <w:rFonts w:eastAsia="標楷體" w:cs="新細明體" w:ascii="標楷體" w:hAnsi="標楷體"/>
          <w:sz w:val="20"/>
          <w:szCs w:val="20"/>
        </w:rPr>
        <w:t>60</w:t>
      </w:r>
      <w:r>
        <w:rPr>
          <w:rFonts w:ascii="標楷體" w:hAnsi="標楷體" w:cs="新細明體" w:eastAsia="標楷體"/>
          <w:sz w:val="20"/>
          <w:szCs w:val="20"/>
        </w:rPr>
        <w:t>條；除第</w:t>
      </w:r>
      <w:r>
        <w:rPr>
          <w:rFonts w:eastAsia="標楷體" w:cs="新細明體" w:ascii="標楷體" w:hAnsi="標楷體"/>
          <w:sz w:val="20"/>
          <w:szCs w:val="20"/>
        </w:rPr>
        <w:t>30</w:t>
      </w:r>
      <w:r>
        <w:rPr>
          <w:rFonts w:ascii="標楷體" w:hAnsi="標楷體" w:cs="新細明體" w:eastAsia="標楷體"/>
          <w:sz w:val="20"/>
          <w:szCs w:val="20"/>
        </w:rPr>
        <w:t xml:space="preserve">條申報制度與第 </w:t>
      </w:r>
      <w:r>
        <w:rPr>
          <w:rFonts w:eastAsia="標楷體" w:cs="新細明體" w:ascii="標楷體" w:hAnsi="標楷體"/>
          <w:sz w:val="20"/>
          <w:szCs w:val="20"/>
        </w:rPr>
        <w:t xml:space="preserve">33 </w:t>
      </w:r>
      <w:r>
        <w:rPr>
          <w:rFonts w:ascii="標楷體" w:hAnsi="標楷體" w:cs="新細明體" w:eastAsia="標楷體"/>
          <w:sz w:val="20"/>
          <w:szCs w:val="20"/>
        </w:rPr>
        <w:t xml:space="preserve">條保證金收取規定及第 </w:t>
      </w:r>
      <w:r>
        <w:rPr>
          <w:rFonts w:eastAsia="標楷體" w:cs="新細明體" w:ascii="標楷體" w:hAnsi="標楷體"/>
          <w:sz w:val="20"/>
          <w:szCs w:val="20"/>
        </w:rPr>
        <w:t xml:space="preserve">22 </w:t>
      </w:r>
      <w:r>
        <w:rPr>
          <w:rFonts w:ascii="標楷體" w:hAnsi="標楷體" w:cs="新細明體" w:eastAsia="標楷體"/>
          <w:sz w:val="20"/>
          <w:szCs w:val="20"/>
        </w:rPr>
        <w:t>條第</w:t>
      </w:r>
      <w:r>
        <w:rPr>
          <w:rFonts w:eastAsia="標楷體" w:cs="新細明體" w:ascii="標楷體" w:hAnsi="標楷體"/>
          <w:sz w:val="20"/>
          <w:szCs w:val="20"/>
        </w:rPr>
        <w:t>1</w:t>
      </w:r>
      <w:r>
        <w:rPr>
          <w:rFonts w:ascii="標楷體" w:hAnsi="標楷體" w:cs="新細明體" w:eastAsia="標楷體"/>
          <w:sz w:val="20"/>
          <w:szCs w:val="20"/>
        </w:rPr>
        <w:t xml:space="preserve">項第 </w:t>
      </w:r>
      <w:r>
        <w:rPr>
          <w:rFonts w:eastAsia="標楷體" w:cs="新細明體" w:ascii="標楷體" w:hAnsi="標楷體"/>
          <w:sz w:val="20"/>
          <w:szCs w:val="20"/>
        </w:rPr>
        <w:t>5</w:t>
      </w:r>
      <w:r>
        <w:rPr>
          <w:rFonts w:ascii="標楷體" w:hAnsi="標楷體" w:cs="新細明體" w:eastAsia="標楷體"/>
          <w:sz w:val="20"/>
          <w:szCs w:val="20"/>
        </w:rPr>
        <w:t>款、第</w:t>
      </w:r>
      <w:r>
        <w:rPr>
          <w:rFonts w:eastAsia="標楷體" w:cs="新細明體" w:ascii="標楷體" w:hAnsi="標楷體"/>
          <w:sz w:val="20"/>
          <w:szCs w:val="20"/>
        </w:rPr>
        <w:t>26</w:t>
      </w:r>
      <w:r>
        <w:rPr>
          <w:rFonts w:ascii="標楷體" w:hAnsi="標楷體" w:cs="新細明體" w:eastAsia="標楷體"/>
          <w:sz w:val="20"/>
          <w:szCs w:val="20"/>
        </w:rPr>
        <w:t>條、第</w:t>
      </w:r>
      <w:r>
        <w:rPr>
          <w:rFonts w:eastAsia="標楷體" w:cs="新細明體" w:ascii="標楷體" w:hAnsi="標楷體"/>
          <w:sz w:val="20"/>
          <w:szCs w:val="20"/>
        </w:rPr>
        <w:t>27</w:t>
      </w:r>
      <w:r>
        <w:rPr>
          <w:rFonts w:ascii="標楷體" w:hAnsi="標楷體" w:cs="新細明體" w:eastAsia="標楷體"/>
          <w:sz w:val="20"/>
          <w:szCs w:val="20"/>
        </w:rPr>
        <w:t xml:space="preserve">條，自公布後一年施行外，自公布日施行中華民國一百零二年七月十九日行政院院臺規字第 </w:t>
      </w:r>
      <w:r>
        <w:rPr>
          <w:rFonts w:eastAsia="標楷體" w:cs="新細明體" w:ascii="標楷體" w:hAnsi="標楷體"/>
          <w:sz w:val="20"/>
          <w:szCs w:val="20"/>
        </w:rPr>
        <w:t xml:space="preserve">1020141353 </w:t>
      </w:r>
      <w:r>
        <w:rPr>
          <w:rFonts w:ascii="標楷體" w:hAnsi="標楷體" w:cs="新細明體" w:eastAsia="標楷體"/>
          <w:sz w:val="20"/>
          <w:szCs w:val="20"/>
        </w:rPr>
        <w:t xml:space="preserve">號公告第 </w:t>
      </w:r>
      <w:r>
        <w:rPr>
          <w:rFonts w:eastAsia="標楷體" w:cs="新細明體" w:ascii="標楷體" w:hAnsi="標楷體"/>
          <w:sz w:val="20"/>
          <w:szCs w:val="20"/>
        </w:rPr>
        <w:t xml:space="preserve">6  </w:t>
      </w:r>
      <w:r>
        <w:rPr>
          <w:rFonts w:ascii="標楷體" w:hAnsi="標楷體" w:cs="新細明體" w:eastAsia="標楷體"/>
          <w:sz w:val="20"/>
          <w:szCs w:val="20"/>
        </w:rPr>
        <w:t xml:space="preserve">條第 </w:t>
      </w:r>
      <w:r>
        <w:rPr>
          <w:rFonts w:eastAsia="標楷體" w:cs="新細明體" w:ascii="標楷體" w:hAnsi="標楷體"/>
          <w:sz w:val="20"/>
          <w:szCs w:val="20"/>
        </w:rPr>
        <w:t xml:space="preserve">1  </w:t>
      </w:r>
      <w:r>
        <w:rPr>
          <w:rFonts w:ascii="標楷體" w:hAnsi="標楷體" w:cs="新細明體" w:eastAsia="標楷體"/>
          <w:sz w:val="20"/>
          <w:szCs w:val="20"/>
        </w:rPr>
        <w:t>項所列屬「食品藥物管理局」、「疾病管制局」權責事項，自一百零二年七月二十三日起分別改由「衛生福利部食品藥物管理署」、「衛生福利部疾病管制署」管轄</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11.</w:t>
      </w:r>
      <w:r>
        <w:rPr>
          <w:rFonts w:ascii="標楷體" w:hAnsi="標楷體" w:cs="新細明體" w:eastAsia="標楷體"/>
          <w:sz w:val="20"/>
          <w:szCs w:val="20"/>
        </w:rPr>
        <w:t xml:space="preserve">中華民國一百零三年二月五日總統華總一義字第 </w:t>
      </w:r>
      <w:r>
        <w:rPr>
          <w:rFonts w:eastAsia="標楷體" w:cs="新細明體" w:ascii="標楷體" w:hAnsi="標楷體"/>
          <w:sz w:val="20"/>
          <w:szCs w:val="20"/>
        </w:rPr>
        <w:t>10300017801</w:t>
      </w:r>
      <w:r>
        <w:rPr>
          <w:rFonts w:ascii="標楷體" w:hAnsi="標楷體" w:cs="新細明體" w:eastAsia="標楷體"/>
          <w:sz w:val="20"/>
          <w:szCs w:val="20"/>
        </w:rPr>
        <w:t xml:space="preserve">號令修正公布名稱及第 </w:t>
      </w:r>
      <w:r>
        <w:rPr>
          <w:rFonts w:eastAsia="標楷體" w:cs="新細明體" w:ascii="標楷體" w:hAnsi="標楷體"/>
          <w:sz w:val="20"/>
          <w:szCs w:val="20"/>
        </w:rPr>
        <w:t>3</w:t>
      </w:r>
      <w:r>
        <w:rPr>
          <w:rFonts w:ascii="標楷體" w:hAnsi="標楷體" w:cs="新細明體" w:eastAsia="標楷體"/>
          <w:sz w:val="20"/>
          <w:szCs w:val="20"/>
        </w:rPr>
        <w:t>、</w:t>
      </w:r>
      <w:r>
        <w:rPr>
          <w:rFonts w:eastAsia="標楷體" w:cs="新細明體" w:ascii="標楷體" w:hAnsi="標楷體"/>
          <w:sz w:val="20"/>
          <w:szCs w:val="20"/>
        </w:rPr>
        <w:t>4</w:t>
      </w:r>
      <w:r>
        <w:rPr>
          <w:rFonts w:ascii="標楷體" w:hAnsi="標楷體" w:cs="新細明體" w:eastAsia="標楷體"/>
          <w:sz w:val="20"/>
          <w:szCs w:val="20"/>
        </w:rPr>
        <w:t>、</w:t>
      </w:r>
      <w:r>
        <w:rPr>
          <w:rFonts w:eastAsia="標楷體" w:cs="新細明體" w:ascii="標楷體" w:hAnsi="標楷體"/>
          <w:sz w:val="20"/>
          <w:szCs w:val="20"/>
        </w:rPr>
        <w:t>6</w:t>
      </w:r>
      <w:r>
        <w:rPr>
          <w:rFonts w:ascii="標楷體" w:hAnsi="標楷體" w:cs="新細明體" w:eastAsia="標楷體"/>
          <w:sz w:val="20"/>
          <w:szCs w:val="20"/>
        </w:rPr>
        <w:t>～</w:t>
      </w:r>
      <w:r>
        <w:rPr>
          <w:rFonts w:eastAsia="標楷體" w:cs="新細明體" w:ascii="標楷體" w:hAnsi="標楷體"/>
          <w:sz w:val="20"/>
          <w:szCs w:val="20"/>
        </w:rPr>
        <w:t>8</w:t>
      </w:r>
      <w:r>
        <w:rPr>
          <w:rFonts w:ascii="標楷體" w:hAnsi="標楷體" w:cs="新細明體" w:eastAsia="標楷體"/>
          <w:sz w:val="20"/>
          <w:szCs w:val="20"/>
        </w:rPr>
        <w:t>、</w:t>
      </w:r>
      <w:r>
        <w:rPr>
          <w:rFonts w:eastAsia="標楷體" w:cs="新細明體" w:ascii="標楷體" w:hAnsi="標楷體"/>
          <w:sz w:val="20"/>
          <w:szCs w:val="20"/>
        </w:rPr>
        <w:t>16</w:t>
      </w:r>
      <w:r>
        <w:rPr>
          <w:rFonts w:ascii="標楷體" w:hAnsi="標楷體" w:cs="新細明體" w:eastAsia="標楷體"/>
          <w:sz w:val="20"/>
          <w:szCs w:val="20"/>
        </w:rPr>
        <w:t>、</w:t>
      </w:r>
      <w:r>
        <w:rPr>
          <w:rFonts w:eastAsia="標楷體" w:cs="新細明體" w:ascii="標楷體" w:hAnsi="標楷體"/>
          <w:sz w:val="20"/>
          <w:szCs w:val="20"/>
        </w:rPr>
        <w:t>21</w:t>
      </w:r>
      <w:r>
        <w:rPr>
          <w:rFonts w:ascii="標楷體" w:hAnsi="標楷體" w:cs="新細明體" w:eastAsia="標楷體"/>
          <w:sz w:val="20"/>
          <w:szCs w:val="20"/>
        </w:rPr>
        <w:t>、</w:t>
      </w:r>
      <w:r>
        <w:rPr>
          <w:rFonts w:eastAsia="標楷體" w:cs="新細明體" w:ascii="標楷體" w:hAnsi="標楷體"/>
          <w:sz w:val="20"/>
          <w:szCs w:val="20"/>
        </w:rPr>
        <w:t>22</w:t>
      </w:r>
      <w:r>
        <w:rPr>
          <w:rFonts w:ascii="標楷體" w:hAnsi="標楷體" w:cs="新細明體" w:eastAsia="標楷體"/>
          <w:sz w:val="20"/>
          <w:szCs w:val="20"/>
        </w:rPr>
        <w:t>、</w:t>
      </w:r>
      <w:r>
        <w:rPr>
          <w:rFonts w:eastAsia="標楷體" w:cs="新細明體" w:ascii="標楷體" w:hAnsi="標楷體"/>
          <w:sz w:val="20"/>
          <w:szCs w:val="20"/>
        </w:rPr>
        <w:t>24</w:t>
      </w:r>
      <w:r>
        <w:rPr>
          <w:rFonts w:ascii="標楷體" w:hAnsi="標楷體" w:cs="新細明體" w:eastAsia="標楷體"/>
          <w:sz w:val="20"/>
          <w:szCs w:val="20"/>
        </w:rPr>
        <w:t>、</w:t>
      </w:r>
      <w:r>
        <w:rPr>
          <w:rFonts w:eastAsia="標楷體" w:cs="新細明體" w:ascii="標楷體" w:hAnsi="標楷體"/>
          <w:sz w:val="20"/>
          <w:szCs w:val="20"/>
        </w:rPr>
        <w:t>25</w:t>
      </w:r>
      <w:r>
        <w:rPr>
          <w:rFonts w:ascii="標楷體" w:hAnsi="標楷體" w:cs="新細明體" w:eastAsia="標楷體"/>
          <w:sz w:val="20"/>
          <w:szCs w:val="20"/>
        </w:rPr>
        <w:t>、</w:t>
      </w:r>
      <w:r>
        <w:rPr>
          <w:rFonts w:eastAsia="標楷體" w:cs="新細明體" w:ascii="標楷體" w:hAnsi="標楷體"/>
          <w:sz w:val="20"/>
          <w:szCs w:val="20"/>
        </w:rPr>
        <w:t>30</w:t>
      </w:r>
      <w:r>
        <w:rPr>
          <w:rFonts w:ascii="標楷體" w:hAnsi="標楷體" w:cs="新細明體" w:eastAsia="標楷體"/>
          <w:sz w:val="20"/>
          <w:szCs w:val="20"/>
        </w:rPr>
        <w:t>、</w:t>
      </w:r>
      <w:r>
        <w:rPr>
          <w:rFonts w:eastAsia="標楷體" w:cs="新細明體" w:ascii="標楷體" w:hAnsi="標楷體"/>
          <w:sz w:val="20"/>
          <w:szCs w:val="20"/>
        </w:rPr>
        <w:t>32</w:t>
      </w:r>
      <w:r>
        <w:rPr>
          <w:rFonts w:ascii="標楷體" w:hAnsi="標楷體" w:cs="新細明體" w:eastAsia="標楷體"/>
          <w:sz w:val="20"/>
          <w:szCs w:val="20"/>
        </w:rPr>
        <w:t>、</w:t>
      </w:r>
      <w:r>
        <w:rPr>
          <w:rFonts w:eastAsia="標楷體" w:cs="新細明體" w:ascii="標楷體" w:hAnsi="標楷體"/>
          <w:sz w:val="20"/>
          <w:szCs w:val="20"/>
        </w:rPr>
        <w:t>37</w:t>
      </w:r>
      <w:r>
        <w:rPr>
          <w:rFonts w:ascii="標楷體" w:hAnsi="標楷體" w:cs="新細明體" w:eastAsia="標楷體"/>
          <w:sz w:val="20"/>
          <w:szCs w:val="20"/>
        </w:rPr>
        <w:t>、</w:t>
      </w:r>
      <w:r>
        <w:rPr>
          <w:rFonts w:eastAsia="標楷體" w:cs="新細明體" w:ascii="標楷體" w:hAnsi="標楷體"/>
          <w:sz w:val="20"/>
          <w:szCs w:val="20"/>
        </w:rPr>
        <w:t>38</w:t>
      </w:r>
      <w:r>
        <w:rPr>
          <w:rFonts w:ascii="標楷體" w:hAnsi="標楷體" w:cs="新細明體" w:eastAsia="標楷體"/>
          <w:sz w:val="20"/>
          <w:szCs w:val="20"/>
        </w:rPr>
        <w:t>、</w:t>
      </w:r>
      <w:r>
        <w:rPr>
          <w:rFonts w:eastAsia="標楷體" w:cs="新細明體" w:ascii="標楷體" w:hAnsi="標楷體"/>
          <w:sz w:val="20"/>
          <w:szCs w:val="20"/>
        </w:rPr>
        <w:t>43</w:t>
      </w:r>
      <w:r>
        <w:rPr>
          <w:rFonts w:ascii="標楷體" w:hAnsi="標楷體" w:cs="新細明體" w:eastAsia="標楷體"/>
          <w:sz w:val="20"/>
          <w:szCs w:val="20"/>
        </w:rPr>
        <w:t>～</w:t>
      </w:r>
      <w:r>
        <w:rPr>
          <w:rFonts w:eastAsia="標楷體" w:cs="新細明體" w:ascii="標楷體" w:hAnsi="標楷體"/>
          <w:sz w:val="20"/>
          <w:szCs w:val="20"/>
        </w:rPr>
        <w:t>45</w:t>
      </w:r>
      <w:r>
        <w:rPr>
          <w:rFonts w:ascii="標楷體" w:hAnsi="標楷體" w:cs="新細明體" w:eastAsia="標楷體"/>
          <w:sz w:val="20"/>
          <w:szCs w:val="20"/>
        </w:rPr>
        <w:t>、</w:t>
      </w:r>
      <w:r>
        <w:rPr>
          <w:rFonts w:eastAsia="標楷體" w:cs="新細明體" w:ascii="標楷體" w:hAnsi="標楷體"/>
          <w:sz w:val="20"/>
          <w:szCs w:val="20"/>
        </w:rPr>
        <w:t>47</w:t>
      </w:r>
      <w:r>
        <w:rPr>
          <w:rFonts w:ascii="標楷體" w:hAnsi="標楷體" w:cs="新細明體" w:eastAsia="標楷體"/>
          <w:sz w:val="20"/>
          <w:szCs w:val="20"/>
        </w:rPr>
        <w:t>、</w:t>
      </w:r>
      <w:r>
        <w:rPr>
          <w:rFonts w:eastAsia="標楷體" w:cs="新細明體" w:ascii="標楷體" w:hAnsi="標楷體"/>
          <w:sz w:val="20"/>
          <w:szCs w:val="20"/>
        </w:rPr>
        <w:t>48</w:t>
      </w:r>
      <w:r>
        <w:rPr>
          <w:rFonts w:ascii="標楷體" w:hAnsi="標楷體" w:cs="新細明體" w:eastAsia="標楷體"/>
          <w:sz w:val="20"/>
          <w:szCs w:val="20"/>
        </w:rPr>
        <w:t>、</w:t>
      </w:r>
      <w:r>
        <w:rPr>
          <w:rFonts w:eastAsia="標楷體" w:cs="新細明體" w:ascii="標楷體" w:hAnsi="標楷體"/>
          <w:sz w:val="20"/>
          <w:szCs w:val="20"/>
        </w:rPr>
        <w:t>49</w:t>
      </w:r>
      <w:r>
        <w:rPr>
          <w:rFonts w:ascii="標楷體" w:hAnsi="標楷體" w:cs="新細明體" w:eastAsia="標楷體"/>
          <w:sz w:val="20"/>
          <w:szCs w:val="20"/>
        </w:rPr>
        <w:t>、</w:t>
      </w:r>
      <w:r>
        <w:rPr>
          <w:rFonts w:eastAsia="標楷體" w:cs="新細明體" w:ascii="標楷體" w:hAnsi="標楷體"/>
          <w:sz w:val="20"/>
          <w:szCs w:val="20"/>
        </w:rPr>
        <w:t>50</w:t>
      </w:r>
      <w:r>
        <w:rPr>
          <w:rFonts w:ascii="標楷體" w:hAnsi="標楷體" w:cs="新細明體" w:eastAsia="標楷體"/>
          <w:sz w:val="20"/>
          <w:szCs w:val="20"/>
        </w:rPr>
        <w:t>、</w:t>
      </w:r>
      <w:r>
        <w:rPr>
          <w:rFonts w:eastAsia="標楷體" w:cs="新細明體" w:ascii="標楷體" w:hAnsi="標楷體"/>
          <w:sz w:val="20"/>
          <w:szCs w:val="20"/>
        </w:rPr>
        <w:t>52</w:t>
      </w:r>
      <w:r>
        <w:rPr>
          <w:rFonts w:ascii="標楷體" w:hAnsi="標楷體" w:cs="新細明體" w:eastAsia="標楷體"/>
          <w:sz w:val="20"/>
          <w:szCs w:val="20"/>
        </w:rPr>
        <w:t>、</w:t>
      </w:r>
      <w:r>
        <w:rPr>
          <w:rFonts w:eastAsia="標楷體" w:cs="新細明體" w:ascii="標楷體" w:hAnsi="標楷體"/>
          <w:sz w:val="20"/>
          <w:szCs w:val="20"/>
        </w:rPr>
        <w:t>56</w:t>
      </w:r>
      <w:r>
        <w:rPr>
          <w:rFonts w:ascii="標楷體" w:hAnsi="標楷體" w:cs="新細明體" w:eastAsia="標楷體"/>
          <w:sz w:val="20"/>
          <w:szCs w:val="20"/>
        </w:rPr>
        <w:t>、</w:t>
      </w:r>
      <w:r>
        <w:rPr>
          <w:rFonts w:eastAsia="標楷體" w:cs="新細明體" w:ascii="標楷體" w:hAnsi="標楷體"/>
          <w:sz w:val="20"/>
          <w:szCs w:val="20"/>
        </w:rPr>
        <w:t>60</w:t>
      </w:r>
      <w:r>
        <w:rPr>
          <w:rFonts w:ascii="標楷體" w:hAnsi="標楷體" w:cs="新細明體" w:eastAsia="標楷體"/>
          <w:sz w:val="20"/>
          <w:szCs w:val="20"/>
        </w:rPr>
        <w:t xml:space="preserve">條條文；增訂第 </w:t>
      </w:r>
      <w:r>
        <w:rPr>
          <w:rFonts w:eastAsia="標楷體" w:cs="新細明體" w:ascii="標楷體" w:hAnsi="標楷體"/>
          <w:sz w:val="20"/>
          <w:szCs w:val="20"/>
        </w:rPr>
        <w:t>48-1</w:t>
      </w:r>
      <w:r>
        <w:rPr>
          <w:rFonts w:ascii="標楷體" w:hAnsi="標楷體" w:cs="新細明體" w:eastAsia="標楷體"/>
          <w:sz w:val="20"/>
          <w:szCs w:val="20"/>
        </w:rPr>
        <w:t>、</w:t>
      </w:r>
      <w:r>
        <w:rPr>
          <w:rFonts w:eastAsia="標楷體" w:cs="新細明體" w:ascii="標楷體" w:hAnsi="標楷體"/>
          <w:sz w:val="20"/>
          <w:szCs w:val="20"/>
        </w:rPr>
        <w:t>49-1</w:t>
      </w:r>
      <w:r>
        <w:rPr>
          <w:rFonts w:ascii="標楷體" w:hAnsi="標楷體" w:cs="新細明體" w:eastAsia="標楷體"/>
          <w:sz w:val="20"/>
          <w:szCs w:val="20"/>
        </w:rPr>
        <w:t>、</w:t>
      </w:r>
      <w:r>
        <w:rPr>
          <w:rFonts w:eastAsia="標楷體" w:cs="新細明體" w:ascii="標楷體" w:hAnsi="標楷體"/>
          <w:sz w:val="20"/>
          <w:szCs w:val="20"/>
        </w:rPr>
        <w:t>55-1</w:t>
      </w:r>
      <w:r>
        <w:rPr>
          <w:rFonts w:ascii="標楷體" w:hAnsi="標楷體" w:cs="新細明體" w:eastAsia="標楷體"/>
          <w:sz w:val="20"/>
          <w:szCs w:val="20"/>
        </w:rPr>
        <w:t>、</w:t>
      </w:r>
      <w:r>
        <w:rPr>
          <w:rFonts w:eastAsia="標楷體" w:cs="新細明體" w:ascii="標楷體" w:hAnsi="標楷體"/>
          <w:sz w:val="20"/>
          <w:szCs w:val="20"/>
        </w:rPr>
        <w:t xml:space="preserve">56-1 </w:t>
      </w:r>
      <w:r>
        <w:rPr>
          <w:rFonts w:ascii="標楷體" w:hAnsi="標楷體" w:cs="新細明體" w:eastAsia="標楷體"/>
          <w:sz w:val="20"/>
          <w:szCs w:val="20"/>
        </w:rPr>
        <w:t>條條文；除第</w:t>
      </w:r>
      <w:r>
        <w:rPr>
          <w:rFonts w:eastAsia="標楷體" w:cs="新細明體" w:ascii="標楷體" w:hAnsi="標楷體"/>
          <w:sz w:val="20"/>
          <w:szCs w:val="20"/>
        </w:rPr>
        <w:t>30</w:t>
      </w:r>
      <w:r>
        <w:rPr>
          <w:rFonts w:ascii="標楷體" w:hAnsi="標楷體" w:cs="新細明體" w:eastAsia="標楷體"/>
          <w:sz w:val="20"/>
          <w:szCs w:val="20"/>
        </w:rPr>
        <w:t>條申報制度與第</w:t>
      </w:r>
      <w:r>
        <w:rPr>
          <w:rFonts w:eastAsia="標楷體" w:cs="新細明體" w:ascii="標楷體" w:hAnsi="標楷體"/>
          <w:sz w:val="20"/>
          <w:szCs w:val="20"/>
        </w:rPr>
        <w:t>22</w:t>
      </w:r>
      <w:r>
        <w:rPr>
          <w:rFonts w:ascii="標楷體" w:hAnsi="標楷體" w:cs="新細明體" w:eastAsia="標楷體"/>
          <w:sz w:val="20"/>
          <w:szCs w:val="20"/>
        </w:rPr>
        <w:t>條第</w:t>
      </w:r>
      <w:r>
        <w:rPr>
          <w:rFonts w:eastAsia="標楷體" w:cs="新細明體" w:ascii="標楷體" w:hAnsi="標楷體"/>
          <w:sz w:val="20"/>
          <w:szCs w:val="20"/>
        </w:rPr>
        <w:t>1</w:t>
      </w:r>
      <w:r>
        <w:rPr>
          <w:rFonts w:ascii="標楷體" w:hAnsi="標楷體" w:cs="新細明體" w:eastAsia="標楷體"/>
          <w:sz w:val="20"/>
          <w:szCs w:val="20"/>
        </w:rPr>
        <w:t xml:space="preserve">項第 </w:t>
      </w:r>
      <w:r>
        <w:rPr>
          <w:rFonts w:eastAsia="標楷體" w:cs="新細明體" w:ascii="標楷體" w:hAnsi="標楷體"/>
          <w:sz w:val="20"/>
          <w:szCs w:val="20"/>
        </w:rPr>
        <w:t>4</w:t>
      </w:r>
      <w:r>
        <w:rPr>
          <w:rFonts w:ascii="標楷體" w:hAnsi="標楷體" w:cs="新細明體" w:eastAsia="標楷體"/>
          <w:sz w:val="20"/>
          <w:szCs w:val="20"/>
        </w:rPr>
        <w:t>、</w:t>
      </w:r>
      <w:r>
        <w:rPr>
          <w:rFonts w:eastAsia="標楷體" w:cs="新細明體" w:ascii="標楷體" w:hAnsi="標楷體"/>
          <w:sz w:val="20"/>
          <w:szCs w:val="20"/>
        </w:rPr>
        <w:t xml:space="preserve">5 </w:t>
      </w:r>
      <w:r>
        <w:rPr>
          <w:rFonts w:ascii="標楷體" w:hAnsi="標楷體" w:cs="新細明體" w:eastAsia="標楷體"/>
          <w:sz w:val="20"/>
          <w:szCs w:val="20"/>
        </w:rPr>
        <w:t xml:space="preserve">款自一百零三年六月十九日施行及第 </w:t>
      </w:r>
      <w:r>
        <w:rPr>
          <w:rFonts w:eastAsia="標楷體" w:cs="新細明體" w:ascii="標楷體" w:hAnsi="標楷體"/>
          <w:sz w:val="20"/>
          <w:szCs w:val="20"/>
        </w:rPr>
        <w:t xml:space="preserve">21 </w:t>
      </w:r>
      <w:r>
        <w:rPr>
          <w:rFonts w:ascii="標楷體" w:hAnsi="標楷體" w:cs="新細明體" w:eastAsia="標楷體"/>
          <w:sz w:val="20"/>
          <w:szCs w:val="20"/>
        </w:rPr>
        <w:t>條第</w:t>
      </w:r>
      <w:r>
        <w:rPr>
          <w:rFonts w:eastAsia="標楷體" w:cs="新細明體" w:ascii="標楷體" w:hAnsi="標楷體"/>
          <w:sz w:val="20"/>
          <w:szCs w:val="20"/>
        </w:rPr>
        <w:t>3</w:t>
      </w:r>
      <w:r>
        <w:rPr>
          <w:rFonts w:ascii="標楷體" w:hAnsi="標楷體" w:cs="新細明體" w:eastAsia="標楷體"/>
          <w:sz w:val="20"/>
          <w:szCs w:val="20"/>
        </w:rPr>
        <w:t>項自公布後一年施行外，自公布日施行</w:t>
      </w:r>
    </w:p>
    <w:p>
      <w:pPr>
        <w:pStyle w:val="Style35"/>
        <w:tabs>
          <w:tab w:val="clear" w:pos="480"/>
        </w:tabs>
        <w:ind w:left="2550" w:hanging="1"/>
        <w:rPr>
          <w:rFonts w:ascii="標楷體" w:hAnsi="標楷體" w:eastAsia="標楷體" w:cs="新細明體"/>
          <w:sz w:val="20"/>
          <w:szCs w:val="20"/>
        </w:rPr>
      </w:pPr>
      <w:r>
        <w:rPr>
          <w:rFonts w:ascii="標楷體" w:hAnsi="標楷體" w:cs="新細明體" w:eastAsia="標楷體"/>
          <w:sz w:val="20"/>
          <w:szCs w:val="20"/>
        </w:rPr>
        <w:t>（原名稱：食品衛生管理法；新名稱：食品安全衛生管理法）</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12.</w:t>
      </w:r>
      <w:r>
        <w:rPr>
          <w:rFonts w:ascii="標楷體" w:hAnsi="標楷體" w:cs="新細明體" w:eastAsia="標楷體"/>
          <w:sz w:val="20"/>
          <w:szCs w:val="20"/>
        </w:rPr>
        <w:t>中華民國一百零三年十二月十日總統華總一義字第</w:t>
      </w:r>
      <w:r>
        <w:rPr>
          <w:rFonts w:eastAsia="標楷體" w:cs="新細明體" w:ascii="標楷體" w:hAnsi="標楷體"/>
          <w:sz w:val="20"/>
          <w:szCs w:val="20"/>
        </w:rPr>
        <w:t>10300184621</w:t>
      </w:r>
      <w:r>
        <w:rPr>
          <w:rFonts w:ascii="標楷體" w:hAnsi="標楷體" w:cs="新細明體" w:eastAsia="標楷體"/>
          <w:sz w:val="20"/>
          <w:szCs w:val="20"/>
        </w:rPr>
        <w:t xml:space="preserve">號令修正公布第 </w:t>
      </w:r>
      <w:r>
        <w:rPr>
          <w:rFonts w:eastAsia="標楷體" w:cs="新細明體" w:ascii="標楷體" w:hAnsi="標楷體"/>
          <w:sz w:val="20"/>
          <w:szCs w:val="20"/>
        </w:rPr>
        <w:t>5</w:t>
      </w:r>
      <w:r>
        <w:rPr>
          <w:rFonts w:ascii="標楷體" w:hAnsi="標楷體" w:cs="新細明體" w:eastAsia="標楷體"/>
          <w:sz w:val="20"/>
          <w:szCs w:val="20"/>
        </w:rPr>
        <w:t>、</w:t>
      </w:r>
      <w:r>
        <w:rPr>
          <w:rFonts w:eastAsia="標楷體" w:cs="新細明體" w:ascii="標楷體" w:hAnsi="標楷體"/>
          <w:sz w:val="20"/>
          <w:szCs w:val="20"/>
        </w:rPr>
        <w:t>7</w:t>
      </w:r>
      <w:r>
        <w:rPr>
          <w:rFonts w:ascii="標楷體" w:hAnsi="標楷體" w:cs="新細明體" w:eastAsia="標楷體"/>
          <w:sz w:val="20"/>
          <w:szCs w:val="20"/>
        </w:rPr>
        <w:t>、</w:t>
      </w:r>
      <w:r>
        <w:rPr>
          <w:rFonts w:eastAsia="標楷體" w:cs="新細明體" w:ascii="標楷體" w:hAnsi="標楷體"/>
          <w:sz w:val="20"/>
          <w:szCs w:val="20"/>
        </w:rPr>
        <w:t>9</w:t>
      </w:r>
      <w:r>
        <w:rPr>
          <w:rFonts w:ascii="標楷體" w:hAnsi="標楷體" w:cs="新細明體" w:eastAsia="標楷體"/>
          <w:sz w:val="20"/>
          <w:szCs w:val="20"/>
        </w:rPr>
        <w:t>、</w:t>
      </w:r>
      <w:r>
        <w:rPr>
          <w:rFonts w:eastAsia="標楷體" w:cs="新細明體" w:ascii="標楷體" w:hAnsi="標楷體"/>
          <w:sz w:val="20"/>
          <w:szCs w:val="20"/>
        </w:rPr>
        <w:t>10</w:t>
      </w:r>
      <w:r>
        <w:rPr>
          <w:rFonts w:ascii="標楷體" w:hAnsi="標楷體" w:cs="新細明體" w:eastAsia="標楷體"/>
          <w:sz w:val="20"/>
          <w:szCs w:val="20"/>
        </w:rPr>
        <w:t>、</w:t>
      </w:r>
      <w:r>
        <w:rPr>
          <w:rFonts w:eastAsia="標楷體" w:cs="新細明體" w:ascii="標楷體" w:hAnsi="標楷體"/>
          <w:sz w:val="20"/>
          <w:szCs w:val="20"/>
        </w:rPr>
        <w:t>22</w:t>
      </w:r>
      <w:r>
        <w:rPr>
          <w:rFonts w:ascii="標楷體" w:hAnsi="標楷體" w:cs="新細明體" w:eastAsia="標楷體"/>
          <w:sz w:val="20"/>
          <w:szCs w:val="20"/>
        </w:rPr>
        <w:t>、</w:t>
      </w:r>
      <w:r>
        <w:rPr>
          <w:rFonts w:eastAsia="標楷體" w:cs="新細明體" w:ascii="標楷體" w:hAnsi="標楷體"/>
          <w:sz w:val="20"/>
          <w:szCs w:val="20"/>
        </w:rPr>
        <w:t>24</w:t>
      </w:r>
      <w:r>
        <w:rPr>
          <w:rFonts w:ascii="標楷體" w:hAnsi="標楷體" w:cs="新細明體" w:eastAsia="標楷體"/>
          <w:sz w:val="20"/>
          <w:szCs w:val="20"/>
        </w:rPr>
        <w:t>、</w:t>
      </w:r>
      <w:r>
        <w:rPr>
          <w:rFonts w:eastAsia="標楷體" w:cs="新細明體" w:ascii="標楷體" w:hAnsi="標楷體"/>
          <w:sz w:val="20"/>
          <w:szCs w:val="20"/>
        </w:rPr>
        <w:t>32</w:t>
      </w:r>
      <w:r>
        <w:rPr>
          <w:rFonts w:ascii="標楷體" w:hAnsi="標楷體" w:cs="新細明體" w:eastAsia="標楷體"/>
          <w:sz w:val="20"/>
          <w:szCs w:val="20"/>
        </w:rPr>
        <w:t>、</w:t>
      </w:r>
      <w:r>
        <w:rPr>
          <w:rFonts w:eastAsia="標楷體" w:cs="新細明體" w:ascii="標楷體" w:hAnsi="標楷體"/>
          <w:sz w:val="20"/>
          <w:szCs w:val="20"/>
        </w:rPr>
        <w:t>35</w:t>
      </w:r>
      <w:r>
        <w:rPr>
          <w:rFonts w:ascii="標楷體" w:hAnsi="標楷體" w:cs="新細明體" w:eastAsia="標楷體"/>
          <w:sz w:val="20"/>
          <w:szCs w:val="20"/>
        </w:rPr>
        <w:t>、</w:t>
      </w:r>
      <w:r>
        <w:rPr>
          <w:rFonts w:eastAsia="標楷體" w:cs="新細明體" w:ascii="標楷體" w:hAnsi="標楷體"/>
          <w:sz w:val="20"/>
          <w:szCs w:val="20"/>
        </w:rPr>
        <w:t>43</w:t>
      </w:r>
      <w:r>
        <w:rPr>
          <w:rFonts w:ascii="標楷體" w:hAnsi="標楷體" w:cs="新細明體" w:eastAsia="標楷體"/>
          <w:sz w:val="20"/>
          <w:szCs w:val="20"/>
        </w:rPr>
        <w:t>、</w:t>
      </w:r>
      <w:r>
        <w:rPr>
          <w:rFonts w:eastAsia="標楷體" w:cs="新細明體" w:ascii="標楷體" w:hAnsi="標楷體"/>
          <w:sz w:val="20"/>
          <w:szCs w:val="20"/>
        </w:rPr>
        <w:t>44</w:t>
      </w:r>
      <w:r>
        <w:rPr>
          <w:rFonts w:ascii="標楷體" w:hAnsi="標楷體" w:cs="新細明體" w:eastAsia="標楷體"/>
          <w:sz w:val="20"/>
          <w:szCs w:val="20"/>
        </w:rPr>
        <w:t>、</w:t>
      </w:r>
      <w:r>
        <w:rPr>
          <w:rFonts w:eastAsia="標楷體" w:cs="新細明體" w:ascii="標楷體" w:hAnsi="標楷體"/>
          <w:sz w:val="20"/>
          <w:szCs w:val="20"/>
        </w:rPr>
        <w:t>47</w:t>
      </w:r>
      <w:r>
        <w:rPr>
          <w:rFonts w:ascii="標楷體" w:hAnsi="標楷體" w:cs="新細明體" w:eastAsia="標楷體"/>
          <w:sz w:val="20"/>
          <w:szCs w:val="20"/>
        </w:rPr>
        <w:t>、</w:t>
      </w:r>
      <w:r>
        <w:rPr>
          <w:rFonts w:eastAsia="標楷體" w:cs="新細明體" w:ascii="標楷體" w:hAnsi="標楷體"/>
          <w:sz w:val="20"/>
          <w:szCs w:val="20"/>
        </w:rPr>
        <w:t>48</w:t>
      </w:r>
      <w:r>
        <w:rPr>
          <w:rFonts w:ascii="標楷體" w:hAnsi="標楷體" w:cs="新細明體" w:eastAsia="標楷體"/>
          <w:sz w:val="20"/>
          <w:szCs w:val="20"/>
        </w:rPr>
        <w:t>、</w:t>
      </w:r>
      <w:r>
        <w:rPr>
          <w:rFonts w:eastAsia="標楷體" w:cs="新細明體" w:ascii="標楷體" w:hAnsi="標楷體"/>
          <w:sz w:val="20"/>
          <w:szCs w:val="20"/>
        </w:rPr>
        <w:t>49</w:t>
      </w:r>
      <w:r>
        <w:rPr>
          <w:rFonts w:ascii="標楷體" w:hAnsi="標楷體" w:cs="新細明體" w:eastAsia="標楷體"/>
          <w:sz w:val="20"/>
          <w:szCs w:val="20"/>
        </w:rPr>
        <w:t>、</w:t>
      </w:r>
      <w:r>
        <w:rPr>
          <w:rFonts w:eastAsia="標楷體" w:cs="新細明體" w:ascii="標楷體" w:hAnsi="標楷體"/>
          <w:sz w:val="20"/>
          <w:szCs w:val="20"/>
        </w:rPr>
        <w:t>49-1</w:t>
      </w:r>
      <w:r>
        <w:rPr>
          <w:rFonts w:ascii="標楷體" w:hAnsi="標楷體" w:cs="新細明體" w:eastAsia="標楷體"/>
          <w:sz w:val="20"/>
          <w:szCs w:val="20"/>
        </w:rPr>
        <w:t>、</w:t>
      </w:r>
      <w:r>
        <w:rPr>
          <w:rFonts w:eastAsia="標楷體" w:cs="新細明體" w:ascii="標楷體" w:hAnsi="標楷體"/>
          <w:sz w:val="20"/>
          <w:szCs w:val="20"/>
        </w:rPr>
        <w:t>56</w:t>
      </w:r>
      <w:r>
        <w:rPr>
          <w:rFonts w:ascii="標楷體" w:hAnsi="標楷體" w:cs="新細明體" w:eastAsia="標楷體"/>
          <w:sz w:val="20"/>
          <w:szCs w:val="20"/>
        </w:rPr>
        <w:t>、</w:t>
      </w:r>
      <w:r>
        <w:rPr>
          <w:rFonts w:eastAsia="標楷體" w:cs="新細明體" w:ascii="標楷體" w:hAnsi="標楷體"/>
          <w:sz w:val="20"/>
          <w:szCs w:val="20"/>
        </w:rPr>
        <w:t>56-1</w:t>
      </w:r>
      <w:r>
        <w:rPr>
          <w:rFonts w:ascii="標楷體" w:hAnsi="標楷體" w:cs="新細明體" w:eastAsia="標楷體"/>
          <w:sz w:val="20"/>
          <w:szCs w:val="20"/>
        </w:rPr>
        <w:t>、</w:t>
      </w:r>
      <w:r>
        <w:rPr>
          <w:rFonts w:eastAsia="標楷體" w:cs="新細明體" w:ascii="標楷體" w:hAnsi="標楷體"/>
          <w:sz w:val="20"/>
          <w:szCs w:val="20"/>
        </w:rPr>
        <w:t xml:space="preserve">60  </w:t>
      </w:r>
      <w:r>
        <w:rPr>
          <w:rFonts w:ascii="標楷體" w:hAnsi="標楷體" w:cs="新細明體" w:eastAsia="標楷體"/>
          <w:sz w:val="20"/>
          <w:szCs w:val="20"/>
        </w:rPr>
        <w:t>條條文；增訂第</w:t>
      </w:r>
      <w:r>
        <w:rPr>
          <w:rFonts w:eastAsia="標楷體" w:cs="新細明體" w:ascii="標楷體" w:hAnsi="標楷體"/>
          <w:sz w:val="20"/>
          <w:szCs w:val="20"/>
        </w:rPr>
        <w:t>2-1</w:t>
      </w:r>
      <w:r>
        <w:rPr>
          <w:rFonts w:ascii="標楷體" w:hAnsi="標楷體" w:cs="新細明體" w:eastAsia="標楷體"/>
          <w:sz w:val="20"/>
          <w:szCs w:val="20"/>
        </w:rPr>
        <w:t>、</w:t>
      </w:r>
      <w:r>
        <w:rPr>
          <w:rFonts w:eastAsia="標楷體" w:cs="新細明體" w:ascii="標楷體" w:hAnsi="標楷體"/>
          <w:sz w:val="20"/>
          <w:szCs w:val="20"/>
        </w:rPr>
        <w:t>42-1</w:t>
      </w:r>
      <w:r>
        <w:rPr>
          <w:rFonts w:ascii="標楷體" w:hAnsi="標楷體" w:cs="新細明體" w:eastAsia="標楷體"/>
          <w:sz w:val="20"/>
          <w:szCs w:val="20"/>
        </w:rPr>
        <w:t>、</w:t>
      </w:r>
      <w:r>
        <w:rPr>
          <w:rFonts w:eastAsia="標楷體" w:cs="新細明體" w:ascii="標楷體" w:hAnsi="標楷體"/>
          <w:sz w:val="20"/>
          <w:szCs w:val="20"/>
        </w:rPr>
        <w:t xml:space="preserve">49-2 </w:t>
      </w:r>
      <w:r>
        <w:rPr>
          <w:rFonts w:ascii="標楷體" w:hAnsi="標楷體" w:cs="新細明體" w:eastAsia="標楷體"/>
          <w:sz w:val="20"/>
          <w:szCs w:val="20"/>
        </w:rPr>
        <w:t xml:space="preserve">條條文；除第 </w:t>
      </w:r>
      <w:r>
        <w:rPr>
          <w:rFonts w:eastAsia="標楷體" w:cs="新細明體" w:ascii="標楷體" w:hAnsi="標楷體"/>
          <w:sz w:val="20"/>
          <w:szCs w:val="20"/>
        </w:rPr>
        <w:t xml:space="preserve">22 </w:t>
      </w:r>
      <w:r>
        <w:rPr>
          <w:rFonts w:ascii="標楷體" w:hAnsi="標楷體" w:cs="新細明體" w:eastAsia="標楷體"/>
          <w:sz w:val="20"/>
          <w:szCs w:val="20"/>
        </w:rPr>
        <w:t>條第</w:t>
      </w:r>
      <w:r>
        <w:rPr>
          <w:rFonts w:eastAsia="標楷體" w:cs="新細明體" w:ascii="標楷體" w:hAnsi="標楷體"/>
          <w:sz w:val="20"/>
          <w:szCs w:val="20"/>
        </w:rPr>
        <w:t>1</w:t>
      </w:r>
      <w:r>
        <w:rPr>
          <w:rFonts w:ascii="標楷體" w:hAnsi="標楷體" w:cs="新細明體" w:eastAsia="標楷體"/>
          <w:sz w:val="20"/>
          <w:szCs w:val="20"/>
        </w:rPr>
        <w:t>項第</w:t>
      </w:r>
      <w:r>
        <w:rPr>
          <w:rFonts w:eastAsia="標楷體" w:cs="新細明體" w:ascii="標楷體" w:hAnsi="標楷體"/>
          <w:sz w:val="20"/>
          <w:szCs w:val="20"/>
        </w:rPr>
        <w:t>5</w:t>
      </w:r>
      <w:r>
        <w:rPr>
          <w:rFonts w:ascii="標楷體" w:hAnsi="標楷體" w:cs="新細明體" w:eastAsia="標楷體"/>
          <w:sz w:val="20"/>
          <w:szCs w:val="20"/>
        </w:rPr>
        <w:t>款應標示可追溯之來源或生產系統規定，自公布後六個月施行；第</w:t>
      </w:r>
      <w:r>
        <w:rPr>
          <w:rFonts w:eastAsia="標楷體" w:cs="新細明體" w:ascii="標楷體" w:hAnsi="標楷體"/>
          <w:sz w:val="20"/>
          <w:szCs w:val="20"/>
        </w:rPr>
        <w:t>7</w:t>
      </w:r>
      <w:r>
        <w:rPr>
          <w:rFonts w:ascii="標楷體" w:hAnsi="標楷體" w:cs="新細明體" w:eastAsia="標楷體"/>
          <w:sz w:val="20"/>
          <w:szCs w:val="20"/>
        </w:rPr>
        <w:t xml:space="preserve">條第 </w:t>
      </w:r>
      <w:r>
        <w:rPr>
          <w:rFonts w:eastAsia="標楷體" w:cs="新細明體" w:ascii="標楷體" w:hAnsi="標楷體"/>
          <w:sz w:val="20"/>
          <w:szCs w:val="20"/>
        </w:rPr>
        <w:t>3</w:t>
      </w:r>
      <w:r>
        <w:rPr>
          <w:rFonts w:ascii="標楷體" w:hAnsi="標楷體" w:cs="新細明體" w:eastAsia="標楷體"/>
          <w:sz w:val="20"/>
          <w:szCs w:val="20"/>
        </w:rPr>
        <w:t>項食品業者應設置實驗室規定、第</w:t>
      </w:r>
      <w:r>
        <w:rPr>
          <w:rFonts w:eastAsia="標楷體" w:cs="新細明體" w:ascii="標楷體" w:hAnsi="標楷體"/>
          <w:sz w:val="20"/>
          <w:szCs w:val="20"/>
        </w:rPr>
        <w:t>22</w:t>
      </w:r>
      <w:r>
        <w:rPr>
          <w:rFonts w:ascii="標楷體" w:hAnsi="標楷體" w:cs="新細明體" w:eastAsia="標楷體"/>
          <w:sz w:val="20"/>
          <w:szCs w:val="20"/>
        </w:rPr>
        <w:t>條第</w:t>
      </w:r>
      <w:r>
        <w:rPr>
          <w:rFonts w:eastAsia="標楷體" w:cs="新細明體" w:ascii="標楷體" w:hAnsi="標楷體"/>
          <w:sz w:val="20"/>
          <w:szCs w:val="20"/>
        </w:rPr>
        <w:t>4</w:t>
      </w:r>
      <w:r>
        <w:rPr>
          <w:rFonts w:ascii="標楷體" w:hAnsi="標楷體" w:cs="新細明體" w:eastAsia="標楷體"/>
          <w:sz w:val="20"/>
          <w:szCs w:val="20"/>
        </w:rPr>
        <w:t>項、第</w:t>
      </w:r>
      <w:r>
        <w:rPr>
          <w:rFonts w:eastAsia="標楷體" w:cs="新細明體" w:ascii="標楷體" w:hAnsi="標楷體"/>
          <w:sz w:val="20"/>
          <w:szCs w:val="20"/>
        </w:rPr>
        <w:t>24</w:t>
      </w:r>
      <w:r>
        <w:rPr>
          <w:rFonts w:ascii="標楷體" w:hAnsi="標楷體" w:cs="新細明體" w:eastAsia="標楷體"/>
          <w:sz w:val="20"/>
          <w:szCs w:val="20"/>
        </w:rPr>
        <w:t>條第</w:t>
      </w:r>
      <w:r>
        <w:rPr>
          <w:rFonts w:eastAsia="標楷體" w:cs="新細明體" w:ascii="標楷體" w:hAnsi="標楷體"/>
          <w:sz w:val="20"/>
          <w:szCs w:val="20"/>
        </w:rPr>
        <w:t>1</w:t>
      </w:r>
      <w:r>
        <w:rPr>
          <w:rFonts w:ascii="標楷體" w:hAnsi="標楷體" w:cs="新細明體" w:eastAsia="標楷體"/>
          <w:sz w:val="20"/>
          <w:szCs w:val="20"/>
        </w:rPr>
        <w:t>項食品添加物之原料應標示事項規定、第</w:t>
      </w:r>
      <w:r>
        <w:rPr>
          <w:rFonts w:eastAsia="標楷體" w:cs="新細明體" w:ascii="標楷體" w:hAnsi="標楷體"/>
          <w:sz w:val="20"/>
          <w:szCs w:val="20"/>
        </w:rPr>
        <w:t>24</w:t>
      </w:r>
      <w:r>
        <w:rPr>
          <w:rFonts w:ascii="標楷體" w:hAnsi="標楷體" w:cs="新細明體" w:eastAsia="標楷體"/>
          <w:sz w:val="20"/>
          <w:szCs w:val="20"/>
        </w:rPr>
        <w:t>條第</w:t>
      </w:r>
      <w:r>
        <w:rPr>
          <w:rFonts w:eastAsia="標楷體" w:cs="新細明體" w:ascii="標楷體" w:hAnsi="標楷體"/>
          <w:sz w:val="20"/>
          <w:szCs w:val="20"/>
        </w:rPr>
        <w:t>3</w:t>
      </w:r>
      <w:r>
        <w:rPr>
          <w:rFonts w:ascii="標楷體" w:hAnsi="標楷體" w:cs="新細明體" w:eastAsia="標楷體"/>
          <w:sz w:val="20"/>
          <w:szCs w:val="20"/>
        </w:rPr>
        <w:t>項及第</w:t>
      </w:r>
      <w:r>
        <w:rPr>
          <w:rFonts w:eastAsia="標楷體" w:cs="新細明體" w:ascii="標楷體" w:hAnsi="標楷體"/>
          <w:sz w:val="20"/>
          <w:szCs w:val="20"/>
        </w:rPr>
        <w:t>35</w:t>
      </w:r>
      <w:r>
        <w:rPr>
          <w:rFonts w:ascii="標楷體" w:hAnsi="標楷體" w:cs="新細明體" w:eastAsia="標楷體"/>
          <w:sz w:val="20"/>
          <w:szCs w:val="20"/>
        </w:rPr>
        <w:t>條第</w:t>
      </w:r>
      <w:r>
        <w:rPr>
          <w:rFonts w:eastAsia="標楷體" w:cs="新細明體" w:ascii="標楷體" w:hAnsi="標楷體"/>
          <w:sz w:val="20"/>
          <w:szCs w:val="20"/>
        </w:rPr>
        <w:t>4</w:t>
      </w:r>
      <w:r>
        <w:rPr>
          <w:rFonts w:ascii="標楷體" w:hAnsi="標楷體" w:cs="新細明體" w:eastAsia="標楷體"/>
          <w:sz w:val="20"/>
          <w:szCs w:val="20"/>
        </w:rPr>
        <w:t>項規定，自公布後一年施行外，自公布日施行</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13.</w:t>
      </w:r>
      <w:r>
        <w:rPr>
          <w:rFonts w:ascii="標楷體" w:hAnsi="標楷體" w:cs="新細明體" w:eastAsia="標楷體"/>
          <w:sz w:val="20"/>
          <w:szCs w:val="20"/>
        </w:rPr>
        <w:t xml:space="preserve">中華民國一百零四年二月四日總統華總一義字第 </w:t>
      </w:r>
      <w:r>
        <w:rPr>
          <w:rFonts w:eastAsia="標楷體" w:cs="新細明體" w:ascii="標楷體" w:hAnsi="標楷體"/>
          <w:sz w:val="20"/>
          <w:szCs w:val="20"/>
        </w:rPr>
        <w:t>10400012551</w:t>
      </w:r>
      <w:r>
        <w:rPr>
          <w:rFonts w:ascii="標楷體" w:hAnsi="標楷體" w:cs="新細明體" w:eastAsia="標楷體"/>
          <w:sz w:val="20"/>
          <w:szCs w:val="20"/>
        </w:rPr>
        <w:t>號令修正公布第</w:t>
      </w:r>
      <w:r>
        <w:rPr>
          <w:rFonts w:eastAsia="標楷體" w:cs="新細明體" w:ascii="標楷體" w:hAnsi="標楷體"/>
          <w:sz w:val="20"/>
          <w:szCs w:val="20"/>
        </w:rPr>
        <w:t>8</w:t>
      </w:r>
      <w:r>
        <w:rPr>
          <w:rFonts w:ascii="標楷體" w:hAnsi="標楷體" w:cs="新細明體" w:eastAsia="標楷體"/>
          <w:sz w:val="20"/>
          <w:szCs w:val="20"/>
        </w:rPr>
        <w:t>、</w:t>
      </w:r>
      <w:r>
        <w:rPr>
          <w:rFonts w:eastAsia="標楷體" w:cs="新細明體" w:ascii="標楷體" w:hAnsi="標楷體"/>
          <w:sz w:val="20"/>
          <w:szCs w:val="20"/>
        </w:rPr>
        <w:t>25</w:t>
      </w:r>
      <w:r>
        <w:rPr>
          <w:rFonts w:ascii="標楷體" w:hAnsi="標楷體" w:cs="新細明體" w:eastAsia="標楷體"/>
          <w:sz w:val="20"/>
          <w:szCs w:val="20"/>
        </w:rPr>
        <w:t>、</w:t>
      </w:r>
      <w:r>
        <w:rPr>
          <w:rFonts w:eastAsia="標楷體" w:cs="新細明體" w:ascii="標楷體" w:hAnsi="標楷體"/>
          <w:sz w:val="20"/>
          <w:szCs w:val="20"/>
        </w:rPr>
        <w:t>48</w:t>
      </w:r>
      <w:r>
        <w:rPr>
          <w:rFonts w:ascii="標楷體" w:hAnsi="標楷體" w:cs="新細明體" w:eastAsia="標楷體"/>
          <w:sz w:val="20"/>
          <w:szCs w:val="20"/>
        </w:rPr>
        <w:t>條條文</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14.</w:t>
      </w:r>
      <w:r>
        <w:rPr>
          <w:rFonts w:ascii="標楷體" w:hAnsi="標楷體" w:cs="新細明體" w:eastAsia="標楷體"/>
          <w:sz w:val="20"/>
          <w:szCs w:val="20"/>
        </w:rPr>
        <w:t xml:space="preserve">中華民國一百零四年十二月十六日總統華總一義字第 </w:t>
      </w:r>
      <w:r>
        <w:rPr>
          <w:rFonts w:eastAsia="標楷體" w:cs="新細明體" w:ascii="標楷體" w:hAnsi="標楷體"/>
          <w:sz w:val="20"/>
          <w:szCs w:val="20"/>
        </w:rPr>
        <w:t>10400146741</w:t>
      </w:r>
      <w:r>
        <w:rPr>
          <w:rFonts w:ascii="標楷體" w:hAnsi="標楷體" w:cs="新細明體" w:eastAsia="標楷體"/>
          <w:sz w:val="20"/>
          <w:szCs w:val="20"/>
        </w:rPr>
        <w:t>號令修正公布第</w:t>
      </w:r>
      <w:r>
        <w:rPr>
          <w:rFonts w:eastAsia="標楷體" w:cs="新細明體" w:ascii="標楷體" w:hAnsi="標楷體"/>
          <w:sz w:val="20"/>
          <w:szCs w:val="20"/>
        </w:rPr>
        <w:t>41</w:t>
      </w:r>
      <w:r>
        <w:rPr>
          <w:rFonts w:ascii="標楷體" w:hAnsi="標楷體" w:cs="新細明體" w:eastAsia="標楷體"/>
          <w:sz w:val="20"/>
          <w:szCs w:val="20"/>
        </w:rPr>
        <w:t>、</w:t>
      </w:r>
      <w:r>
        <w:rPr>
          <w:rFonts w:eastAsia="標楷體" w:cs="新細明體" w:ascii="標楷體" w:hAnsi="標楷體"/>
          <w:sz w:val="20"/>
          <w:szCs w:val="20"/>
        </w:rPr>
        <w:t>48</w:t>
      </w:r>
      <w:r>
        <w:rPr>
          <w:rFonts w:ascii="標楷體" w:hAnsi="標楷體" w:cs="新細明體" w:eastAsia="標楷體"/>
          <w:sz w:val="20"/>
          <w:szCs w:val="20"/>
        </w:rPr>
        <w:t>條條文；並增訂第</w:t>
      </w:r>
      <w:r>
        <w:rPr>
          <w:rFonts w:eastAsia="標楷體" w:cs="新細明體" w:ascii="標楷體" w:hAnsi="標楷體"/>
          <w:sz w:val="20"/>
          <w:szCs w:val="20"/>
        </w:rPr>
        <w:t>15-1</w:t>
      </w:r>
      <w:r>
        <w:rPr>
          <w:rFonts w:ascii="標楷體" w:hAnsi="標楷體" w:cs="新細明體" w:eastAsia="標楷體"/>
          <w:sz w:val="20"/>
          <w:szCs w:val="20"/>
        </w:rPr>
        <w:t>條條文</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15.</w:t>
      </w:r>
      <w:r>
        <w:rPr>
          <w:rFonts w:ascii="標楷體" w:hAnsi="標楷體" w:cs="新細明體" w:eastAsia="標楷體"/>
          <w:sz w:val="20"/>
          <w:szCs w:val="20"/>
        </w:rPr>
        <w:t xml:space="preserve">華民國一百零六年十一月十五日總統華總一義字第 </w:t>
      </w:r>
      <w:r>
        <w:rPr>
          <w:rFonts w:eastAsia="標楷體" w:cs="新細明體" w:ascii="標楷體" w:hAnsi="標楷體"/>
          <w:sz w:val="20"/>
          <w:szCs w:val="20"/>
        </w:rPr>
        <w:t>10600137341</w:t>
      </w:r>
      <w:r>
        <w:rPr>
          <w:rFonts w:ascii="標楷體" w:hAnsi="標楷體" w:cs="新細明體" w:eastAsia="標楷體"/>
          <w:sz w:val="20"/>
          <w:szCs w:val="20"/>
        </w:rPr>
        <w:t>號令修正公布第</w:t>
      </w:r>
      <w:r>
        <w:rPr>
          <w:rFonts w:eastAsia="標楷體" w:cs="新細明體" w:ascii="標楷體" w:hAnsi="標楷體"/>
          <w:sz w:val="20"/>
          <w:szCs w:val="20"/>
        </w:rPr>
        <w:t>9</w:t>
      </w:r>
      <w:r>
        <w:rPr>
          <w:rFonts w:ascii="標楷體" w:hAnsi="標楷體" w:cs="新細明體" w:eastAsia="標楷體"/>
          <w:sz w:val="20"/>
          <w:szCs w:val="20"/>
        </w:rPr>
        <w:t>、</w:t>
      </w:r>
      <w:r>
        <w:rPr>
          <w:rFonts w:eastAsia="標楷體" w:cs="新細明體" w:ascii="標楷體" w:hAnsi="標楷體"/>
          <w:sz w:val="20"/>
          <w:szCs w:val="20"/>
        </w:rPr>
        <w:t>21</w:t>
      </w:r>
      <w:r>
        <w:rPr>
          <w:rFonts w:ascii="標楷體" w:hAnsi="標楷體" w:cs="新細明體" w:eastAsia="標楷體"/>
          <w:sz w:val="20"/>
          <w:szCs w:val="20"/>
        </w:rPr>
        <w:t>、</w:t>
      </w:r>
      <w:r>
        <w:rPr>
          <w:rFonts w:eastAsia="標楷體" w:cs="新細明體" w:ascii="標楷體" w:hAnsi="標楷體"/>
          <w:sz w:val="20"/>
          <w:szCs w:val="20"/>
        </w:rPr>
        <w:t>47</w:t>
      </w:r>
      <w:r>
        <w:rPr>
          <w:rFonts w:ascii="標楷體" w:hAnsi="標楷體" w:cs="新細明體" w:eastAsia="標楷體"/>
          <w:sz w:val="20"/>
          <w:szCs w:val="20"/>
        </w:rPr>
        <w:t>、</w:t>
      </w:r>
      <w:r>
        <w:rPr>
          <w:rFonts w:eastAsia="標楷體" w:cs="新細明體" w:ascii="標楷體" w:hAnsi="標楷體"/>
          <w:sz w:val="20"/>
          <w:szCs w:val="20"/>
        </w:rPr>
        <w:t>48</w:t>
      </w:r>
      <w:r>
        <w:rPr>
          <w:rFonts w:ascii="標楷體" w:hAnsi="標楷體" w:cs="新細明體" w:eastAsia="標楷體"/>
          <w:sz w:val="20"/>
          <w:szCs w:val="20"/>
        </w:rPr>
        <w:t>、</w:t>
      </w:r>
      <w:r>
        <w:rPr>
          <w:rFonts w:eastAsia="標楷體" w:cs="新細明體" w:ascii="標楷體" w:hAnsi="標楷體"/>
          <w:sz w:val="20"/>
          <w:szCs w:val="20"/>
        </w:rPr>
        <w:t>49-1</w:t>
      </w:r>
      <w:r>
        <w:rPr>
          <w:rFonts w:ascii="標楷體" w:hAnsi="標楷體" w:cs="新細明體" w:eastAsia="標楷體"/>
          <w:sz w:val="20"/>
          <w:szCs w:val="20"/>
        </w:rPr>
        <w:t>、</w:t>
      </w:r>
      <w:r>
        <w:rPr>
          <w:rFonts w:eastAsia="標楷體" w:cs="新細明體" w:ascii="標楷體" w:hAnsi="標楷體"/>
          <w:sz w:val="20"/>
          <w:szCs w:val="20"/>
        </w:rPr>
        <w:t>56-1</w:t>
      </w:r>
      <w:r>
        <w:rPr>
          <w:rFonts w:ascii="標楷體" w:hAnsi="標楷體" w:cs="新細明體" w:eastAsia="標楷體"/>
          <w:sz w:val="20"/>
          <w:szCs w:val="20"/>
        </w:rPr>
        <w:t>條條文</w:t>
      </w:r>
    </w:p>
    <w:p>
      <w:pPr>
        <w:pStyle w:val="Style35"/>
        <w:tabs>
          <w:tab w:val="clear" w:pos="480"/>
        </w:tabs>
        <w:ind w:left="2550" w:hanging="1"/>
        <w:rPr>
          <w:rFonts w:ascii="標楷體" w:hAnsi="標楷體" w:eastAsia="標楷體" w:cs="新細明體"/>
          <w:sz w:val="20"/>
          <w:szCs w:val="20"/>
        </w:rPr>
      </w:pPr>
      <w:r>
        <w:rPr>
          <w:rFonts w:eastAsia="標楷體" w:cs="新細明體" w:ascii="標楷體" w:hAnsi="標楷體"/>
          <w:sz w:val="20"/>
          <w:szCs w:val="20"/>
        </w:rPr>
        <w:t>16.</w:t>
      </w:r>
      <w:r>
        <w:rPr>
          <w:rFonts w:ascii="標楷體" w:hAnsi="標楷體" w:cs="新細明體" w:eastAsia="標楷體"/>
          <w:sz w:val="20"/>
          <w:szCs w:val="20"/>
        </w:rPr>
        <w:t xml:space="preserve">中華民國一百零七年一月二十四日總統華總一義字第 </w:t>
      </w:r>
      <w:r>
        <w:rPr>
          <w:rFonts w:eastAsia="標楷體" w:cs="新細明體" w:ascii="標楷體" w:hAnsi="標楷體"/>
          <w:sz w:val="20"/>
          <w:szCs w:val="20"/>
        </w:rPr>
        <w:t>10700007751</w:t>
      </w:r>
      <w:r>
        <w:rPr>
          <w:rFonts w:ascii="標楷體" w:hAnsi="標楷體" w:cs="新細明體" w:eastAsia="標楷體"/>
          <w:sz w:val="20"/>
          <w:szCs w:val="20"/>
        </w:rPr>
        <w:t xml:space="preserve">號令修正公布第 </w:t>
      </w:r>
      <w:r>
        <w:rPr>
          <w:rFonts w:eastAsia="標楷體" w:cs="新細明體" w:ascii="標楷體" w:hAnsi="標楷體"/>
          <w:sz w:val="20"/>
          <w:szCs w:val="20"/>
        </w:rPr>
        <w:t xml:space="preserve">28 </w:t>
      </w:r>
      <w:r>
        <w:rPr>
          <w:rFonts w:ascii="標楷體" w:hAnsi="標楷體" w:cs="新細明體" w:eastAsia="標楷體"/>
          <w:sz w:val="20"/>
          <w:szCs w:val="20"/>
        </w:rPr>
        <w:t>條條文</w:t>
      </w:r>
    </w:p>
    <w:p>
      <w:pPr>
        <w:pStyle w:val="Style35"/>
        <w:tabs>
          <w:tab w:val="clear" w:pos="480"/>
        </w:tabs>
        <w:ind w:left="2550" w:hanging="1"/>
        <w:rPr/>
      </w:pPr>
      <w:r>
        <w:rPr>
          <w:rStyle w:val="Style13"/>
          <w:rFonts w:eastAsia="標楷體" w:cs="新細明體" w:ascii="標楷體" w:hAnsi="標楷體"/>
          <w:sz w:val="20"/>
          <w:szCs w:val="20"/>
        </w:rPr>
        <w:t>17.</w:t>
      </w:r>
      <w:r>
        <w:rPr>
          <w:rStyle w:val="Style13"/>
          <w:rFonts w:ascii="標楷體" w:hAnsi="標楷體" w:cs="新細明體" w:eastAsia="標楷體"/>
          <w:sz w:val="20"/>
          <w:szCs w:val="20"/>
        </w:rPr>
        <w:t xml:space="preserve">中華民國一百零八年四月三日總統華總一義字第 </w:t>
      </w:r>
      <w:r>
        <w:rPr>
          <w:rStyle w:val="Style13"/>
          <w:rFonts w:eastAsia="標楷體" w:cs="新細明體" w:ascii="標楷體" w:hAnsi="標楷體"/>
          <w:sz w:val="20"/>
          <w:szCs w:val="20"/>
        </w:rPr>
        <w:t>10800033101</w:t>
      </w:r>
      <w:r>
        <w:rPr>
          <w:rStyle w:val="Style13"/>
          <w:rFonts w:ascii="標楷體" w:hAnsi="標楷體" w:cs="新細明體" w:eastAsia="標楷體"/>
          <w:sz w:val="20"/>
          <w:szCs w:val="20"/>
        </w:rPr>
        <w:t>號令修正公布第</w:t>
      </w:r>
      <w:r>
        <w:rPr>
          <w:rStyle w:val="Style13"/>
          <w:rFonts w:eastAsia="標楷體" w:cs="新細明體" w:ascii="標楷體" w:hAnsi="標楷體"/>
          <w:sz w:val="20"/>
          <w:szCs w:val="20"/>
        </w:rPr>
        <w:t>4</w:t>
      </w:r>
      <w:r>
        <w:rPr>
          <w:rStyle w:val="Style13"/>
          <w:rFonts w:ascii="標楷體" w:hAnsi="標楷體" w:cs="新細明體" w:eastAsia="標楷體"/>
          <w:sz w:val="20"/>
          <w:szCs w:val="20"/>
        </w:rPr>
        <w:t>條條文</w:t>
      </w:r>
    </w:p>
    <w:p>
      <w:pPr>
        <w:pStyle w:val="Style35"/>
        <w:widowControl/>
        <w:rPr>
          <w:rFonts w:ascii="標楷體" w:hAnsi="標楷體" w:eastAsia="標楷體"/>
          <w:bCs/>
        </w:rPr>
      </w:pPr>
      <w:r>
        <w:rPr>
          <w:rFonts w:ascii="標楷體" w:hAnsi="標楷體" w:eastAsia="標楷體"/>
          <w:bCs/>
        </w:rPr>
        <w:t>第 一 章 總則</w:t>
      </w:r>
    </w:p>
    <w:p>
      <w:pPr>
        <w:pStyle w:val="Style35"/>
        <w:widowControl/>
        <w:rPr/>
      </w:pPr>
      <w:hyperlink r:id="rId88"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為管理食品衛生安全及品質，維護國民健康，特制定本法。</w:t>
      </w:r>
    </w:p>
    <w:p>
      <w:pPr>
        <w:pStyle w:val="Style35"/>
        <w:widowControl/>
        <w:rPr/>
      </w:pPr>
      <w:hyperlink r:id="rId89"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本法所稱主管機關：在中央為衛生福利主管機關；在直轄市為直轄市政府；在縣（市）為縣（市）政府。</w:t>
      </w:r>
    </w:p>
    <w:p>
      <w:pPr>
        <w:pStyle w:val="Style35"/>
        <w:widowControl/>
        <w:rPr/>
      </w:pPr>
      <w:hyperlink r:id="rId90"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2-1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為加強全國食品安全事務之協調、監督、推動及查緝，行政院應設食品安全會報，由行政院院長擔任召集人，召集相關部會首長、專家學者及民間團體代表共同組成，職司跨部會協調食品安全風險評估及管理措施，建立食品安全衛生之預警及稽核制度，至少每三個月開會一次，必要時得召開臨時會議。召集人應指定一名政務委員或部會首長擔任食品安全會報執行長，並由中央主管機關負責幕僚事務。</w:t>
      </w:r>
      <w:r>
        <w:rPr>
          <w:rFonts w:eastAsia="標楷體" w:ascii="標楷體" w:hAnsi="標楷體"/>
        </w:rPr>
        <w:br/>
      </w:r>
      <w:r>
        <w:rPr>
          <w:rFonts w:ascii="標楷體" w:hAnsi="標楷體" w:eastAsia="標楷體"/>
        </w:rPr>
        <w:t>各直轄市、縣（市）政府應設食品安全會報，由各該直轄市、縣（市）政府首長擔任召集人，職司跨局處協調食品安全衛生管理措施，至少每三個月舉行會議一次。</w:t>
      </w:r>
      <w:r>
        <w:rPr>
          <w:rFonts w:eastAsia="標楷體" w:ascii="標楷體" w:hAnsi="標楷體"/>
        </w:rPr>
        <w:br/>
      </w:r>
      <w:r>
        <w:rPr>
          <w:rFonts w:ascii="標楷體" w:hAnsi="標楷體" w:eastAsia="標楷體"/>
        </w:rPr>
        <w:t>第一項食品安全會報決議之事項，各相關部會應落實執行，行政院應每季追蹤管考對外公告，並納入每年向立法院提出之施政方針及施政報告。</w:t>
      </w:r>
      <w:r>
        <w:rPr>
          <w:rFonts w:eastAsia="標楷體" w:ascii="標楷體" w:hAnsi="標楷體"/>
        </w:rPr>
        <w:br/>
      </w:r>
      <w:r>
        <w:rPr>
          <w:rFonts w:ascii="標楷體" w:hAnsi="標楷體" w:eastAsia="標楷體"/>
        </w:rPr>
        <w:t>第一項之食品安全會報之組成、任務、議事程序及其他應遵行事項，由行政院定之。</w:t>
      </w:r>
    </w:p>
    <w:p>
      <w:pPr>
        <w:pStyle w:val="Style35"/>
        <w:widowControl/>
        <w:rPr/>
      </w:pPr>
      <w:hyperlink r:id="rId91"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 </w:t>
        </w:r>
        <w:r>
          <w:rPr>
            <w:rStyle w:val="Style21"/>
            <w:rFonts w:ascii="標楷體" w:hAnsi="標楷體" w:eastAsia="標楷體"/>
            <w:color w:val="auto"/>
            <w:u w:val="none"/>
          </w:rPr>
          <w:t>條</w:t>
        </w:r>
      </w:hyperlink>
    </w:p>
    <w:p>
      <w:pPr>
        <w:pStyle w:val="Style35"/>
        <w:widowControl/>
        <w:tabs>
          <w:tab w:val="clear" w:pos="480"/>
        </w:tabs>
        <w:ind w:left="425" w:hanging="425"/>
        <w:rPr>
          <w:rFonts w:ascii="標楷體" w:hAnsi="標楷體" w:eastAsia="標楷體"/>
        </w:rPr>
      </w:pPr>
      <w:r>
        <w:rPr>
          <w:rFonts w:ascii="標楷體" w:hAnsi="標楷體" w:eastAsia="標楷體"/>
        </w:rPr>
        <w:t>本法用詞，定義如下：</w:t>
      </w:r>
    </w:p>
    <w:p>
      <w:pPr>
        <w:pStyle w:val="Style35"/>
        <w:widowControl/>
        <w:tabs>
          <w:tab w:val="clear" w:pos="480"/>
        </w:tabs>
        <w:ind w:left="425" w:hanging="425"/>
        <w:rPr>
          <w:rFonts w:ascii="標楷體" w:hAnsi="標楷體" w:eastAsia="標楷體"/>
        </w:rPr>
      </w:pPr>
      <w:r>
        <w:rPr>
          <w:rFonts w:ascii="標楷體" w:hAnsi="標楷體" w:eastAsia="標楷體"/>
        </w:rPr>
        <w:t>一、食品：指供人飲食或咀嚼之產品及其原料。</w:t>
      </w:r>
    </w:p>
    <w:p>
      <w:pPr>
        <w:pStyle w:val="Style35"/>
        <w:widowControl/>
        <w:tabs>
          <w:tab w:val="clear" w:pos="480"/>
        </w:tabs>
        <w:ind w:left="425" w:hanging="425"/>
        <w:rPr>
          <w:rFonts w:ascii="標楷體" w:hAnsi="標楷體" w:eastAsia="標楷體"/>
        </w:rPr>
      </w:pPr>
      <w:r>
        <w:rPr>
          <w:rFonts w:ascii="標楷體" w:hAnsi="標楷體" w:eastAsia="標楷體"/>
        </w:rPr>
        <w:t>二、特殊營養食品：指嬰兒與較大嬰兒配方食品、特定疾病配方食品及其他經中央主管機關許可得供特殊營養需求者使用之配方食品。</w:t>
      </w:r>
    </w:p>
    <w:p>
      <w:pPr>
        <w:pStyle w:val="Style35"/>
        <w:widowControl/>
        <w:tabs>
          <w:tab w:val="clear" w:pos="480"/>
        </w:tabs>
        <w:ind w:left="425" w:hanging="425"/>
        <w:rPr>
          <w:rFonts w:ascii="標楷體" w:hAnsi="標楷體" w:eastAsia="標楷體"/>
        </w:rPr>
      </w:pPr>
      <w:r>
        <w:rPr>
          <w:rFonts w:ascii="標楷體" w:hAnsi="標楷體" w:eastAsia="標楷體"/>
        </w:rPr>
        <w:t>三、食品添加物：指為食品著色、調味、防腐、漂白、乳化、增加香味、安定品質、促進發酵、增加稠度、強化營養、防止氧化或其他必要目的，加入、接觸於食品之單方或複方物質。複方食品添加物使用之添加物僅限由中央主管機關准用之食品添加物組成，前述准用之單方食品添加物皆應有中央主管機關之准用許可字號。</w:t>
      </w:r>
    </w:p>
    <w:p>
      <w:pPr>
        <w:pStyle w:val="Style35"/>
        <w:widowControl/>
        <w:tabs>
          <w:tab w:val="clear" w:pos="480"/>
        </w:tabs>
        <w:ind w:left="425" w:hanging="425"/>
        <w:rPr>
          <w:rFonts w:ascii="標楷體" w:hAnsi="標楷體" w:eastAsia="標楷體"/>
        </w:rPr>
      </w:pPr>
      <w:r>
        <w:rPr>
          <w:rFonts w:ascii="標楷體" w:hAnsi="標楷體" w:eastAsia="標楷體"/>
        </w:rPr>
        <w:t>四、食品器具：指與食品或食品添加物直接接觸之器械、工具或器皿。</w:t>
      </w:r>
    </w:p>
    <w:p>
      <w:pPr>
        <w:pStyle w:val="Style35"/>
        <w:widowControl/>
        <w:tabs>
          <w:tab w:val="clear" w:pos="480"/>
        </w:tabs>
        <w:ind w:left="425" w:hanging="425"/>
        <w:rPr>
          <w:rFonts w:ascii="標楷體" w:hAnsi="標楷體" w:eastAsia="標楷體"/>
        </w:rPr>
      </w:pPr>
      <w:r>
        <w:rPr>
          <w:rFonts w:ascii="標楷體" w:hAnsi="標楷體" w:eastAsia="標楷體"/>
        </w:rPr>
        <w:t>五、食品容器或包裝：指與食品或食品添加物直接接觸之容器或包裹物。</w:t>
      </w:r>
    </w:p>
    <w:p>
      <w:pPr>
        <w:pStyle w:val="Style35"/>
        <w:widowControl/>
        <w:tabs>
          <w:tab w:val="clear" w:pos="480"/>
        </w:tabs>
        <w:ind w:left="425" w:hanging="425"/>
        <w:rPr>
          <w:rFonts w:ascii="標楷體" w:hAnsi="標楷體" w:eastAsia="標楷體"/>
        </w:rPr>
      </w:pPr>
      <w:r>
        <w:rPr>
          <w:rFonts w:ascii="標楷體" w:hAnsi="標楷體" w:eastAsia="標楷體"/>
        </w:rPr>
        <w:t>六、食品用洗潔劑：指用於消毒或洗滌食品、食品器具、食品容器或包裝之物質。</w:t>
      </w:r>
    </w:p>
    <w:p>
      <w:pPr>
        <w:pStyle w:val="Style35"/>
        <w:widowControl/>
        <w:tabs>
          <w:tab w:val="clear" w:pos="480"/>
        </w:tabs>
        <w:ind w:left="425" w:hanging="425"/>
        <w:rPr>
          <w:rFonts w:ascii="標楷體" w:hAnsi="標楷體" w:eastAsia="標楷體"/>
        </w:rPr>
      </w:pPr>
      <w:r>
        <w:rPr>
          <w:rFonts w:ascii="標楷體" w:hAnsi="標楷體" w:eastAsia="標楷體"/>
        </w:rPr>
        <w:t>七、食品業者：指從事食品或食品添加物之製造、加工、調配、包裝、運送、貯存、販賣、輸入、輸出或從事食品器具、食品容器或包裝、食品用洗潔劑之製造、加工、輸入、輸出或販賣之業者。</w:t>
      </w:r>
    </w:p>
    <w:p>
      <w:pPr>
        <w:pStyle w:val="Style35"/>
        <w:widowControl/>
        <w:tabs>
          <w:tab w:val="clear" w:pos="480"/>
        </w:tabs>
        <w:ind w:left="425" w:hanging="425"/>
        <w:rPr>
          <w:rFonts w:ascii="標楷體" w:hAnsi="標楷體" w:eastAsia="標楷體"/>
        </w:rPr>
      </w:pPr>
      <w:r>
        <w:rPr>
          <w:rFonts w:ascii="標楷體" w:hAnsi="標楷體" w:eastAsia="標楷體"/>
        </w:rPr>
        <w:t>八、標示：指於食品、食品添加物、食品用洗潔劑、食品器具、食品容器或包裝上，記載品名或為說明之文字、圖畫、記號或附加之說明書。</w:t>
      </w:r>
    </w:p>
    <w:p>
      <w:pPr>
        <w:pStyle w:val="Style35"/>
        <w:widowControl/>
        <w:tabs>
          <w:tab w:val="clear" w:pos="480"/>
        </w:tabs>
        <w:ind w:left="425" w:hanging="425"/>
        <w:rPr>
          <w:rFonts w:ascii="標楷體" w:hAnsi="標楷體" w:eastAsia="標楷體"/>
        </w:rPr>
      </w:pPr>
      <w:r>
        <w:rPr>
          <w:rFonts w:ascii="標楷體" w:hAnsi="標楷體" w:eastAsia="標楷體"/>
        </w:rPr>
        <w:t>九、營養標示：指於食品容器或包裝上，記載食品之營養成分、含量及營養宣稱。</w:t>
      </w:r>
    </w:p>
    <w:p>
      <w:pPr>
        <w:pStyle w:val="Style35"/>
        <w:widowControl/>
        <w:tabs>
          <w:tab w:val="clear" w:pos="480"/>
        </w:tabs>
        <w:ind w:left="425" w:hanging="425"/>
        <w:rPr>
          <w:rFonts w:ascii="標楷體" w:hAnsi="標楷體" w:eastAsia="標楷體"/>
        </w:rPr>
      </w:pPr>
      <w:r>
        <w:rPr>
          <w:rFonts w:ascii="標楷體" w:hAnsi="標楷體" w:eastAsia="標楷體"/>
        </w:rPr>
        <w:t>十、查驗：指查核及檢驗。</w:t>
      </w:r>
    </w:p>
    <w:p>
      <w:pPr>
        <w:pStyle w:val="Style35"/>
        <w:widowControl/>
        <w:tabs>
          <w:tab w:val="clear" w:pos="480"/>
        </w:tabs>
        <w:ind w:left="425" w:hanging="425"/>
        <w:rPr>
          <w:rFonts w:ascii="標楷體" w:hAnsi="標楷體" w:eastAsia="標楷體"/>
        </w:rPr>
      </w:pPr>
      <w:r>
        <w:rPr>
          <w:rFonts w:ascii="標楷體" w:hAnsi="標楷體" w:eastAsia="標楷體"/>
        </w:rPr>
        <w:t>十一、基因改造：指使用基因工程或分子生物技術，將遺傳物質轉移或轉殖入活細胞或生物體，產生基因重組現象，使表現具外源基因特性或使自身特定基因無法表現之相關技術。但不包括傳統育種、同科物種之細胞及原生質體融合、雜交、誘變、體外受精、體細胞變異及染色體倍增等技術。</w:t>
      </w:r>
    </w:p>
    <w:p>
      <w:pPr>
        <w:pStyle w:val="Style35"/>
        <w:widowControl/>
        <w:tabs>
          <w:tab w:val="clear" w:pos="480"/>
        </w:tabs>
        <w:ind w:left="425" w:hanging="425"/>
        <w:rPr>
          <w:rFonts w:ascii="標楷體" w:hAnsi="標楷體" w:eastAsia="標楷體"/>
        </w:rPr>
      </w:pPr>
      <w:r>
        <w:rPr>
          <w:rFonts w:ascii="標楷體" w:hAnsi="標楷體" w:eastAsia="標楷體"/>
        </w:rPr>
        <w:t>十二、加工助劑：指在食品或食品原料之製造加工過程中，為達特定加工目的而使用，非作為食品原料或食品容器具之物質。該物質於最終產品中不產生功能，食品以其成品形式包裝之前應從食品中除去，其可能存在非有意，且無法避免之殘留。</w:t>
      </w:r>
    </w:p>
    <w:p>
      <w:pPr>
        <w:pStyle w:val="Style35"/>
        <w:widowControl/>
        <w:tabs>
          <w:tab w:val="clear" w:pos="480"/>
        </w:tabs>
        <w:ind w:left="425" w:hanging="425"/>
        <w:rPr>
          <w:rFonts w:ascii="標楷體" w:hAnsi="標楷體" w:eastAsia="標楷體"/>
          <w:bCs/>
        </w:rPr>
      </w:pPr>
      <w:r>
        <w:rPr>
          <w:rFonts w:ascii="標楷體" w:hAnsi="標楷體" w:eastAsia="標楷體"/>
          <w:bCs/>
        </w:rPr>
        <w:t>第 二 章 食品安全風險管理</w:t>
      </w:r>
    </w:p>
    <w:p>
      <w:pPr>
        <w:pStyle w:val="Style35"/>
        <w:widowControl/>
        <w:rPr/>
      </w:pPr>
      <w:hyperlink r:id="rId92"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主管機關採行之食品安全衛生管理措施應以風險評估為基礎，符合滿足國民享有之健康、安全食品以及知的權利、科學證據原則、事先預防原則、資訊透明原則，建構風險評估以及諮議體系。</w:t>
      </w:r>
      <w:r>
        <w:rPr>
          <w:rFonts w:eastAsia="標楷體" w:ascii="標楷體" w:hAnsi="標楷體"/>
        </w:rPr>
        <w:br/>
      </w:r>
      <w:r>
        <w:rPr>
          <w:rFonts w:ascii="標楷體" w:hAnsi="標楷體" w:eastAsia="標楷體"/>
        </w:rPr>
        <w:t>前項風險評估，中央主管機關應召集食品安全、毒理與風險評估等專家學者及民間團體組成食品風險評估諮議會為之。其成員單一性別不得少於三分之一。</w:t>
      </w:r>
      <w:r>
        <w:rPr>
          <w:rFonts w:eastAsia="標楷體" w:ascii="標楷體" w:hAnsi="標楷體"/>
        </w:rPr>
        <w:br/>
      </w:r>
      <w:r>
        <w:rPr>
          <w:rFonts w:ascii="標楷體" w:hAnsi="標楷體" w:eastAsia="標楷體"/>
        </w:rPr>
        <w:t>第一項諮議體系應就食品衛生安全與營養、基因改造食品、食品廣告標示、食品檢驗方法等成立諮議會，召集食品安全、營養學、醫學、毒理、風險管理、農業、法律、人文社會領域相關具有專精學者組成之。其成員單一性別不得少於三分之一。</w:t>
      </w:r>
      <w:r>
        <w:rPr>
          <w:rFonts w:eastAsia="標楷體" w:ascii="標楷體" w:hAnsi="標楷體"/>
        </w:rPr>
        <w:br/>
      </w:r>
      <w:r>
        <w:rPr>
          <w:rFonts w:ascii="標楷體" w:hAnsi="標楷體" w:eastAsia="標楷體"/>
        </w:rPr>
        <w:t>諮議會委員議事之迴避，準用行政程序法第三十二條之規定；諮議會之組成、議事、程序與範圍及其他應遵行事項之辦法，由中央主管機關定之。</w:t>
      </w:r>
      <w:r>
        <w:rPr>
          <w:rFonts w:eastAsia="標楷體" w:ascii="標楷體" w:hAnsi="標楷體"/>
        </w:rPr>
        <w:br/>
      </w:r>
      <w:r>
        <w:rPr>
          <w:rFonts w:ascii="標楷體" w:hAnsi="標楷體" w:eastAsia="標楷體"/>
        </w:rPr>
        <w:t>中央主管機關對重大或突發性食品衛生安全事件，必要時得依預警原則、風險評估或流行病學調查結果，公告對特定產品或特定地區之產品採取下列管理措施：</w:t>
      </w:r>
      <w:r>
        <w:rPr>
          <w:rFonts w:eastAsia="標楷體" w:ascii="標楷體" w:hAnsi="標楷體"/>
        </w:rPr>
        <w:br/>
      </w:r>
      <w:r>
        <w:rPr>
          <w:rFonts w:ascii="標楷體" w:hAnsi="標楷體" w:eastAsia="標楷體"/>
        </w:rPr>
        <w:t>一、限制或停止輸入查驗、製造及加工之方式或條件。</w:t>
      </w:r>
      <w:r>
        <w:rPr>
          <w:rFonts w:eastAsia="標楷體" w:ascii="標楷體" w:hAnsi="標楷體"/>
        </w:rPr>
        <w:br/>
      </w:r>
      <w:r>
        <w:rPr>
          <w:rFonts w:ascii="標楷體" w:hAnsi="標楷體" w:eastAsia="標楷體"/>
        </w:rPr>
        <w:t>二、下架、封存、限期回收、限期改製、沒入銷毀。</w:t>
      </w:r>
    </w:p>
    <w:p>
      <w:pPr>
        <w:pStyle w:val="Style35"/>
        <w:widowControl/>
        <w:rPr/>
      </w:pPr>
      <w:hyperlink r:id="rId93"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各級主管機關依科學實證，建立食品衛生安全監測體系，於監測發現有危害食品衛生安全之虞之事件發生時，應主動查驗，並發布預警或採行必要管制措施。</w:t>
      </w:r>
      <w:r>
        <w:rPr>
          <w:rFonts w:eastAsia="標楷體" w:ascii="標楷體" w:hAnsi="標楷體"/>
        </w:rPr>
        <w:br/>
      </w:r>
      <w:r>
        <w:rPr>
          <w:rFonts w:ascii="標楷體" w:hAnsi="標楷體" w:eastAsia="標楷體"/>
        </w:rPr>
        <w:t>前項主動查驗、發布預警或採行必要管制措施，包含主管機關應抽樣檢驗、追查原料來源、產品流向、公布檢驗結果及揭露資訊，並令食品業者自主檢驗。</w:t>
      </w:r>
    </w:p>
    <w:p>
      <w:pPr>
        <w:pStyle w:val="Style35"/>
        <w:widowControl/>
        <w:rPr/>
      </w:pPr>
      <w:hyperlink r:id="rId94"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6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各級主管機關應設立通報系統，劃分食品引起或感染症中毒，由衛生福利部食品藥物管理署或衛生福利部疾病管制署主管之，蒐集並受理疑似食品中毒事件之通報。</w:t>
      </w:r>
      <w:r>
        <w:rPr>
          <w:rFonts w:eastAsia="標楷體" w:ascii="標楷體" w:hAnsi="標楷體"/>
        </w:rPr>
        <w:br/>
      </w:r>
      <w:r>
        <w:rPr>
          <w:rFonts w:ascii="標楷體" w:hAnsi="標楷體" w:eastAsia="標楷體"/>
        </w:rPr>
        <w:t>醫療機構診治病人時發現有疑似食品中毒之情形，應於二十四小時內向當地主管機關報告。</w:t>
      </w:r>
    </w:p>
    <w:p>
      <w:pPr>
        <w:pStyle w:val="Style35"/>
        <w:widowControl/>
        <w:rPr>
          <w:rFonts w:ascii="標楷體" w:hAnsi="標楷體" w:eastAsia="標楷體"/>
          <w:bCs/>
        </w:rPr>
      </w:pPr>
      <w:r>
        <w:rPr>
          <w:rFonts w:ascii="標楷體" w:hAnsi="標楷體" w:eastAsia="標楷體"/>
          <w:bCs/>
        </w:rPr>
        <w:t>第 三 章 食品業者衛生管理</w:t>
      </w:r>
    </w:p>
    <w:p>
      <w:pPr>
        <w:pStyle w:val="Style35"/>
        <w:widowControl/>
        <w:rPr/>
      </w:pPr>
      <w:hyperlink r:id="rId95"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7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食品業者應實施自主管理，訂定食品安全監測計畫，確保食品衛生安全。食品業者應將其產品原材料、半成品或成品，自行或送交其他檢驗機關（構）、法人或團體檢驗。</w:t>
      </w:r>
      <w:r>
        <w:rPr>
          <w:rFonts w:eastAsia="標楷體" w:ascii="標楷體" w:hAnsi="標楷體"/>
        </w:rPr>
        <w:br/>
      </w:r>
      <w:r>
        <w:rPr>
          <w:rFonts w:ascii="標楷體" w:hAnsi="標楷體" w:eastAsia="標楷體"/>
        </w:rPr>
        <w:t>上市、上櫃及其他經中央主管機關公告類別及規模之食品業者，應設置實驗室，從事前項自主檢驗。</w:t>
      </w:r>
      <w:r>
        <w:rPr>
          <w:rFonts w:eastAsia="標楷體" w:ascii="標楷體" w:hAnsi="標楷體"/>
        </w:rPr>
        <w:br/>
      </w:r>
      <w:r>
        <w:rPr>
          <w:rFonts w:ascii="標楷體" w:hAnsi="標楷體" w:eastAsia="標楷體"/>
        </w:rPr>
        <w:t>第一項應訂定食品安全監測計畫之食品業者類別與規模，與第二項應辦理檢驗之食品業者類別與規模、最低檢驗週期，及其他相關事項，由中央主管機關公告。</w:t>
      </w:r>
      <w:r>
        <w:rPr>
          <w:rFonts w:eastAsia="標楷體" w:ascii="標楷體" w:hAnsi="標楷體"/>
        </w:rPr>
        <w:br/>
      </w:r>
      <w:r>
        <w:rPr>
          <w:rFonts w:ascii="標楷體" w:hAnsi="標楷體" w:eastAsia="標楷體"/>
        </w:rPr>
        <w:t>食品業者於發現產品有危害衛生安全之虞時，應即主動停止製造、加工、販賣及辦理回收，並通報直轄市、縣（市）主管機關。</w:t>
      </w:r>
    </w:p>
    <w:p>
      <w:pPr>
        <w:pStyle w:val="Style35"/>
        <w:widowControl/>
        <w:rPr/>
      </w:pPr>
      <w:hyperlink r:id="rId96"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8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食品業者之從業人員、作業場所、設施衛生管理及其品保制度，均應符合食品之良好衛生規範準則。</w:t>
      </w:r>
      <w:r>
        <w:rPr>
          <w:rFonts w:eastAsia="標楷體" w:ascii="標楷體" w:hAnsi="標楷體"/>
        </w:rPr>
        <w:br/>
      </w:r>
      <w:r>
        <w:rPr>
          <w:rFonts w:ascii="標楷體" w:hAnsi="標楷體" w:eastAsia="標楷體"/>
        </w:rPr>
        <w:t>經中央主管機關公告類別及規模之食品業，應符合食品安全管制系統準則之規定。</w:t>
      </w:r>
      <w:r>
        <w:rPr>
          <w:rFonts w:eastAsia="標楷體" w:ascii="標楷體" w:hAnsi="標楷體"/>
        </w:rPr>
        <w:br/>
      </w:r>
      <w:r>
        <w:rPr>
          <w:rFonts w:ascii="標楷體" w:hAnsi="標楷體" w:eastAsia="標楷體"/>
        </w:rPr>
        <w:t>經中央主管機關公告類別及規模之食品業者，應向中央或直轄市、縣（市）主管機關申請登錄，始得營業。</w:t>
      </w:r>
      <w:r>
        <w:rPr>
          <w:rFonts w:eastAsia="標楷體" w:ascii="標楷體" w:hAnsi="標楷體"/>
        </w:rPr>
        <w:br/>
      </w:r>
      <w:r>
        <w:rPr>
          <w:rFonts w:ascii="標楷體" w:hAnsi="標楷體" w:eastAsia="標楷體"/>
        </w:rPr>
        <w:t>第一項食品之良好衛生規範準則、第二項食品安全管制系統準則，及前項食品業者申請登錄之條件、程序、應登錄之事項與申請變更、登錄之廢止、撤銷及其他應遵行事項之辦法，由中央主管機關定之。</w:t>
      </w:r>
      <w:r>
        <w:rPr>
          <w:rFonts w:eastAsia="標楷體" w:ascii="標楷體" w:hAnsi="標楷體"/>
        </w:rPr>
        <w:br/>
      </w:r>
      <w:r>
        <w:rPr>
          <w:rFonts w:ascii="標楷體" w:hAnsi="標楷體" w:eastAsia="標楷體"/>
        </w:rPr>
        <w:t>經中央主管機關公告類別及規模之食品業者，應取得衛生安全管理系統之驗證。</w:t>
      </w:r>
      <w:r>
        <w:rPr>
          <w:rFonts w:eastAsia="標楷體" w:ascii="標楷體" w:hAnsi="標楷體"/>
        </w:rPr>
        <w:br/>
      </w:r>
      <w:r>
        <w:rPr>
          <w:rFonts w:ascii="標楷體" w:hAnsi="標楷體" w:eastAsia="標楷體"/>
        </w:rPr>
        <w:t>前項驗證，應由中央主管機關認證之驗證機構辦理；有關申請、撤銷與廢止認證之條件或事由，執行驗證之收費、程序、方式及其他相關事項之管理辦法，由中央主管機關定之。</w:t>
      </w:r>
    </w:p>
    <w:p>
      <w:pPr>
        <w:pStyle w:val="Style35"/>
        <w:widowControl/>
        <w:rPr/>
      </w:pPr>
      <w:hyperlink r:id="rId97"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9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食品業者應保存產品原材料、半成品及成品之來源相關文件。</w:t>
      </w:r>
      <w:r>
        <w:rPr>
          <w:rFonts w:eastAsia="標楷體" w:ascii="標楷體" w:hAnsi="標楷體"/>
        </w:rPr>
        <w:br/>
      </w:r>
      <w:r>
        <w:rPr>
          <w:rFonts w:ascii="標楷體" w:hAnsi="標楷體" w:eastAsia="標楷體"/>
        </w:rPr>
        <w:t>經中央主管機關公告類別與規模之食品業者，應依其產業模式，建立產品原材料、半成品與成品供應來源及流向之追溯或追蹤系統。</w:t>
      </w:r>
      <w:r>
        <w:rPr>
          <w:rFonts w:eastAsia="標楷體" w:ascii="標楷體" w:hAnsi="標楷體"/>
        </w:rPr>
        <w:br/>
      </w:r>
      <w:r>
        <w:rPr>
          <w:rFonts w:ascii="標楷體" w:hAnsi="標楷體" w:eastAsia="標楷體"/>
        </w:rPr>
        <w:t>中央主管機關為管理食品安全衛生及品質，確保食品追溯或追蹤系統資料之正確性，應就前項之業者，依溯源之必要性，分階段公告使用電子發票。</w:t>
      </w:r>
      <w:r>
        <w:rPr>
          <w:rFonts w:eastAsia="標楷體" w:ascii="標楷體" w:hAnsi="標楷體"/>
        </w:rPr>
        <w:br/>
      </w:r>
      <w:r>
        <w:rPr>
          <w:rFonts w:ascii="標楷體" w:hAnsi="標楷體" w:eastAsia="標楷體"/>
        </w:rPr>
        <w:t>中央主管機關應建立第二項之追溯或追蹤系統，食品業者應以電子方式申報追溯或追蹤系統之資料，其電子申報方式及規格由中央主管機關定之。</w:t>
      </w:r>
    </w:p>
    <w:p>
      <w:pPr>
        <w:pStyle w:val="Style35"/>
        <w:widowControl/>
        <w:rPr>
          <w:rFonts w:ascii="標楷體" w:hAnsi="標楷體" w:eastAsia="標楷體"/>
        </w:rPr>
      </w:pPr>
      <w:r>
        <w:rPr>
          <w:rFonts w:ascii="標楷體" w:hAnsi="標楷體" w:eastAsia="標楷體"/>
        </w:rPr>
        <w:t>第一項保存文件種類與期間及第二項追溯或追蹤系統之建立、應記錄之事項、查核及其他應遵行事項之辦法，由中央主管機關定之。</w:t>
      </w:r>
    </w:p>
    <w:p>
      <w:pPr>
        <w:pStyle w:val="Style35"/>
        <w:widowControl/>
        <w:rPr/>
      </w:pPr>
      <w:hyperlink r:id="rId98"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10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食品業者之設廠登記，應由工業主管機關會同主管機關辦理。</w:t>
      </w:r>
      <w:r>
        <w:rPr>
          <w:rFonts w:eastAsia="標楷體" w:ascii="標楷體" w:hAnsi="標楷體"/>
        </w:rPr>
        <w:br/>
      </w:r>
      <w:r>
        <w:rPr>
          <w:rFonts w:ascii="標楷體" w:hAnsi="標楷體" w:eastAsia="標楷體"/>
        </w:rPr>
        <w:t>食品工廠之建築及設備，應符合設廠標準；其標準，由中央主管機關會同中央工業主管機關定之。</w:t>
      </w:r>
      <w:r>
        <w:rPr>
          <w:rFonts w:eastAsia="標楷體" w:ascii="標楷體" w:hAnsi="標楷體"/>
        </w:rPr>
        <w:br/>
      </w:r>
      <w:r>
        <w:rPr>
          <w:rFonts w:ascii="標楷體" w:hAnsi="標楷體" w:eastAsia="標楷體"/>
        </w:rPr>
        <w:t>食品或食品添加物之工廠應單獨設立，不得於同一廠址及廠房同時從事非食品之製造、加工及調配。但經中央主管機關查核符合藥物優良製造準則之藥品製造業兼製食品者，不在此限。</w:t>
      </w:r>
      <w:r>
        <w:rPr>
          <w:rFonts w:eastAsia="標楷體" w:ascii="標楷體" w:hAnsi="標楷體"/>
        </w:rPr>
        <w:br/>
      </w:r>
      <w:r>
        <w:rPr>
          <w:rFonts w:ascii="標楷體" w:hAnsi="標楷體" w:eastAsia="標楷體"/>
        </w:rPr>
        <w:t>本法中華民國一百零三年十一月十八日修正條文施行前，前項之工廠未單獨設立者，由中央主管機關於修正條文施行後六個月內公告，並應於公告後一年內完成辦理。</w:t>
      </w:r>
    </w:p>
    <w:p>
      <w:pPr>
        <w:pStyle w:val="Style35"/>
        <w:widowControl/>
        <w:rPr/>
      </w:pPr>
      <w:hyperlink r:id="rId99"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11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經中央主管機關公告類別及規模之食品業者，應置衛生管理人員。</w:t>
      </w:r>
      <w:r>
        <w:rPr>
          <w:rFonts w:eastAsia="標楷體" w:ascii="標楷體" w:hAnsi="標楷體"/>
        </w:rPr>
        <w:br/>
      </w:r>
      <w:r>
        <w:rPr>
          <w:rFonts w:ascii="標楷體" w:hAnsi="標楷體" w:eastAsia="標楷體"/>
        </w:rPr>
        <w:t>前項衛生管理人員之資格、訓練、職責及其他應遵行事項之辦法，由中央主管機關定之。</w:t>
      </w:r>
    </w:p>
    <w:p>
      <w:pPr>
        <w:pStyle w:val="Style35"/>
        <w:widowControl/>
        <w:rPr/>
      </w:pPr>
      <w:hyperlink r:id="rId100"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12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經中央主管機關公告類別及規模之食品業者，應置一定比率，並領有專門職業或技術證照之食品、營養、餐飲等專業人員，辦理食品衛生安全管理事項。</w:t>
      </w:r>
      <w:r>
        <w:rPr>
          <w:rFonts w:eastAsia="標楷體" w:ascii="標楷體" w:hAnsi="標楷體"/>
        </w:rPr>
        <w:br/>
      </w:r>
      <w:r>
        <w:rPr>
          <w:rFonts w:ascii="標楷體" w:hAnsi="標楷體" w:eastAsia="標楷體"/>
        </w:rPr>
        <w:t>前項應聘用專門職業或技術證照人員之設置、職責、業務之執行及管理辦法，由中央主管機關定之。</w:t>
      </w:r>
    </w:p>
    <w:p>
      <w:pPr>
        <w:pStyle w:val="Style35"/>
        <w:widowControl/>
        <w:rPr/>
      </w:pPr>
      <w:hyperlink r:id="rId101"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13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經中央主管機關公告類別及規模之食品業者，應投保產品責任保險。</w:t>
      </w:r>
      <w:r>
        <w:rPr>
          <w:rFonts w:eastAsia="標楷體" w:ascii="標楷體" w:hAnsi="標楷體"/>
        </w:rPr>
        <w:br/>
      </w:r>
      <w:r>
        <w:rPr>
          <w:rFonts w:ascii="標楷體" w:hAnsi="標楷體" w:eastAsia="標楷體"/>
        </w:rPr>
        <w:t>前項產品責任保險之保險金額及契約內容，由中央主管機關定之。</w:t>
      </w:r>
    </w:p>
    <w:p>
      <w:pPr>
        <w:pStyle w:val="Style35"/>
        <w:widowControl/>
        <w:rPr/>
      </w:pPr>
      <w:hyperlink r:id="rId102"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14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公共飲食場所衛生之管理辦法，由直轄市、縣（市）主管機關依中央主管機關訂定之各類衛生標準或法令定之。</w:t>
      </w:r>
    </w:p>
    <w:p>
      <w:pPr>
        <w:pStyle w:val="Style35"/>
        <w:widowControl/>
        <w:rPr>
          <w:rFonts w:ascii="標楷體" w:hAnsi="標楷體" w:eastAsia="標楷體"/>
          <w:bCs/>
        </w:rPr>
      </w:pPr>
      <w:r>
        <w:rPr>
          <w:rFonts w:ascii="標楷體" w:hAnsi="標楷體" w:eastAsia="標楷體"/>
          <w:bCs/>
        </w:rPr>
        <w:t>第 四 章 食品衛生管理</w:t>
      </w:r>
    </w:p>
    <w:p>
      <w:pPr>
        <w:pStyle w:val="Style35"/>
        <w:widowControl/>
        <w:rPr/>
      </w:pPr>
      <w:hyperlink r:id="rId103"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15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食品或食品添加物有下列情形之一者，不得製造、加工、調配、包裝、運送、貯存、販賣、輸入、輸出、作為贈品或公開陳列：</w:t>
      </w:r>
      <w:r>
        <w:rPr>
          <w:rFonts w:eastAsia="標楷體" w:ascii="標楷體" w:hAnsi="標楷體"/>
        </w:rPr>
        <w:br/>
      </w:r>
      <w:r>
        <w:rPr>
          <w:rFonts w:ascii="標楷體" w:hAnsi="標楷體" w:eastAsia="標楷體"/>
        </w:rPr>
        <w:t>一、變質或腐敗。</w:t>
      </w:r>
      <w:r>
        <w:rPr>
          <w:rFonts w:eastAsia="標楷體" w:ascii="標楷體" w:hAnsi="標楷體"/>
        </w:rPr>
        <w:br/>
      </w:r>
      <w:r>
        <w:rPr>
          <w:rFonts w:ascii="標楷體" w:hAnsi="標楷體" w:eastAsia="標楷體"/>
        </w:rPr>
        <w:t>二、未成熟而有害人體健康。</w:t>
      </w:r>
      <w:r>
        <w:rPr>
          <w:rFonts w:eastAsia="標楷體" w:ascii="標楷體" w:hAnsi="標楷體"/>
        </w:rPr>
        <w:br/>
      </w:r>
      <w:r>
        <w:rPr>
          <w:rFonts w:ascii="標楷體" w:hAnsi="標楷體" w:eastAsia="標楷體"/>
        </w:rPr>
        <w:t>三、有毒或含有害人體健康之物質或異物。</w:t>
      </w:r>
      <w:r>
        <w:rPr>
          <w:rFonts w:eastAsia="標楷體" w:ascii="標楷體" w:hAnsi="標楷體"/>
        </w:rPr>
        <w:br/>
      </w:r>
      <w:r>
        <w:rPr>
          <w:rFonts w:ascii="標楷體" w:hAnsi="標楷體" w:eastAsia="標楷體"/>
        </w:rPr>
        <w:t>四、染有病原性生物，或經流行病學調查認定屬造成食品中毒之病因。</w:t>
      </w:r>
      <w:r>
        <w:rPr>
          <w:rFonts w:eastAsia="標楷體" w:ascii="標楷體" w:hAnsi="標楷體"/>
        </w:rPr>
        <w:br/>
      </w:r>
      <w:r>
        <w:rPr>
          <w:rFonts w:ascii="標楷體" w:hAnsi="標楷體" w:eastAsia="標楷體"/>
        </w:rPr>
        <w:t>五、殘留農藥或動物用藥含量超過安全容許量。</w:t>
      </w:r>
      <w:r>
        <w:rPr>
          <w:rFonts w:eastAsia="標楷體" w:ascii="標楷體" w:hAnsi="標楷體"/>
        </w:rPr>
        <w:br/>
      </w:r>
      <w:r>
        <w:rPr>
          <w:rFonts w:ascii="標楷體" w:hAnsi="標楷體" w:eastAsia="標楷體"/>
        </w:rPr>
        <w:t>六、受原子塵或放射能污染，其含量超過安全容許量。</w:t>
      </w:r>
      <w:r>
        <w:rPr>
          <w:rFonts w:eastAsia="標楷體" w:ascii="標楷體" w:hAnsi="標楷體"/>
        </w:rPr>
        <w:br/>
      </w:r>
      <w:r>
        <w:rPr>
          <w:rFonts w:ascii="標楷體" w:hAnsi="標楷體" w:eastAsia="標楷體"/>
        </w:rPr>
        <w:t>七、攙偽或假冒。</w:t>
      </w:r>
      <w:r>
        <w:rPr>
          <w:rFonts w:eastAsia="標楷體" w:ascii="標楷體" w:hAnsi="標楷體"/>
        </w:rPr>
        <w:br/>
      </w:r>
      <w:r>
        <w:rPr>
          <w:rFonts w:ascii="標楷體" w:hAnsi="標楷體" w:eastAsia="標楷體"/>
        </w:rPr>
        <w:t>八、逾有效日期。</w:t>
      </w:r>
      <w:r>
        <w:rPr>
          <w:rFonts w:eastAsia="標楷體" w:ascii="標楷體" w:hAnsi="標楷體"/>
        </w:rPr>
        <w:br/>
      </w:r>
      <w:r>
        <w:rPr>
          <w:rFonts w:ascii="標楷體" w:hAnsi="標楷體" w:eastAsia="標楷體"/>
        </w:rPr>
        <w:t>九、從未於國內供作飲食且未經證明為無害人體健康。</w:t>
      </w:r>
      <w:r>
        <w:rPr>
          <w:rFonts w:eastAsia="標楷體" w:ascii="標楷體" w:hAnsi="標楷體"/>
        </w:rPr>
        <w:br/>
      </w:r>
      <w:r>
        <w:rPr>
          <w:rFonts w:ascii="標楷體" w:hAnsi="標楷體" w:eastAsia="標楷體"/>
        </w:rPr>
        <w:t>十、添加未經中央主管機關許可之添加物。</w:t>
      </w:r>
      <w:r>
        <w:rPr>
          <w:rFonts w:eastAsia="標楷體" w:ascii="標楷體" w:hAnsi="標楷體"/>
        </w:rPr>
        <w:br/>
      </w:r>
      <w:r>
        <w:rPr>
          <w:rFonts w:ascii="標楷體" w:hAnsi="標楷體" w:eastAsia="標楷體"/>
        </w:rPr>
        <w:t>前項第五款、第六款殘留農藥或動物用藥安全容許量及食品中原子塵或放射能污染安全容許量之標準，由中央主管機關會商相關機關定之。</w:t>
      </w:r>
      <w:r>
        <w:rPr>
          <w:rFonts w:eastAsia="標楷體" w:ascii="標楷體" w:hAnsi="標楷體"/>
        </w:rPr>
        <w:br/>
      </w:r>
      <w:r>
        <w:rPr>
          <w:rFonts w:ascii="標楷體" w:hAnsi="標楷體" w:eastAsia="標楷體"/>
        </w:rPr>
        <w:t>第一項第三款有害人體健康之物質，包括雖非疫區而近十年內有發生牛海綿狀腦病或新型庫賈氏症病例之國家或地區牛隻之頭骨、腦、眼睛、脊髓、絞肉、內臟及其他相關產製品。</w:t>
      </w:r>
      <w:r>
        <w:rPr>
          <w:rFonts w:eastAsia="標楷體" w:ascii="標楷體" w:hAnsi="標楷體"/>
        </w:rPr>
        <w:br/>
      </w:r>
      <w:r>
        <w:rPr>
          <w:rFonts w:ascii="標楷體" w:hAnsi="標楷體" w:eastAsia="標楷體"/>
        </w:rPr>
        <w:t>國內外之肉品及其他相關產製品，除依中央主管機關根據國人膳食習慣為風險評估所訂定安全容許標準者外，不得檢出乙型受體素。</w:t>
      </w:r>
      <w:r>
        <w:rPr>
          <w:rFonts w:eastAsia="標楷體" w:ascii="標楷體" w:hAnsi="標楷體"/>
        </w:rPr>
        <w:br/>
      </w:r>
      <w:r>
        <w:rPr>
          <w:rFonts w:ascii="標楷體" w:hAnsi="標楷體" w:eastAsia="標楷體"/>
        </w:rPr>
        <w:t>國內外如發生因食用安全容許殘留乙型受體素肉品導致中毒案例時，應立即停止含乙型受體素之肉品進口；國內經確認有因食用致中毒之個案，政府應負照護責任，並協助向廠商請求損害賠償。</w:t>
      </w:r>
    </w:p>
    <w:p>
      <w:pPr>
        <w:pStyle w:val="Style35"/>
        <w:widowControl/>
        <w:rPr/>
      </w:pPr>
      <w:hyperlink r:id="rId104"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15-1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中央主管機關對於可供食品使用之原料，得限制其製造、加工、調配之方式或條件、食用部位、使用量、可製成之產品型態或其他事項。</w:t>
      </w:r>
      <w:r>
        <w:rPr>
          <w:rFonts w:eastAsia="標楷體" w:ascii="標楷體" w:hAnsi="標楷體"/>
        </w:rPr>
        <w:br/>
      </w:r>
      <w:r>
        <w:rPr>
          <w:rFonts w:ascii="標楷體" w:hAnsi="標楷體" w:eastAsia="標楷體"/>
        </w:rPr>
        <w:t>前項應限制之原料品項及其限制事項，由中央主管機關公告之。</w:t>
      </w:r>
    </w:p>
    <w:p>
      <w:pPr>
        <w:pStyle w:val="Style35"/>
        <w:widowControl/>
        <w:rPr/>
      </w:pPr>
      <w:hyperlink r:id="rId105"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16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食品器具、食品容器或包裝、食品用洗潔劑有下列情形之一，不得製造、販賣、輸入、輸出或使用：</w:t>
      </w:r>
      <w:r>
        <w:rPr>
          <w:rFonts w:eastAsia="標楷體" w:ascii="標楷體" w:hAnsi="標楷體"/>
        </w:rPr>
        <w:br/>
      </w:r>
      <w:r>
        <w:rPr>
          <w:rFonts w:ascii="標楷體" w:hAnsi="標楷體" w:eastAsia="標楷體"/>
        </w:rPr>
        <w:t>一、有毒者。</w:t>
      </w:r>
      <w:r>
        <w:rPr>
          <w:rFonts w:eastAsia="標楷體" w:ascii="標楷體" w:hAnsi="標楷體"/>
        </w:rPr>
        <w:br/>
      </w:r>
      <w:r>
        <w:rPr>
          <w:rFonts w:ascii="標楷體" w:hAnsi="標楷體" w:eastAsia="標楷體"/>
        </w:rPr>
        <w:t>二、易生不良化學作用者。</w:t>
      </w:r>
      <w:r>
        <w:rPr>
          <w:rFonts w:eastAsia="標楷體" w:ascii="標楷體" w:hAnsi="標楷體"/>
        </w:rPr>
        <w:br/>
      </w:r>
      <w:r>
        <w:rPr>
          <w:rFonts w:ascii="標楷體" w:hAnsi="標楷體" w:eastAsia="標楷體"/>
        </w:rPr>
        <w:t>三、足以危害健康者。</w:t>
      </w:r>
      <w:r>
        <w:rPr>
          <w:rFonts w:eastAsia="標楷體" w:ascii="標楷體" w:hAnsi="標楷體"/>
        </w:rPr>
        <w:br/>
      </w:r>
      <w:r>
        <w:rPr>
          <w:rFonts w:ascii="標楷體" w:hAnsi="標楷體" w:eastAsia="標楷體"/>
        </w:rPr>
        <w:t>四、其他經風險評估有危害健康之虞者。</w:t>
      </w:r>
    </w:p>
    <w:p>
      <w:pPr>
        <w:pStyle w:val="Style35"/>
        <w:widowControl/>
        <w:rPr/>
      </w:pPr>
      <w:hyperlink r:id="rId106"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17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販賣之食品、食品用洗潔劑及其器具、容器或包裝，應符合衛生安全及品質之標準；其標準由中央主管機關定之。</w:t>
      </w:r>
    </w:p>
    <w:p>
      <w:pPr>
        <w:pStyle w:val="Style35"/>
        <w:widowControl/>
        <w:rPr/>
      </w:pPr>
      <w:hyperlink r:id="rId107"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18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食品添加物之品名、規格及其使用範圍、限量標準，由中央主管機關定之。</w:t>
      </w:r>
      <w:r>
        <w:rPr>
          <w:rFonts w:eastAsia="標楷體" w:ascii="標楷體" w:hAnsi="標楷體"/>
        </w:rPr>
        <w:br/>
      </w:r>
      <w:r>
        <w:rPr>
          <w:rFonts w:ascii="標楷體" w:hAnsi="標楷體" w:eastAsia="標楷體"/>
        </w:rPr>
        <w:t>前項標準之訂定，必須以可以達到預期效果之最小量為限制，且依據國人膳食習慣為風險評估，同時必須遵守規格標準之規定。</w:t>
      </w:r>
    </w:p>
    <w:p>
      <w:pPr>
        <w:pStyle w:val="Style35"/>
        <w:widowControl/>
        <w:rPr/>
      </w:pPr>
      <w:hyperlink r:id="rId108"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18-1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食品業者使用加工助劑於食品或食品原料之製造，應符合安全衛生及品質之標準；其標準由中央主管機關定之。</w:t>
      </w:r>
      <w:r>
        <w:rPr>
          <w:rFonts w:eastAsia="標楷體" w:ascii="標楷體" w:hAnsi="標楷體"/>
        </w:rPr>
        <w:br/>
      </w:r>
      <w:r>
        <w:rPr>
          <w:rFonts w:ascii="標楷體" w:hAnsi="標楷體" w:eastAsia="標楷體"/>
        </w:rPr>
        <w:t>加工助劑之使用，不得有危害人體健康之虞之情形。</w:t>
      </w:r>
    </w:p>
    <w:p>
      <w:pPr>
        <w:pStyle w:val="Style35"/>
        <w:widowControl/>
        <w:rPr/>
      </w:pPr>
      <w:hyperlink r:id="rId109"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19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第十五條第二項及前二條規定之標準未訂定前，中央主管機關為突發事件緊急應變之需，於無法取得充分之實驗資料時，得訂定其暫行標準。</w:t>
      </w:r>
    </w:p>
    <w:p>
      <w:pPr>
        <w:pStyle w:val="Style35"/>
        <w:widowControl/>
        <w:rPr/>
      </w:pPr>
      <w:hyperlink r:id="rId110"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20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屠宰場內畜禽屠宰及分切之衛生查核，由農業主管機關依相關法規之規定辦理。</w:t>
      </w:r>
      <w:r>
        <w:rPr>
          <w:rFonts w:eastAsia="標楷體" w:ascii="標楷體" w:hAnsi="標楷體"/>
        </w:rPr>
        <w:br/>
      </w:r>
      <w:r>
        <w:rPr>
          <w:rFonts w:ascii="標楷體" w:hAnsi="標楷體" w:eastAsia="標楷體"/>
        </w:rPr>
        <w:t>運送過程之屠體、內臟及其分切物於交付食品業者後之衛生查核，由衛生主管機關為之。</w:t>
      </w:r>
      <w:r>
        <w:rPr>
          <w:rFonts w:eastAsia="標楷體" w:ascii="標楷體" w:hAnsi="標楷體"/>
        </w:rPr>
        <w:br/>
      </w:r>
      <w:r>
        <w:rPr>
          <w:rFonts w:ascii="標楷體" w:hAnsi="標楷體" w:eastAsia="標楷體"/>
        </w:rPr>
        <w:t>食品業者所持有之屠體、內臟及其分切物之製造、加工、調配、包裝、運送、貯存、販賣、輸入或輸出之衛生管理，由各級主管機關依本法之規定辦理。</w:t>
      </w:r>
      <w:r>
        <w:rPr>
          <w:rFonts w:eastAsia="標楷體" w:ascii="標楷體" w:hAnsi="標楷體"/>
        </w:rPr>
        <w:br/>
      </w:r>
      <w:r>
        <w:rPr>
          <w:rFonts w:ascii="標楷體" w:hAnsi="標楷體" w:eastAsia="標楷體"/>
        </w:rPr>
        <w:t>第二項衛生查核之規範，由中央主管機關會同中央農業主管機關定之。</w:t>
      </w:r>
    </w:p>
    <w:p>
      <w:pPr>
        <w:pStyle w:val="Style35"/>
        <w:widowControl/>
        <w:rPr/>
      </w:pPr>
      <w:hyperlink r:id="rId111"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21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經中央主管機關公告之食品、食品添加物、食品器具、食品容器或包裝及食品用洗潔劑，其製造、加工、調配、改裝、輸入或輸出，非經中央主管機關查驗登記並發給許可文件，不得為之；其登記事項有變更者，應事先向中央主管機關申請審查核准。</w:t>
      </w:r>
      <w:r>
        <w:rPr>
          <w:rFonts w:eastAsia="標楷體" w:ascii="標楷體" w:hAnsi="標楷體"/>
        </w:rPr>
        <w:br/>
      </w:r>
      <w:r>
        <w:rPr>
          <w:rFonts w:ascii="標楷體" w:hAnsi="標楷體" w:eastAsia="標楷體"/>
        </w:rPr>
        <w:t>食品所含之基因改造食品原料非經中央主管機關健康風險評估審查，並查驗登記發給許可文件，不得供作食品原料。</w:t>
      </w:r>
      <w:r>
        <w:rPr>
          <w:rFonts w:eastAsia="標楷體" w:ascii="標楷體" w:hAnsi="標楷體"/>
        </w:rPr>
        <w:br/>
      </w:r>
      <w:r>
        <w:rPr>
          <w:rFonts w:ascii="標楷體" w:hAnsi="標楷體" w:eastAsia="標楷體"/>
        </w:rPr>
        <w:t>經中央主管機關查驗登記並發給許可文件之基因改造食品原料，其輸入業者應依第九條第五項所定辦法，建立基因改造食品原料供應來源及流向之追溯或追蹤系統。</w:t>
      </w:r>
      <w:r>
        <w:rPr>
          <w:rFonts w:eastAsia="標楷體" w:ascii="標楷體" w:hAnsi="標楷體"/>
        </w:rPr>
        <w:br/>
      </w:r>
      <w:r>
        <w:rPr>
          <w:rFonts w:ascii="標楷體" w:hAnsi="標楷體" w:eastAsia="標楷體"/>
        </w:rPr>
        <w:t>第一項及第二項許可文件，其有效期間為一年至五年，由中央主管機關核定之；期滿仍需繼續製造、加工、調配、改裝、輸入或輸出者，應於期滿前三個月內，申請中央主管機關核准展延。但每次展延，不得超過五年。</w:t>
      </w:r>
      <w:r>
        <w:rPr>
          <w:rFonts w:eastAsia="標楷體" w:ascii="標楷體" w:hAnsi="標楷體"/>
        </w:rPr>
        <w:br/>
      </w:r>
      <w:r>
        <w:rPr>
          <w:rFonts w:ascii="標楷體" w:hAnsi="標楷體" w:eastAsia="標楷體"/>
        </w:rPr>
        <w:t>第一項及第二項許可之廢止、許可文件之發給、換發、補發、展延、移轉、註銷及登記事項變更等管理事項之辦法，由中央主管機關定之。</w:t>
      </w:r>
    </w:p>
    <w:p>
      <w:pPr>
        <w:pStyle w:val="Style35"/>
        <w:widowControl/>
        <w:rPr>
          <w:rFonts w:ascii="標楷體" w:hAnsi="標楷體" w:eastAsia="標楷體"/>
        </w:rPr>
      </w:pPr>
      <w:r>
        <w:rPr>
          <w:rFonts w:ascii="標楷體" w:hAnsi="標楷體" w:eastAsia="標楷體"/>
        </w:rPr>
        <w:t>第一項及第二項之查驗登記，得委託其他機構辦理；其委託辦法，由中央主管機關定之。</w:t>
      </w:r>
      <w:r>
        <w:rPr>
          <w:rFonts w:eastAsia="標楷體" w:ascii="標楷體" w:hAnsi="標楷體"/>
        </w:rPr>
        <w:br/>
      </w:r>
      <w:r>
        <w:rPr>
          <w:rFonts w:ascii="標楷體" w:hAnsi="標楷體" w:eastAsia="標楷體"/>
        </w:rPr>
        <w:t>本法中華民國一百零三年一月二十八日修正前，第二項未辦理查驗登記之基因改造食品原料，應於公布後二年內完成辦理。</w:t>
      </w:r>
    </w:p>
    <w:p>
      <w:pPr>
        <w:pStyle w:val="Style35"/>
        <w:widowControl/>
        <w:rPr>
          <w:rFonts w:ascii="標楷體" w:hAnsi="標楷體" w:eastAsia="標楷體"/>
          <w:bCs/>
        </w:rPr>
      </w:pPr>
      <w:r>
        <w:rPr>
          <w:rFonts w:ascii="標楷體" w:hAnsi="標楷體" w:eastAsia="標楷體"/>
          <w:bCs/>
        </w:rPr>
        <w:t>第 五 章 食品標示及廣告管理</w:t>
      </w:r>
    </w:p>
    <w:p>
      <w:pPr>
        <w:pStyle w:val="Style35"/>
        <w:widowControl/>
        <w:rPr/>
      </w:pPr>
      <w:hyperlink r:id="rId112"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22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食品及食品原料之容器或外包裝，應以中文及通用符號，明顯標示下列事項：</w:t>
      </w:r>
      <w:r>
        <w:rPr>
          <w:rFonts w:eastAsia="標楷體" w:ascii="標楷體" w:hAnsi="標楷體"/>
        </w:rPr>
        <w:br/>
      </w:r>
      <w:r>
        <w:rPr>
          <w:rFonts w:ascii="標楷體" w:hAnsi="標楷體" w:eastAsia="標楷體"/>
        </w:rPr>
        <w:t>一、品名。</w:t>
      </w:r>
      <w:r>
        <w:rPr>
          <w:rFonts w:eastAsia="標楷體" w:ascii="標楷體" w:hAnsi="標楷體"/>
        </w:rPr>
        <w:br/>
      </w:r>
      <w:r>
        <w:rPr>
          <w:rFonts w:ascii="標楷體" w:hAnsi="標楷體" w:eastAsia="標楷體"/>
        </w:rPr>
        <w:t>二、內容物名稱；其為二種以上混合物時，應依其含量多寡由高至低分別標示之。</w:t>
      </w:r>
      <w:r>
        <w:rPr>
          <w:rFonts w:eastAsia="標楷體" w:ascii="標楷體" w:hAnsi="標楷體"/>
        </w:rPr>
        <w:br/>
      </w:r>
      <w:r>
        <w:rPr>
          <w:rFonts w:ascii="標楷體" w:hAnsi="標楷體" w:eastAsia="標楷體"/>
        </w:rPr>
        <w:t>三、淨重、容量或數量。</w:t>
      </w:r>
      <w:r>
        <w:rPr>
          <w:rFonts w:eastAsia="標楷體" w:ascii="標楷體" w:hAnsi="標楷體"/>
        </w:rPr>
        <w:br/>
      </w:r>
      <w:r>
        <w:rPr>
          <w:rFonts w:ascii="標楷體" w:hAnsi="標楷體" w:eastAsia="標楷體"/>
        </w:rPr>
        <w:t>四、食品添加物名稱；混合二種以上食品添加物，以功能性命名者，應分別標明添加物名稱。</w:t>
      </w:r>
    </w:p>
    <w:p>
      <w:pPr>
        <w:pStyle w:val="Style35"/>
        <w:widowControl/>
        <w:tabs>
          <w:tab w:val="clear" w:pos="480"/>
        </w:tabs>
        <w:ind w:left="425" w:hanging="425"/>
        <w:rPr>
          <w:rFonts w:ascii="標楷體" w:hAnsi="標楷體" w:eastAsia="標楷體"/>
        </w:rPr>
      </w:pPr>
      <w:r>
        <w:rPr>
          <w:rFonts w:ascii="標楷體" w:hAnsi="標楷體" w:eastAsia="標楷體"/>
        </w:rPr>
        <w:t>五、製造廠商或國內負責廠商名稱、電話號碼及地址。國內通過農產品生產驗證者，應標示可追溯之來源；有中央農業主管機關公告之生產系統者，應標示生產系統。</w:t>
      </w:r>
    </w:p>
    <w:p>
      <w:pPr>
        <w:pStyle w:val="Style35"/>
        <w:widowControl/>
        <w:tabs>
          <w:tab w:val="clear" w:pos="480"/>
        </w:tabs>
        <w:ind w:left="425" w:hanging="425"/>
        <w:rPr>
          <w:rFonts w:ascii="標楷體" w:hAnsi="標楷體" w:eastAsia="標楷體"/>
        </w:rPr>
      </w:pPr>
      <w:r>
        <w:rPr>
          <w:rFonts w:ascii="標楷體" w:hAnsi="標楷體" w:eastAsia="標楷體"/>
        </w:rPr>
        <w:t>六、原產地（國）。</w:t>
      </w:r>
    </w:p>
    <w:p>
      <w:pPr>
        <w:pStyle w:val="Style35"/>
        <w:widowControl/>
        <w:tabs>
          <w:tab w:val="clear" w:pos="480"/>
        </w:tabs>
        <w:ind w:left="425" w:hanging="425"/>
        <w:rPr>
          <w:rFonts w:ascii="標楷體" w:hAnsi="標楷體" w:eastAsia="標楷體"/>
        </w:rPr>
      </w:pPr>
      <w:r>
        <w:rPr>
          <w:rFonts w:ascii="標楷體" w:hAnsi="標楷體" w:eastAsia="標楷體"/>
        </w:rPr>
        <w:t>七、有效日期。</w:t>
      </w:r>
    </w:p>
    <w:p>
      <w:pPr>
        <w:pStyle w:val="Style35"/>
        <w:widowControl/>
        <w:tabs>
          <w:tab w:val="clear" w:pos="480"/>
        </w:tabs>
        <w:ind w:left="425" w:hanging="425"/>
        <w:rPr>
          <w:rFonts w:ascii="標楷體" w:hAnsi="標楷體" w:eastAsia="標楷體"/>
        </w:rPr>
      </w:pPr>
      <w:r>
        <w:rPr>
          <w:rFonts w:ascii="標楷體" w:hAnsi="標楷體" w:eastAsia="標楷體"/>
        </w:rPr>
        <w:t>八、營養標示。</w:t>
      </w:r>
    </w:p>
    <w:p>
      <w:pPr>
        <w:pStyle w:val="Style35"/>
        <w:widowControl/>
        <w:tabs>
          <w:tab w:val="clear" w:pos="480"/>
        </w:tabs>
        <w:ind w:left="425" w:hanging="425"/>
        <w:rPr>
          <w:rFonts w:ascii="標楷體" w:hAnsi="標楷體" w:eastAsia="標楷體"/>
        </w:rPr>
      </w:pPr>
      <w:r>
        <w:rPr>
          <w:rFonts w:ascii="標楷體" w:hAnsi="標楷體" w:eastAsia="標楷體"/>
        </w:rPr>
        <w:t>九、含基因改造食品原料。</w:t>
      </w:r>
    </w:p>
    <w:p>
      <w:pPr>
        <w:pStyle w:val="Style35"/>
        <w:widowControl/>
        <w:tabs>
          <w:tab w:val="clear" w:pos="480"/>
        </w:tabs>
        <w:ind w:left="425" w:hanging="425"/>
        <w:rPr>
          <w:rFonts w:ascii="標楷體" w:hAnsi="標楷體" w:eastAsia="標楷體"/>
        </w:rPr>
      </w:pPr>
      <w:r>
        <w:rPr>
          <w:rFonts w:ascii="標楷體" w:hAnsi="標楷體" w:eastAsia="標楷體"/>
        </w:rPr>
        <w:t>十、其他經中央主管機關公告之事項。</w:t>
      </w:r>
    </w:p>
    <w:p>
      <w:pPr>
        <w:pStyle w:val="Style35"/>
        <w:widowControl/>
        <w:tabs>
          <w:tab w:val="clear" w:pos="480"/>
        </w:tabs>
        <w:ind w:left="425" w:hanging="425"/>
        <w:rPr>
          <w:rFonts w:ascii="標楷體" w:hAnsi="標楷體" w:eastAsia="標楷體"/>
        </w:rPr>
      </w:pPr>
      <w:r>
        <w:rPr>
          <w:rFonts w:ascii="標楷體" w:hAnsi="標楷體" w:eastAsia="標楷體"/>
        </w:rPr>
        <w:t>前項第二款內容物之主成分應標明所佔百分比，其應標示之產品、主成分項目、標示內容、方式及各該產品實施日期，由中央主管機關另定之。</w:t>
      </w:r>
      <w:r>
        <w:rPr>
          <w:rFonts w:eastAsia="標楷體" w:ascii="標楷體" w:hAnsi="標楷體"/>
        </w:rPr>
        <w:br/>
      </w:r>
      <w:r>
        <w:rPr>
          <w:rFonts w:ascii="標楷體" w:hAnsi="標楷體" w:eastAsia="標楷體"/>
        </w:rPr>
        <w:t>第一項第八款及第九款標示之應遵行事項，由中央主管機關公告之。</w:t>
      </w:r>
      <w:r>
        <w:rPr>
          <w:rFonts w:eastAsia="標楷體" w:ascii="標楷體" w:hAnsi="標楷體"/>
        </w:rPr>
        <w:br/>
      </w:r>
      <w:r>
        <w:rPr>
          <w:rFonts w:ascii="標楷體" w:hAnsi="標楷體" w:eastAsia="標楷體"/>
        </w:rPr>
        <w:t>第一項第五款僅標示國內負責廠商名稱者，應將製造廠商、受託製造廠商或輸入廠商之名稱、電話號碼及地址通報轄區主管機關；主管機關應開放其他主管機關共同查閱。</w:t>
      </w:r>
    </w:p>
    <w:p>
      <w:pPr>
        <w:pStyle w:val="Style35"/>
        <w:widowControl/>
        <w:rPr/>
      </w:pPr>
      <w:hyperlink r:id="rId113"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23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食品因容器或外包裝面積、材質或其他之特殊因素，依前條規定標示顯有困難者，中央主管機關得公告免一部之標示，或以其他方式標示。</w:t>
      </w:r>
    </w:p>
    <w:p>
      <w:pPr>
        <w:pStyle w:val="Style35"/>
        <w:widowControl/>
        <w:rPr/>
      </w:pPr>
      <w:hyperlink r:id="rId114"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24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食品添加物及其原料之容器或外包裝，應以中文及通用符號，明顯標示下列事項：</w:t>
      </w:r>
      <w:r>
        <w:rPr>
          <w:rFonts w:eastAsia="標楷體" w:ascii="標楷體" w:hAnsi="標楷體"/>
        </w:rPr>
        <w:br/>
      </w:r>
      <w:r>
        <w:rPr>
          <w:rFonts w:ascii="標楷體" w:hAnsi="標楷體" w:eastAsia="標楷體"/>
        </w:rPr>
        <w:t>一、品名。</w:t>
      </w:r>
      <w:r>
        <w:rPr>
          <w:rFonts w:eastAsia="標楷體" w:ascii="標楷體" w:hAnsi="標楷體"/>
        </w:rPr>
        <w:br/>
      </w:r>
      <w:r>
        <w:rPr>
          <w:rFonts w:ascii="標楷體" w:hAnsi="標楷體" w:eastAsia="標楷體"/>
        </w:rPr>
        <w:t>二、「食品添加物」或「食品添加物原料」字樣。</w:t>
      </w:r>
    </w:p>
    <w:p>
      <w:pPr>
        <w:pStyle w:val="Style35"/>
        <w:widowControl/>
        <w:tabs>
          <w:tab w:val="clear" w:pos="480"/>
        </w:tabs>
        <w:ind w:left="425" w:hanging="425"/>
        <w:rPr>
          <w:rFonts w:ascii="標楷體" w:hAnsi="標楷體" w:eastAsia="標楷體"/>
        </w:rPr>
      </w:pPr>
      <w:r>
        <w:rPr>
          <w:rFonts w:ascii="標楷體" w:hAnsi="標楷體" w:eastAsia="標楷體"/>
        </w:rPr>
        <w:t>三、食品添加物名稱；其為二種以上混合物時，應分別標明。其標示應以第十八條第一項所定之品名或依中央主管機關公告之通用名稱為之。</w:t>
      </w:r>
    </w:p>
    <w:p>
      <w:pPr>
        <w:pStyle w:val="Style35"/>
        <w:widowControl/>
        <w:rPr>
          <w:rFonts w:ascii="標楷體" w:hAnsi="標楷體" w:eastAsia="標楷體"/>
        </w:rPr>
      </w:pPr>
      <w:r>
        <w:rPr>
          <w:rFonts w:ascii="標楷體" w:hAnsi="標楷體" w:eastAsia="標楷體"/>
        </w:rPr>
        <w:t>四、淨重、容量或數量。</w:t>
      </w:r>
      <w:r>
        <w:rPr>
          <w:rFonts w:eastAsia="標楷體" w:ascii="標楷體" w:hAnsi="標楷體"/>
        </w:rPr>
        <w:br/>
      </w:r>
      <w:r>
        <w:rPr>
          <w:rFonts w:ascii="標楷體" w:hAnsi="標楷體" w:eastAsia="標楷體"/>
        </w:rPr>
        <w:t>五、製造廠商或國內負責廠商名稱、電話號碼及地址。</w:t>
      </w:r>
      <w:r>
        <w:rPr>
          <w:rFonts w:eastAsia="標楷體" w:ascii="標楷體" w:hAnsi="標楷體"/>
        </w:rPr>
        <w:br/>
      </w:r>
      <w:r>
        <w:rPr>
          <w:rFonts w:ascii="標楷體" w:hAnsi="標楷體" w:eastAsia="標楷體"/>
        </w:rPr>
        <w:t>六、有效日期。</w:t>
      </w:r>
      <w:r>
        <w:rPr>
          <w:rFonts w:eastAsia="標楷體" w:ascii="標楷體" w:hAnsi="標楷體"/>
        </w:rPr>
        <w:br/>
      </w:r>
      <w:r>
        <w:rPr>
          <w:rFonts w:ascii="標楷體" w:hAnsi="標楷體" w:eastAsia="標楷體"/>
        </w:rPr>
        <w:t>七、使用範圍、用量標準及使用限制。</w:t>
      </w:r>
      <w:r>
        <w:rPr>
          <w:rFonts w:eastAsia="標楷體" w:ascii="標楷體" w:hAnsi="標楷體"/>
        </w:rPr>
        <w:br/>
      </w:r>
      <w:r>
        <w:rPr>
          <w:rFonts w:ascii="標楷體" w:hAnsi="標楷體" w:eastAsia="標楷體"/>
        </w:rPr>
        <w:t>八、原產地（國）。</w:t>
      </w:r>
      <w:r>
        <w:rPr>
          <w:rFonts w:eastAsia="標楷體" w:ascii="標楷體" w:hAnsi="標楷體"/>
        </w:rPr>
        <w:br/>
      </w:r>
      <w:r>
        <w:rPr>
          <w:rFonts w:ascii="標楷體" w:hAnsi="標楷體" w:eastAsia="標楷體"/>
        </w:rPr>
        <w:t>九、含基因改造食品添加物之原料。</w:t>
      </w:r>
      <w:r>
        <w:rPr>
          <w:rFonts w:eastAsia="標楷體" w:ascii="標楷體" w:hAnsi="標楷體"/>
        </w:rPr>
        <w:br/>
      </w:r>
      <w:r>
        <w:rPr>
          <w:rFonts w:ascii="標楷體" w:hAnsi="標楷體" w:eastAsia="標楷體"/>
        </w:rPr>
        <w:t>十、其他經中央主管機關公告之事項。</w:t>
      </w:r>
      <w:r>
        <w:rPr>
          <w:rFonts w:eastAsia="標楷體" w:ascii="標楷體" w:hAnsi="標楷體"/>
        </w:rPr>
        <w:br/>
      </w:r>
      <w:r>
        <w:rPr>
          <w:rFonts w:ascii="標楷體" w:hAnsi="標楷體" w:eastAsia="標楷體"/>
        </w:rPr>
        <w:t>食品添加物之原料，不受前項第三款、第七款及第九款之限制。前項第三款食品添加物之香料成分及第九款標示之應遵行事項，由中央主管機關公告之。</w:t>
      </w:r>
      <w:r>
        <w:rPr>
          <w:rFonts w:eastAsia="標楷體" w:ascii="標楷體" w:hAnsi="標楷體"/>
        </w:rPr>
        <w:br/>
      </w:r>
      <w:r>
        <w:rPr>
          <w:rFonts w:ascii="標楷體" w:hAnsi="標楷體" w:eastAsia="標楷體"/>
        </w:rPr>
        <w:t>第一項第五款僅標示國內負責廠商名稱者，應將製造廠商、受託製造廠商或輸入廠商之名稱、電話號碼及地址通報轄區主管機關；主管機關應開放其他主管機關共同查閱。</w:t>
      </w:r>
    </w:p>
    <w:p>
      <w:pPr>
        <w:pStyle w:val="Style35"/>
        <w:widowControl/>
        <w:rPr/>
      </w:pPr>
      <w:hyperlink r:id="rId115"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25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中央主管機關得對直接供應飲食之場所，就其供應之特定食品，要求以中文標示原產地及其他應標示事項；對特定散裝食品販賣者，得就其販賣之地點、方式予以限制，或要求以中文標示品名、原產地（國）、含基因改造食品原料、製造日期或有效日期及其他應標示事項。國內通過農產品生產驗證者，應標示可追溯之來源；有中央農業主管機關公告之生產系統者，應標示生產系統。</w:t>
      </w:r>
      <w:r>
        <w:rPr>
          <w:rFonts w:eastAsia="標楷體" w:ascii="標楷體" w:hAnsi="標楷體"/>
        </w:rPr>
        <w:br/>
      </w:r>
      <w:r>
        <w:rPr>
          <w:rFonts w:ascii="標楷體" w:hAnsi="標楷體" w:eastAsia="標楷體"/>
        </w:rPr>
        <w:t>前項特定食品品項、應標示事項、方法及範圍；與特定散裝食品品項、限制方式及應標示事項，由中央主管機關公告之。</w:t>
      </w:r>
      <w:r>
        <w:rPr>
          <w:rFonts w:eastAsia="標楷體" w:ascii="標楷體" w:hAnsi="標楷體"/>
        </w:rPr>
        <w:br/>
      </w:r>
      <w:r>
        <w:rPr>
          <w:rFonts w:ascii="標楷體" w:hAnsi="標楷體" w:eastAsia="標楷體"/>
        </w:rPr>
        <w:t>第一項應標示可追溯之來源或生產系統規定，自中華民國一百零四年一月二十日修正公布後六個月施行。</w:t>
      </w:r>
    </w:p>
    <w:p>
      <w:pPr>
        <w:pStyle w:val="Style35"/>
        <w:widowControl/>
        <w:rPr/>
      </w:pPr>
      <w:hyperlink r:id="rId116"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26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經中央主管機關公告之食品器具、食品容器或包裝，應以中文及通用符號，明顯標示下列事項：</w:t>
      </w:r>
      <w:r>
        <w:rPr>
          <w:rFonts w:eastAsia="標楷體" w:ascii="標楷體" w:hAnsi="標楷體"/>
        </w:rPr>
        <w:br/>
      </w:r>
      <w:r>
        <w:rPr>
          <w:rFonts w:ascii="標楷體" w:hAnsi="標楷體" w:eastAsia="標楷體"/>
        </w:rPr>
        <w:t>一、品名。</w:t>
      </w:r>
      <w:r>
        <w:rPr>
          <w:rFonts w:eastAsia="標楷體" w:ascii="標楷體" w:hAnsi="標楷體"/>
        </w:rPr>
        <w:br/>
      </w:r>
      <w:r>
        <w:rPr>
          <w:rFonts w:ascii="標楷體" w:hAnsi="標楷體" w:eastAsia="標楷體"/>
        </w:rPr>
        <w:t>二、材質名稱及耐熱溫度；其為二種以上材質組成者，應分別標明。</w:t>
      </w:r>
      <w:r>
        <w:rPr>
          <w:rFonts w:eastAsia="標楷體" w:ascii="標楷體" w:hAnsi="標楷體"/>
        </w:rPr>
        <w:br/>
      </w:r>
      <w:r>
        <w:rPr>
          <w:rFonts w:ascii="標楷體" w:hAnsi="標楷體" w:eastAsia="標楷體"/>
        </w:rPr>
        <w:t>三、淨重、容量或數量。</w:t>
      </w:r>
      <w:r>
        <w:rPr>
          <w:rFonts w:eastAsia="標楷體" w:ascii="標楷體" w:hAnsi="標楷體"/>
        </w:rPr>
        <w:br/>
      </w:r>
      <w:r>
        <w:rPr>
          <w:rFonts w:ascii="標楷體" w:hAnsi="標楷體" w:eastAsia="標楷體"/>
        </w:rPr>
        <w:t>四、國內負責廠商之名稱、電話號碼及地址。</w:t>
      </w:r>
      <w:r>
        <w:rPr>
          <w:rFonts w:eastAsia="標楷體" w:ascii="標楷體" w:hAnsi="標楷體"/>
        </w:rPr>
        <w:br/>
      </w:r>
      <w:r>
        <w:rPr>
          <w:rFonts w:ascii="標楷體" w:hAnsi="標楷體" w:eastAsia="標楷體"/>
        </w:rPr>
        <w:t>五、原產地（國）。</w:t>
      </w:r>
      <w:r>
        <w:rPr>
          <w:rFonts w:eastAsia="標楷體" w:ascii="標楷體" w:hAnsi="標楷體"/>
        </w:rPr>
        <w:br/>
      </w:r>
      <w:r>
        <w:rPr>
          <w:rFonts w:ascii="標楷體" w:hAnsi="標楷體" w:eastAsia="標楷體"/>
        </w:rPr>
        <w:t>六、製造日期；其有時效性者，並應加註有效日期或有效期間。</w:t>
      </w:r>
      <w:r>
        <w:rPr>
          <w:rFonts w:eastAsia="標楷體" w:ascii="標楷體" w:hAnsi="標楷體"/>
        </w:rPr>
        <w:br/>
      </w:r>
      <w:r>
        <w:rPr>
          <w:rFonts w:ascii="標楷體" w:hAnsi="標楷體" w:eastAsia="標楷體"/>
        </w:rPr>
        <w:t>七、使用注意事項或微波等其他警語。</w:t>
      </w:r>
      <w:r>
        <w:rPr>
          <w:rFonts w:eastAsia="標楷體" w:ascii="標楷體" w:hAnsi="標楷體"/>
        </w:rPr>
        <w:br/>
      </w:r>
      <w:r>
        <w:rPr>
          <w:rFonts w:ascii="標楷體" w:hAnsi="標楷體" w:eastAsia="標楷體"/>
        </w:rPr>
        <w:t>八、其他經中央主管機關公告之事項。</w:t>
      </w:r>
    </w:p>
    <w:p>
      <w:pPr>
        <w:pStyle w:val="Style35"/>
        <w:widowControl/>
        <w:rPr/>
      </w:pPr>
      <w:hyperlink r:id="rId117"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27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食品用洗潔劑之容器或外包裝，應以中文及通用符號，明顯標示下列事項：</w:t>
      </w:r>
      <w:r>
        <w:rPr>
          <w:rFonts w:eastAsia="標楷體" w:ascii="標楷體" w:hAnsi="標楷體"/>
        </w:rPr>
        <w:br/>
      </w:r>
      <w:r>
        <w:rPr>
          <w:rFonts w:ascii="標楷體" w:hAnsi="標楷體" w:eastAsia="標楷體"/>
        </w:rPr>
        <w:t>一、品名。</w:t>
      </w:r>
      <w:r>
        <w:rPr>
          <w:rFonts w:eastAsia="標楷體" w:ascii="標楷體" w:hAnsi="標楷體"/>
        </w:rPr>
        <w:br/>
      </w:r>
      <w:r>
        <w:rPr>
          <w:rFonts w:ascii="標楷體" w:hAnsi="標楷體" w:eastAsia="標楷體"/>
        </w:rPr>
        <w:t>二、主要成分之化學名稱；其為二種以上成分組成者，應分別標明。</w:t>
      </w:r>
      <w:r>
        <w:rPr>
          <w:rFonts w:eastAsia="標楷體" w:ascii="標楷體" w:hAnsi="標楷體"/>
        </w:rPr>
        <w:br/>
      </w:r>
      <w:r>
        <w:rPr>
          <w:rFonts w:ascii="標楷體" w:hAnsi="標楷體" w:eastAsia="標楷體"/>
        </w:rPr>
        <w:t>三、淨重或容量。</w:t>
      </w:r>
      <w:r>
        <w:rPr>
          <w:rFonts w:eastAsia="標楷體" w:ascii="標楷體" w:hAnsi="標楷體"/>
        </w:rPr>
        <w:br/>
      </w:r>
      <w:r>
        <w:rPr>
          <w:rFonts w:ascii="標楷體" w:hAnsi="標楷體" w:eastAsia="標楷體"/>
        </w:rPr>
        <w:t>四、國內負責廠商名稱、電話號碼及地址。</w:t>
      </w:r>
      <w:r>
        <w:rPr>
          <w:rFonts w:eastAsia="標楷體" w:ascii="標楷體" w:hAnsi="標楷體"/>
        </w:rPr>
        <w:br/>
      </w:r>
      <w:r>
        <w:rPr>
          <w:rFonts w:ascii="標楷體" w:hAnsi="標楷體" w:eastAsia="標楷體"/>
        </w:rPr>
        <w:t>五、原產地（國）。</w:t>
      </w:r>
      <w:r>
        <w:rPr>
          <w:rFonts w:eastAsia="標楷體" w:ascii="標楷體" w:hAnsi="標楷體"/>
        </w:rPr>
        <w:br/>
      </w:r>
      <w:r>
        <w:rPr>
          <w:rFonts w:ascii="標楷體" w:hAnsi="標楷體" w:eastAsia="標楷體"/>
        </w:rPr>
        <w:t>六、製造日期；其有時效性者，並應加註有效日期或有效期間。</w:t>
      </w:r>
      <w:r>
        <w:rPr>
          <w:rFonts w:eastAsia="標楷體" w:ascii="標楷體" w:hAnsi="標楷體"/>
        </w:rPr>
        <w:br/>
      </w:r>
      <w:r>
        <w:rPr>
          <w:rFonts w:ascii="標楷體" w:hAnsi="標楷體" w:eastAsia="標楷體"/>
        </w:rPr>
        <w:t>七、適用對象或用途。</w:t>
      </w:r>
      <w:r>
        <w:rPr>
          <w:rFonts w:eastAsia="標楷體" w:ascii="標楷體" w:hAnsi="標楷體"/>
        </w:rPr>
        <w:br/>
      </w:r>
      <w:r>
        <w:rPr>
          <w:rFonts w:ascii="標楷體" w:hAnsi="標楷體" w:eastAsia="標楷體"/>
        </w:rPr>
        <w:t>八、使用方法及使用注意事項或警語。</w:t>
      </w:r>
      <w:r>
        <w:rPr>
          <w:rFonts w:eastAsia="標楷體" w:ascii="標楷體" w:hAnsi="標楷體"/>
        </w:rPr>
        <w:br/>
      </w:r>
      <w:r>
        <w:rPr>
          <w:rFonts w:ascii="標楷體" w:hAnsi="標楷體" w:eastAsia="標楷體"/>
        </w:rPr>
        <w:t>九、其他經中央主管機關公告之事項。</w:t>
      </w:r>
    </w:p>
    <w:p>
      <w:pPr>
        <w:pStyle w:val="Style35"/>
        <w:widowControl/>
        <w:rPr/>
      </w:pPr>
      <w:hyperlink r:id="rId118"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28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食品、食品添加物、食品用洗潔劑及經中央主管機關公告之食品器具、食品容器或包裝，其標示、宣傳或廣告，不得有不實、誇張或易生誤解之情形。</w:t>
      </w:r>
      <w:r>
        <w:rPr>
          <w:rFonts w:eastAsia="標楷體" w:ascii="標楷體" w:hAnsi="標楷體"/>
        </w:rPr>
        <w:br/>
      </w:r>
      <w:r>
        <w:rPr>
          <w:rFonts w:ascii="標楷體" w:hAnsi="標楷體" w:eastAsia="標楷體"/>
        </w:rPr>
        <w:t>食品不得為醫療效能之標示、宣傳或廣告。</w:t>
      </w:r>
      <w:r>
        <w:rPr>
          <w:rFonts w:eastAsia="標楷體" w:ascii="標楷體" w:hAnsi="標楷體"/>
        </w:rPr>
        <w:br/>
      </w:r>
      <w:r>
        <w:rPr>
          <w:rFonts w:ascii="標楷體" w:hAnsi="標楷體" w:eastAsia="標楷體"/>
        </w:rPr>
        <w:t>中央主管機關對於特殊營養食品、易導致慢性病或不適合兒童及特殊需求者長期食用之食品，得限制其促銷或廣告；其食品之項目、促銷或廣告之限制與停止刊播及其他應遵行事項之辦法，由中央主管機關定之。</w:t>
      </w:r>
      <w:r>
        <w:rPr>
          <w:rFonts w:eastAsia="標楷體" w:ascii="標楷體" w:hAnsi="標楷體"/>
        </w:rPr>
        <w:br/>
      </w:r>
      <w:r>
        <w:rPr>
          <w:rFonts w:ascii="標楷體" w:hAnsi="標楷體" w:eastAsia="標楷體"/>
        </w:rPr>
        <w:t>第一項不實、誇張或易生誤解與第二項醫療效能之認定基準、宣傳或廣告之內容、方式及其他應遵行事項之準則，由中央主管機關定之。</w:t>
      </w:r>
    </w:p>
    <w:p>
      <w:pPr>
        <w:pStyle w:val="Style35"/>
        <w:widowControl/>
        <w:rPr/>
      </w:pPr>
      <w:hyperlink r:id="rId119"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29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接受委託刊播之傳播業者，應自廣告之日起六個月，保存委託刊播廣告者之姓名或名稱、國民身分證統一編號、公司、商號、法人或團體之設立登記文件號碼、住居所或事務所、營業所及電話等資料，且於主管機關要求提供時，不得規避、妨礙或拒絕。</w:t>
      </w:r>
    </w:p>
    <w:p>
      <w:pPr>
        <w:pStyle w:val="Style35"/>
        <w:widowControl/>
        <w:rPr>
          <w:rFonts w:ascii="標楷體" w:hAnsi="標楷體" w:eastAsia="標楷體"/>
          <w:bCs/>
        </w:rPr>
      </w:pPr>
      <w:r>
        <w:rPr>
          <w:rFonts w:ascii="標楷體" w:hAnsi="標楷體" w:eastAsia="標楷體"/>
          <w:bCs/>
        </w:rPr>
        <w:t>第 六 章 食品輸入管理</w:t>
      </w:r>
    </w:p>
    <w:p>
      <w:pPr>
        <w:pStyle w:val="Style35"/>
        <w:widowControl/>
        <w:rPr/>
      </w:pPr>
      <w:hyperlink r:id="rId120"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30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輸入經中央主管機關公告之食品、基因改造食品原料、食品添加物、食品器具、食品容器或包裝及食品用洗潔劑時，應依海關專屬貨品分類號列，向中央主管機關申請查驗並申報其產品有關資訊。</w:t>
      </w:r>
    </w:p>
    <w:p>
      <w:pPr>
        <w:pStyle w:val="Style35"/>
        <w:widowControl/>
        <w:rPr>
          <w:rFonts w:ascii="標楷體" w:hAnsi="標楷體" w:eastAsia="標楷體"/>
        </w:rPr>
      </w:pPr>
      <w:r>
        <w:rPr>
          <w:rFonts w:ascii="標楷體" w:hAnsi="標楷體" w:eastAsia="標楷體"/>
        </w:rPr>
        <w:t>執行前項規定，查驗績效優良之業者，中央主管機關得採取優惠之措施。</w:t>
      </w:r>
    </w:p>
    <w:p>
      <w:pPr>
        <w:pStyle w:val="Style35"/>
        <w:widowControl/>
        <w:rPr>
          <w:rFonts w:ascii="標楷體" w:hAnsi="標楷體" w:eastAsia="標楷體"/>
        </w:rPr>
      </w:pPr>
      <w:r>
        <w:rPr>
          <w:rFonts w:ascii="標楷體" w:hAnsi="標楷體" w:eastAsia="標楷體"/>
        </w:rPr>
        <w:t>輸入第一項產品非供販賣，且其金額、數量符合中央主管機關公告或經中央主管機關專案核准者，得免申請查驗。</w:t>
      </w:r>
    </w:p>
    <w:p>
      <w:pPr>
        <w:pStyle w:val="Style35"/>
        <w:widowControl/>
        <w:rPr/>
      </w:pPr>
      <w:hyperlink r:id="rId121"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31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前條產品輸入之查驗及申報，中央主管機關得委任、委託相關機關（構）、法人或團體辦理。</w:t>
      </w:r>
    </w:p>
    <w:p>
      <w:pPr>
        <w:pStyle w:val="Style35"/>
        <w:widowControl/>
        <w:rPr/>
      </w:pPr>
      <w:hyperlink r:id="rId122"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32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主管機關為追查或預防食品衛生安全事件，必要時得要求食品業者、非食品業者或其代理人提供輸入產品之相關紀錄、文件及電子檔案或資料庫，食品業者、非食品業者或其代理人不得規避、妨礙或拒絕。</w:t>
      </w:r>
      <w:r>
        <w:rPr>
          <w:rFonts w:eastAsia="標楷體" w:ascii="標楷體" w:hAnsi="標楷體"/>
        </w:rPr>
        <w:br/>
      </w:r>
      <w:r>
        <w:rPr>
          <w:rFonts w:ascii="標楷體" w:hAnsi="標楷體" w:eastAsia="標楷體"/>
        </w:rPr>
        <w:t>食品業者應就前項輸入產品、基因改造食品原料之相關紀錄、文件及電子檔案或資料庫保存五年。</w:t>
      </w:r>
      <w:r>
        <w:rPr>
          <w:rFonts w:eastAsia="標楷體" w:ascii="標楷體" w:hAnsi="標楷體"/>
        </w:rPr>
        <w:br/>
      </w:r>
      <w:r>
        <w:rPr>
          <w:rFonts w:ascii="標楷體" w:hAnsi="標楷體" w:eastAsia="標楷體"/>
        </w:rPr>
        <w:t>前項應保存之資料、方式及範圍，由中央主管機關公告之。</w:t>
      </w:r>
    </w:p>
    <w:p>
      <w:pPr>
        <w:pStyle w:val="Style35"/>
        <w:widowControl/>
        <w:rPr/>
      </w:pPr>
      <w:hyperlink r:id="rId123"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33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輸入產品因性質或其查驗時間等條件特殊者，食品業者得向查驗機關申請具結先行放行，並於特定地點存放。查驗機關審查後認定應繳納保證金者，得命其繳納保證金後，准予具結先行放行。</w:t>
      </w:r>
      <w:r>
        <w:rPr>
          <w:rFonts w:eastAsia="標楷體" w:ascii="標楷體" w:hAnsi="標楷體"/>
        </w:rPr>
        <w:br/>
      </w:r>
      <w:r>
        <w:rPr>
          <w:rFonts w:ascii="標楷體" w:hAnsi="標楷體" w:eastAsia="標楷體"/>
        </w:rPr>
        <w:t>前項具結先行放行之產品，其存放地點得由食品業者或其代理人指定；產品未取得輸入許可前，不得移動、啟用或販賣。</w:t>
      </w:r>
      <w:r>
        <w:rPr>
          <w:rFonts w:eastAsia="標楷體" w:ascii="標楷體" w:hAnsi="標楷體"/>
        </w:rPr>
        <w:br/>
      </w:r>
      <w:r>
        <w:rPr>
          <w:rFonts w:ascii="標楷體" w:hAnsi="標楷體" w:eastAsia="標楷體"/>
        </w:rPr>
        <w:t>第三十條、第三十一條及本條第一項有關產品輸入之查驗、申報或查驗、申報之委託、優良廠商輸入查驗與申報之優惠措施、輸入產品具結先行放行之條件、應繳納保證金之審查基準、保證金之收取標準及其他應遵行事項之辦法，由中央主管機關定之。</w:t>
      </w:r>
    </w:p>
    <w:p>
      <w:pPr>
        <w:pStyle w:val="Style35"/>
        <w:widowControl/>
        <w:rPr/>
      </w:pPr>
      <w:hyperlink r:id="rId124"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34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中央主管機關遇有重大食品衛生安全事件發生，或輸入產品經查驗不合格之情況嚴重時，得就相關業者、產地或產品，停止其查驗申請。</w:t>
      </w:r>
    </w:p>
    <w:p>
      <w:pPr>
        <w:pStyle w:val="Style35"/>
        <w:widowControl/>
        <w:rPr/>
      </w:pPr>
      <w:hyperlink r:id="rId125"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35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中央主管機關對於管控安全風險程度較高之食品，得於其輸入前，實施系統性查核。</w:t>
      </w:r>
      <w:r>
        <w:rPr>
          <w:rFonts w:eastAsia="標楷體" w:ascii="標楷體" w:hAnsi="標楷體"/>
        </w:rPr>
        <w:br/>
      </w:r>
      <w:r>
        <w:rPr>
          <w:rFonts w:ascii="標楷體" w:hAnsi="標楷體" w:eastAsia="標楷體"/>
        </w:rPr>
        <w:t>前項實施系統性查核之產品範圍、程序及其他相關事項之辦法，由中央主管機關定之。</w:t>
      </w:r>
      <w:r>
        <w:rPr>
          <w:rFonts w:eastAsia="標楷體" w:ascii="標楷體" w:hAnsi="標楷體"/>
        </w:rPr>
        <w:br/>
      </w:r>
      <w:r>
        <w:rPr>
          <w:rFonts w:ascii="標楷體" w:hAnsi="標楷體" w:eastAsia="標楷體"/>
        </w:rPr>
        <w:t>中央主管機關基於源頭管理需要或因個別食品衛生安全事件，得派員至境外，查核該輸入食品之衛生安全管理等事項。</w:t>
      </w:r>
      <w:r>
        <w:rPr>
          <w:rFonts w:eastAsia="標楷體" w:ascii="標楷體" w:hAnsi="標楷體"/>
        </w:rPr>
        <w:br/>
      </w:r>
      <w:r>
        <w:rPr>
          <w:rFonts w:ascii="標楷體" w:hAnsi="標楷體" w:eastAsia="標楷體"/>
        </w:rPr>
        <w:t>食品業者輸入食品添加物，其屬複方者，應檢附原產國之製造廠商或負責廠商出具之產品成分報告及輸出國之官方衛生證明，供各級主管機關查核。但屬香料者，不在此限。</w:t>
      </w:r>
    </w:p>
    <w:p>
      <w:pPr>
        <w:pStyle w:val="Style35"/>
        <w:widowControl/>
        <w:rPr/>
      </w:pPr>
      <w:hyperlink r:id="rId126"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36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境外食品、食品添加物、食品器具、食品容器或包裝及食品用洗潔劑對民眾之身體或健康有造成危害之虞，經中央主管機關公告者，旅客攜帶入境時，應檢附出產國衛生主管機關開具之衛生證明文件申報之；對民眾之身體或健康有嚴重危害者，中央主管機關並得公告禁止旅客攜帶入境。</w:t>
      </w:r>
      <w:r>
        <w:rPr>
          <w:rFonts w:eastAsia="標楷體" w:ascii="標楷體" w:hAnsi="標楷體"/>
        </w:rPr>
        <w:br/>
      </w:r>
      <w:r>
        <w:rPr>
          <w:rFonts w:ascii="標楷體" w:hAnsi="標楷體" w:eastAsia="標楷體"/>
        </w:rPr>
        <w:t>違反前項規定之產品，不問屬於何人所有，沒入銷毀之。</w:t>
      </w:r>
    </w:p>
    <w:p>
      <w:pPr>
        <w:pStyle w:val="Style35"/>
        <w:widowControl/>
        <w:rPr>
          <w:rFonts w:ascii="標楷體" w:hAnsi="標楷體" w:eastAsia="標楷體"/>
          <w:bCs/>
        </w:rPr>
      </w:pPr>
      <w:r>
        <w:rPr>
          <w:rFonts w:ascii="標楷體" w:hAnsi="標楷體" w:eastAsia="標楷體"/>
          <w:bCs/>
        </w:rPr>
        <w:t>第 七 章 食品檢驗</w:t>
      </w:r>
    </w:p>
    <w:p>
      <w:pPr>
        <w:pStyle w:val="Style35"/>
        <w:widowControl/>
        <w:rPr/>
      </w:pPr>
      <w:hyperlink r:id="rId127"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37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食品、食品添加物、食品器具、食品容器或包裝及食品用洗潔劑之檢驗，由各級主管機關或委任、委託經認可之相關機關（構）、法人或團體辦理。</w:t>
      </w:r>
      <w:r>
        <w:rPr>
          <w:rFonts w:eastAsia="標楷體" w:ascii="標楷體" w:hAnsi="標楷體"/>
        </w:rPr>
        <w:br/>
      </w:r>
      <w:r>
        <w:rPr>
          <w:rFonts w:ascii="標楷體" w:hAnsi="標楷體" w:eastAsia="標楷體"/>
        </w:rPr>
        <w:t>中央主管機關得就前項受委任、委託之相關機關（構）、法人或團體，辦理認證；必要時，其認證工作，得委任、委託相關機關（構）、法人或團體辦理。</w:t>
      </w:r>
      <w:r>
        <w:rPr>
          <w:rFonts w:eastAsia="標楷體" w:ascii="標楷體" w:hAnsi="標楷體"/>
        </w:rPr>
        <w:br/>
      </w:r>
      <w:r>
        <w:rPr>
          <w:rFonts w:ascii="標楷體" w:hAnsi="標楷體" w:eastAsia="標楷體"/>
        </w:rPr>
        <w:t>前二項有關檢驗之委託、檢驗機關（構）、法人或團體認證之條件與程序、委託辦理認證工作之程序及其他相關事項之管理辦法，由中央主管機關定之。</w:t>
      </w:r>
    </w:p>
    <w:p>
      <w:pPr>
        <w:pStyle w:val="Style35"/>
        <w:widowControl/>
        <w:rPr/>
      </w:pPr>
      <w:hyperlink r:id="rId128"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38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各級主管機關執行食品、食品添加物、食品器具、食品容器或包裝及食品用洗潔劑之檢驗，其檢驗方法，經食品檢驗方法諮議會諮議，由中央主管機關定之；未定檢驗方法者，得依國際間認可之方法為之。</w:t>
      </w:r>
    </w:p>
    <w:p>
      <w:pPr>
        <w:pStyle w:val="Style35"/>
        <w:widowControl/>
        <w:rPr/>
      </w:pPr>
      <w:hyperlink r:id="rId129"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39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食品業者對於檢驗結果有異議時，得自收受通知之日起十五日內，向原抽驗之機關（構）申請複驗；受理機關（構）應於三日內進行複驗。但檢體無適當方法可資保存者，得不受理之。</w:t>
      </w:r>
    </w:p>
    <w:p>
      <w:pPr>
        <w:pStyle w:val="Style35"/>
        <w:widowControl/>
        <w:rPr/>
      </w:pPr>
      <w:hyperlink r:id="rId130"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40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發布食品衛生檢驗資訊時，應同時公布檢驗方法、檢驗單位及結果判讀依據。</w:t>
      </w:r>
    </w:p>
    <w:p>
      <w:pPr>
        <w:pStyle w:val="Style35"/>
        <w:widowControl/>
        <w:rPr>
          <w:rFonts w:ascii="標楷體" w:hAnsi="標楷體" w:eastAsia="標楷體"/>
          <w:bCs/>
        </w:rPr>
      </w:pPr>
      <w:r>
        <w:rPr>
          <w:rFonts w:ascii="標楷體" w:hAnsi="標楷體" w:eastAsia="標楷體"/>
          <w:bCs/>
        </w:rPr>
        <w:t>第 八 章 食品查核及管制</w:t>
      </w:r>
    </w:p>
    <w:p>
      <w:pPr>
        <w:pStyle w:val="Style35"/>
        <w:widowControl/>
        <w:rPr/>
      </w:pPr>
      <w:hyperlink r:id="rId131"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41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直轄市、縣（市）主管機關為確保食品、食品添加物、食品器具、食品容器或包裝及食品用洗潔劑符合本法規定，得執行下列措施，業者應配合，不得規避、妨礙或拒絕：</w:t>
      </w:r>
      <w:r>
        <w:rPr>
          <w:rFonts w:eastAsia="標楷體" w:ascii="標楷體" w:hAnsi="標楷體"/>
        </w:rPr>
        <w:br/>
      </w:r>
      <w:r>
        <w:rPr>
          <w:rFonts w:ascii="標楷體" w:hAnsi="標楷體" w:eastAsia="標楷體"/>
        </w:rPr>
        <w:t>一、進入製造、加工、調配、包裝、運送、貯存、販賣場所執行現場查核及抽樣檢驗。</w:t>
      </w:r>
    </w:p>
    <w:p>
      <w:pPr>
        <w:pStyle w:val="Style35"/>
        <w:widowControl/>
        <w:tabs>
          <w:tab w:val="clear" w:pos="480"/>
        </w:tabs>
        <w:ind w:left="425" w:hanging="425"/>
        <w:rPr>
          <w:rFonts w:ascii="標楷體" w:hAnsi="標楷體" w:eastAsia="標楷體"/>
        </w:rPr>
      </w:pPr>
      <w:r>
        <w:rPr>
          <w:rFonts w:ascii="標楷體" w:hAnsi="標楷體" w:eastAsia="標楷體"/>
        </w:rPr>
        <w:t>二、為前款查核或抽樣檢驗時，得要求前款場所之食品業者提供原料或產品之來源及數量、作業、品保、販賣對象、金額、其他佐證資料、證明或紀錄，並得查閱、扣留或複製之。</w:t>
      </w:r>
    </w:p>
    <w:p>
      <w:pPr>
        <w:pStyle w:val="Style35"/>
        <w:widowControl/>
        <w:tabs>
          <w:tab w:val="clear" w:pos="480"/>
        </w:tabs>
        <w:ind w:left="425" w:hanging="425"/>
        <w:rPr>
          <w:rFonts w:ascii="標楷體" w:hAnsi="標楷體" w:eastAsia="標楷體"/>
        </w:rPr>
      </w:pPr>
      <w:r>
        <w:rPr>
          <w:rFonts w:ascii="標楷體" w:hAnsi="標楷體" w:eastAsia="標楷體"/>
        </w:rPr>
        <w:t>三、查核或檢驗結果證實為不符合本法規定之食品、食品添加物、食品器具、食品容器或包裝及食品用洗潔劑，應予封存。</w:t>
      </w:r>
    </w:p>
    <w:p>
      <w:pPr>
        <w:pStyle w:val="Style35"/>
        <w:widowControl/>
        <w:tabs>
          <w:tab w:val="clear" w:pos="480"/>
        </w:tabs>
        <w:ind w:left="425" w:hanging="425"/>
        <w:rPr>
          <w:rFonts w:ascii="標楷體" w:hAnsi="標楷體" w:eastAsia="標楷體"/>
        </w:rPr>
      </w:pPr>
      <w:r>
        <w:rPr>
          <w:rFonts w:ascii="標楷體" w:hAnsi="標楷體" w:eastAsia="標楷體"/>
        </w:rPr>
        <w:t>四、對於有違反第八條第一項、第十五條第一項、第四項、第十六條、中央主管機關依第十七條、第十八條或第十九條所定標準之虞者，得命食品業者暫停作業及停止販賣，並封存該產品。</w:t>
      </w:r>
    </w:p>
    <w:p>
      <w:pPr>
        <w:pStyle w:val="Style35"/>
        <w:widowControl/>
        <w:tabs>
          <w:tab w:val="clear" w:pos="480"/>
        </w:tabs>
        <w:ind w:left="425" w:hanging="425"/>
        <w:rPr>
          <w:rFonts w:ascii="標楷體" w:hAnsi="標楷體" w:eastAsia="標楷體"/>
        </w:rPr>
      </w:pPr>
      <w:r>
        <w:rPr>
          <w:rFonts w:ascii="標楷體" w:hAnsi="標楷體" w:eastAsia="標楷體"/>
        </w:rPr>
        <w:t>五、接獲通報疑似食品中毒案件時，對於各該食品業者，得命其限期改善或派送相關食品從業人員至各級主管機關認可之機關（構），接受至少四小時之食品中毒防治衛生講習；調查期間，並得命其暫停作業、停止販賣及進行消毒，並封存該產品。</w:t>
      </w:r>
      <w:r>
        <w:rPr>
          <w:rFonts w:eastAsia="標楷體" w:ascii="標楷體" w:hAnsi="標楷體"/>
        </w:rPr>
        <w:br/>
      </w:r>
      <w:r>
        <w:rPr>
          <w:rFonts w:ascii="標楷體" w:hAnsi="標楷體" w:eastAsia="標楷體"/>
        </w:rPr>
        <w:t>中央主管機關於必要時，亦得為前項規定之措施。</w:t>
      </w:r>
    </w:p>
    <w:p>
      <w:pPr>
        <w:pStyle w:val="Style35"/>
        <w:widowControl/>
        <w:rPr/>
      </w:pPr>
      <w:hyperlink r:id="rId132"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42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前條查核、檢驗與管制措施及其他應遵行事項之辦法，由中央主管機關定之。</w:t>
      </w:r>
    </w:p>
    <w:p>
      <w:pPr>
        <w:pStyle w:val="Style35"/>
        <w:widowControl/>
        <w:rPr/>
      </w:pPr>
      <w:hyperlink r:id="rId133"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42-1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為維護食品安全衛生，有效遏止廠商之違法行為，警察機關應派員協助主管機關。</w:t>
      </w:r>
    </w:p>
    <w:p>
      <w:pPr>
        <w:pStyle w:val="Style35"/>
        <w:widowControl/>
        <w:rPr/>
      </w:pPr>
      <w:hyperlink r:id="rId134"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43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主管機關對於檢舉查獲違反本法規定之食品、食品添加物、食品器具、食品容器或包裝、食品用洗潔劑、標示、宣傳、廣告或食品業者，除應對檢舉人身分資料嚴守秘密外，並得酌予獎勵。公務員如有洩密情事，應依法追究刑事及行政責任。</w:t>
      </w:r>
      <w:r>
        <w:rPr>
          <w:rFonts w:eastAsia="標楷體" w:ascii="標楷體" w:hAnsi="標楷體"/>
        </w:rPr>
        <w:br/>
      </w:r>
      <w:r>
        <w:rPr>
          <w:rFonts w:ascii="標楷體" w:hAnsi="標楷體" w:eastAsia="標楷體"/>
        </w:rPr>
        <w:t>前項主管機關受理檢舉案件之管轄、處理期間、保密、檢舉人獎勵及其他應遵行事項之辦法，由中央主管機關定之。</w:t>
      </w:r>
      <w:r>
        <w:rPr>
          <w:rFonts w:eastAsia="標楷體" w:ascii="標楷體" w:hAnsi="標楷體"/>
        </w:rPr>
        <w:br/>
      </w:r>
      <w:r>
        <w:rPr>
          <w:rFonts w:ascii="標楷體" w:hAnsi="標楷體" w:eastAsia="標楷體"/>
        </w:rPr>
        <w:t>第一項檢舉人身分資料之保密，於訴訟程序，亦同。</w:t>
      </w:r>
    </w:p>
    <w:p>
      <w:pPr>
        <w:pStyle w:val="Style35"/>
        <w:widowControl/>
        <w:rPr>
          <w:rFonts w:ascii="標楷體" w:hAnsi="標楷體" w:eastAsia="標楷體"/>
          <w:bCs/>
        </w:rPr>
      </w:pPr>
      <w:r>
        <w:rPr>
          <w:rFonts w:ascii="標楷體" w:hAnsi="標楷體" w:eastAsia="標楷體"/>
          <w:bCs/>
        </w:rPr>
        <w:t>第 九 章 罰則</w:t>
      </w:r>
    </w:p>
    <w:p>
      <w:pPr>
        <w:pStyle w:val="Style35"/>
        <w:widowControl/>
        <w:rPr/>
      </w:pPr>
      <w:hyperlink r:id="rId135"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44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有下列行為之一者，處新臺幣六萬元以上二億元以下罰鍰；情節重大者，並得命其歇業、停業一定期間、廢止其公司、商業、工廠之全部或部分登記事項，或食品業者之登錄；經廢止登錄者，一年內不得再申請重新登錄：</w:t>
      </w:r>
      <w:r>
        <w:rPr>
          <w:rFonts w:eastAsia="標楷體" w:ascii="標楷體" w:hAnsi="標楷體"/>
        </w:rPr>
        <w:br/>
      </w:r>
      <w:r>
        <w:rPr>
          <w:rFonts w:ascii="標楷體" w:hAnsi="標楷體" w:eastAsia="標楷體"/>
        </w:rPr>
        <w:t>一、違反第八條第一項或第二項規定，經命其限期改正，屆期不改正。</w:t>
      </w:r>
      <w:r>
        <w:rPr>
          <w:rFonts w:eastAsia="標楷體" w:ascii="標楷體" w:hAnsi="標楷體"/>
        </w:rPr>
        <w:br/>
      </w:r>
      <w:r>
        <w:rPr>
          <w:rFonts w:ascii="標楷體" w:hAnsi="標楷體" w:eastAsia="標楷體"/>
        </w:rPr>
        <w:t>二、違反第十五條第一項、第四項或第十六條規定。</w:t>
      </w:r>
      <w:r>
        <w:rPr>
          <w:rFonts w:eastAsia="標楷體" w:ascii="標楷體" w:hAnsi="標楷體"/>
        </w:rPr>
        <w:br/>
      </w:r>
      <w:r>
        <w:rPr>
          <w:rFonts w:ascii="標楷體" w:hAnsi="標楷體" w:eastAsia="標楷體"/>
        </w:rPr>
        <w:t>三、經主管機關依第五十二條第二項規定，命其回收、銷毀而不遵行。</w:t>
      </w:r>
      <w:r>
        <w:rPr>
          <w:rFonts w:eastAsia="標楷體" w:ascii="標楷體" w:hAnsi="標楷體"/>
        </w:rPr>
        <w:br/>
      </w:r>
      <w:r>
        <w:rPr>
          <w:rFonts w:ascii="標楷體" w:hAnsi="標楷體" w:eastAsia="標楷體"/>
        </w:rPr>
        <w:t>四、違反中央主管機關依第五十四條第一項所為禁止其製造、販賣、輸入或輸出之公告。</w:t>
      </w:r>
      <w:r>
        <w:rPr>
          <w:rFonts w:eastAsia="標楷體" w:ascii="標楷體" w:hAnsi="標楷體"/>
        </w:rPr>
        <w:br/>
      </w:r>
      <w:r>
        <w:rPr>
          <w:rFonts w:ascii="標楷體" w:hAnsi="標楷體" w:eastAsia="標楷體"/>
        </w:rPr>
        <w:t>前項罰鍰之裁罰標準，由中央主管機關定之。</w:t>
      </w:r>
    </w:p>
    <w:p>
      <w:pPr>
        <w:pStyle w:val="Style35"/>
        <w:widowControl/>
        <w:rPr/>
      </w:pPr>
      <w:hyperlink r:id="rId136"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45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違反第二十八條第一項或中央主管機關依第二十八條第三項所定辦法者，處新臺幣四萬元以上四百萬元以下罰鍰；違反同條第二項規定者，處新臺幣六十萬元以上五百萬元以下罰鍰；再次違反者，並得命其歇業、停業一定期間、廢止其公司、商業、工廠之全部或部分登記事項，或食品業者之登錄；經廢止登錄者，一年內不得再申請重新登錄。</w:t>
      </w:r>
      <w:r>
        <w:rPr>
          <w:rFonts w:eastAsia="標楷體" w:ascii="標楷體" w:hAnsi="標楷體"/>
        </w:rPr>
        <w:br/>
      </w:r>
      <w:r>
        <w:rPr>
          <w:rFonts w:ascii="標楷體" w:hAnsi="標楷體" w:eastAsia="標楷體"/>
        </w:rPr>
        <w:t>違反前項廣告規定之食品業者，應按次處罰至其停止刊播為止。</w:t>
      </w:r>
      <w:r>
        <w:rPr>
          <w:rFonts w:eastAsia="標楷體" w:ascii="標楷體" w:hAnsi="標楷體"/>
        </w:rPr>
        <w:br/>
      </w:r>
      <w:r>
        <w:rPr>
          <w:rFonts w:ascii="標楷體" w:hAnsi="標楷體" w:eastAsia="標楷體"/>
        </w:rPr>
        <w:t>違反第二十八條有關廣告規定之一，情節重大者，除依前二項規定處分外，主管機關並應命其不得販賣、供應或陳列；且應自裁處書送達之日起三十日內，於原刊播之同一篇幅、時段，刊播一定次數之更正廣告，其內容應載明表達歉意及排除錯誤之訊息。</w:t>
      </w:r>
      <w:r>
        <w:rPr>
          <w:rFonts w:eastAsia="標楷體" w:ascii="標楷體" w:hAnsi="標楷體"/>
        </w:rPr>
        <w:br/>
      </w:r>
      <w:r>
        <w:rPr>
          <w:rFonts w:ascii="標楷體" w:hAnsi="標楷體" w:eastAsia="標楷體"/>
        </w:rPr>
        <w:t>違反前項規定，繼續販賣、供應、陳列或未刊播更正廣告者，處新臺幣十二萬元以上六十萬元以下罰鍰。</w:t>
      </w:r>
    </w:p>
    <w:p>
      <w:pPr>
        <w:pStyle w:val="Style35"/>
        <w:widowControl/>
        <w:rPr/>
      </w:pPr>
      <w:hyperlink r:id="rId137"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46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傳播業者違反第二十九條規定者，處新臺幣六萬元以上三十萬元以下罰鍰，並得按次處罰。</w:t>
      </w:r>
      <w:r>
        <w:rPr>
          <w:rFonts w:eastAsia="標楷體" w:ascii="標楷體" w:hAnsi="標楷體"/>
        </w:rPr>
        <w:br/>
      </w:r>
      <w:r>
        <w:rPr>
          <w:rFonts w:ascii="標楷體" w:hAnsi="標楷體" w:eastAsia="標楷體"/>
        </w:rPr>
        <w:t>直轄市、縣（市）主管機關為前條第一項處罰時，應通知傳播業者及其直轄市、縣（市）主管機關或目的事業主管機關。傳播業者自收到該通知之次日起，應即停止刊播。</w:t>
      </w:r>
      <w:r>
        <w:rPr>
          <w:rFonts w:eastAsia="標楷體" w:ascii="標楷體" w:hAnsi="標楷體"/>
        </w:rPr>
        <w:br/>
      </w:r>
      <w:r>
        <w:rPr>
          <w:rFonts w:ascii="標楷體" w:hAnsi="標楷體" w:eastAsia="標楷體"/>
        </w:rPr>
        <w:t>傳播業者未依前項規定停止刊播違反第二十八條第一項或第二項規定，或違反中央主管機關依第二十八條第三項所為廣告之限制或所定辦法中有關停止廣告之規定者，處新臺幣十二萬元以上六十萬元以下罰鍰，並應按次處罰至其停止刊播為止。</w:t>
      </w:r>
      <w:r>
        <w:rPr>
          <w:rFonts w:eastAsia="標楷體" w:ascii="標楷體" w:hAnsi="標楷體"/>
        </w:rPr>
        <w:br/>
      </w:r>
      <w:r>
        <w:rPr>
          <w:rFonts w:ascii="標楷體" w:hAnsi="標楷體" w:eastAsia="標楷體"/>
        </w:rPr>
        <w:t>傳播業者經依第二項規定通知後，仍未停止刊播者，直轄市、縣（市）主管機關除依前項規定處罰外，並通知傳播業者之直轄市、縣（市）主管機關或其目的事業主管機關依相關法規規定處理。</w:t>
      </w:r>
    </w:p>
    <w:p>
      <w:pPr>
        <w:pStyle w:val="Style35"/>
        <w:widowControl/>
        <w:rPr/>
      </w:pPr>
      <w:hyperlink r:id="rId138"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47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有下列行為之一者，處新臺幣三萬元以上三百萬元以下罰鍰；情節重大者，並得命其歇業、停業一定期間、廢止其公司、商業、工廠之全部或部分登記事項，或食品業者之登錄；經廢止登錄者，一年內不得再申請重新登錄：</w:t>
      </w:r>
      <w:r>
        <w:rPr>
          <w:rFonts w:eastAsia="標楷體" w:ascii="標楷體" w:hAnsi="標楷體"/>
        </w:rPr>
        <w:br/>
      </w:r>
      <w:r>
        <w:rPr>
          <w:rFonts w:ascii="標楷體" w:hAnsi="標楷體" w:eastAsia="標楷體"/>
        </w:rPr>
        <w:t>一、違反中央主管機關依第四條所為公告。</w:t>
      </w:r>
      <w:r>
        <w:rPr>
          <w:rFonts w:eastAsia="標楷體" w:ascii="標楷體" w:hAnsi="標楷體"/>
        </w:rPr>
        <w:br/>
      </w:r>
      <w:r>
        <w:rPr>
          <w:rFonts w:ascii="標楷體" w:hAnsi="標楷體" w:eastAsia="標楷體"/>
        </w:rPr>
        <w:t>二、違反第七條第五項規定。</w:t>
      </w:r>
    </w:p>
    <w:p>
      <w:pPr>
        <w:pStyle w:val="Style35"/>
        <w:widowControl/>
        <w:tabs>
          <w:tab w:val="clear" w:pos="480"/>
        </w:tabs>
        <w:ind w:left="425" w:hanging="425"/>
        <w:rPr>
          <w:rFonts w:ascii="標楷體" w:hAnsi="標楷體" w:eastAsia="標楷體"/>
        </w:rPr>
      </w:pPr>
      <w:r>
        <w:rPr>
          <w:rFonts w:ascii="標楷體" w:hAnsi="標楷體" w:eastAsia="標楷體"/>
        </w:rPr>
        <w:t>三、食品業者依第八條第三項、第九條第二項或第四項規定所登錄、建立或申報之資料不實，或依第九條第三項開立之電子發票不實致影響食品追溯或追蹤之查核。</w:t>
      </w:r>
    </w:p>
    <w:p>
      <w:pPr>
        <w:pStyle w:val="Style35"/>
        <w:widowControl/>
        <w:tabs>
          <w:tab w:val="clear" w:pos="480"/>
        </w:tabs>
        <w:ind w:left="425" w:hanging="425"/>
        <w:rPr>
          <w:rFonts w:ascii="標楷體" w:hAnsi="標楷體" w:eastAsia="標楷體"/>
        </w:rPr>
      </w:pPr>
      <w:r>
        <w:rPr>
          <w:rFonts w:ascii="標楷體" w:hAnsi="標楷體" w:eastAsia="標楷體"/>
        </w:rPr>
        <w:t>四、違反第十一條第一項或第十二條第一項規定。</w:t>
      </w:r>
    </w:p>
    <w:p>
      <w:pPr>
        <w:pStyle w:val="Style35"/>
        <w:widowControl/>
        <w:tabs>
          <w:tab w:val="clear" w:pos="480"/>
        </w:tabs>
        <w:ind w:left="425" w:hanging="425"/>
        <w:rPr>
          <w:rFonts w:ascii="標楷體" w:hAnsi="標楷體" w:eastAsia="標楷體"/>
        </w:rPr>
      </w:pPr>
      <w:r>
        <w:rPr>
          <w:rFonts w:ascii="標楷體" w:hAnsi="標楷體" w:eastAsia="標楷體"/>
        </w:rPr>
        <w:t>五、違反中央主管機關依第十三條所為投保產品責任保險之規定。</w:t>
      </w:r>
    </w:p>
    <w:p>
      <w:pPr>
        <w:pStyle w:val="Style35"/>
        <w:widowControl/>
        <w:tabs>
          <w:tab w:val="clear" w:pos="480"/>
        </w:tabs>
        <w:ind w:left="425" w:hanging="425"/>
        <w:rPr>
          <w:rFonts w:ascii="標楷體" w:hAnsi="標楷體" w:eastAsia="標楷體"/>
        </w:rPr>
      </w:pPr>
      <w:r>
        <w:rPr>
          <w:rFonts w:ascii="標楷體" w:hAnsi="標楷體" w:eastAsia="標楷體"/>
        </w:rPr>
        <w:t>六、違反直轄市或縣（市）主管機關依第十四條所定管理辦法中有關公共飲食場所安全衛生之規定。</w:t>
      </w:r>
    </w:p>
    <w:p>
      <w:pPr>
        <w:pStyle w:val="Style35"/>
        <w:widowControl/>
        <w:tabs>
          <w:tab w:val="clear" w:pos="480"/>
        </w:tabs>
        <w:ind w:left="425" w:hanging="425"/>
        <w:rPr>
          <w:rFonts w:ascii="標楷體" w:hAnsi="標楷體" w:eastAsia="標楷體"/>
        </w:rPr>
      </w:pPr>
      <w:r>
        <w:rPr>
          <w:rFonts w:ascii="標楷體" w:hAnsi="標楷體" w:eastAsia="標楷體"/>
        </w:rPr>
        <w:t>七、違反中央主管機關依第十八條之一第一項所定標準之規定，經命其限期改正，屆期不改正。</w:t>
      </w:r>
    </w:p>
    <w:p>
      <w:pPr>
        <w:pStyle w:val="Style35"/>
        <w:widowControl/>
        <w:tabs>
          <w:tab w:val="clear" w:pos="480"/>
        </w:tabs>
        <w:ind w:left="425" w:hanging="425"/>
        <w:rPr>
          <w:rFonts w:ascii="標楷體" w:hAnsi="標楷體" w:eastAsia="標楷體"/>
        </w:rPr>
      </w:pPr>
      <w:r>
        <w:rPr>
          <w:rFonts w:ascii="標楷體" w:hAnsi="標楷體" w:eastAsia="標楷體"/>
        </w:rPr>
        <w:t>八、違反第二十一條第一項及第二項、第二十二條第一項或依第二項及第三項公告之事項、第二十四條第一項或依第二項公告之事項、第二十六條或第二十七條規定。</w:t>
      </w:r>
    </w:p>
    <w:p>
      <w:pPr>
        <w:pStyle w:val="Style35"/>
        <w:widowControl/>
        <w:tabs>
          <w:tab w:val="clear" w:pos="480"/>
        </w:tabs>
        <w:ind w:left="425" w:hanging="425"/>
        <w:rPr>
          <w:rFonts w:ascii="標楷體" w:hAnsi="標楷體" w:eastAsia="標楷體"/>
        </w:rPr>
      </w:pPr>
      <w:r>
        <w:rPr>
          <w:rFonts w:ascii="標楷體" w:hAnsi="標楷體" w:eastAsia="標楷體"/>
        </w:rPr>
        <w:t>九、除第四十八條第九款規定者外，違反中央主管機關依第十八條所定標準中有關食品添加物規格及其使用範圍、限量之規定。</w:t>
      </w:r>
    </w:p>
    <w:p>
      <w:pPr>
        <w:pStyle w:val="Style35"/>
        <w:widowControl/>
        <w:tabs>
          <w:tab w:val="clear" w:pos="480"/>
        </w:tabs>
        <w:ind w:left="425" w:hanging="425"/>
        <w:rPr>
          <w:rFonts w:ascii="標楷體" w:hAnsi="標楷體" w:eastAsia="標楷體"/>
        </w:rPr>
      </w:pPr>
      <w:r>
        <w:rPr>
          <w:rFonts w:ascii="標楷體" w:hAnsi="標楷體" w:eastAsia="標楷體"/>
        </w:rPr>
        <w:t>十、違反中央主管機關依第二十五條第二項所為之公告。</w:t>
      </w:r>
    </w:p>
    <w:p>
      <w:pPr>
        <w:pStyle w:val="Style35"/>
        <w:widowControl/>
        <w:tabs>
          <w:tab w:val="clear" w:pos="480"/>
        </w:tabs>
        <w:ind w:left="425" w:hanging="425"/>
        <w:rPr>
          <w:rFonts w:ascii="標楷體" w:hAnsi="標楷體" w:eastAsia="標楷體"/>
        </w:rPr>
      </w:pPr>
      <w:r>
        <w:rPr>
          <w:rFonts w:ascii="標楷體" w:hAnsi="標楷體" w:eastAsia="標楷體"/>
        </w:rPr>
        <w:t>十一、規避、妨礙或拒絕本法所規定之查核、檢驗、查扣或封存。</w:t>
      </w:r>
    </w:p>
    <w:p>
      <w:pPr>
        <w:pStyle w:val="Style35"/>
        <w:widowControl/>
        <w:tabs>
          <w:tab w:val="clear" w:pos="480"/>
        </w:tabs>
        <w:ind w:left="425" w:hanging="425"/>
        <w:rPr>
          <w:rFonts w:ascii="標楷體" w:hAnsi="標楷體" w:eastAsia="標楷體"/>
        </w:rPr>
      </w:pPr>
      <w:r>
        <w:rPr>
          <w:rFonts w:ascii="標楷體" w:hAnsi="標楷體" w:eastAsia="標楷體"/>
        </w:rPr>
        <w:t>十二、對依本法規定應提供之資料，拒不提供或提供資料不實。</w:t>
      </w:r>
    </w:p>
    <w:p>
      <w:pPr>
        <w:pStyle w:val="Style35"/>
        <w:widowControl/>
        <w:tabs>
          <w:tab w:val="clear" w:pos="480"/>
        </w:tabs>
        <w:ind w:left="425" w:hanging="425"/>
        <w:rPr>
          <w:rFonts w:ascii="標楷體" w:hAnsi="標楷體" w:eastAsia="標楷體"/>
        </w:rPr>
      </w:pPr>
      <w:r>
        <w:rPr>
          <w:rFonts w:ascii="標楷體" w:hAnsi="標楷體" w:eastAsia="標楷體"/>
        </w:rPr>
        <w:t>十三、經依本法規定命暫停作業或停止販賣而不遵行。</w:t>
      </w:r>
    </w:p>
    <w:p>
      <w:pPr>
        <w:pStyle w:val="Style35"/>
        <w:widowControl/>
        <w:tabs>
          <w:tab w:val="clear" w:pos="480"/>
        </w:tabs>
        <w:ind w:left="425" w:hanging="425"/>
        <w:rPr>
          <w:rFonts w:ascii="標楷體" w:hAnsi="標楷體" w:eastAsia="標楷體"/>
        </w:rPr>
      </w:pPr>
      <w:r>
        <w:rPr>
          <w:rFonts w:ascii="標楷體" w:hAnsi="標楷體" w:eastAsia="標楷體"/>
        </w:rPr>
        <w:t>十四、違反第三十條第一項規定，未辦理輸入產品資訊申報，或申報之資訊不實。</w:t>
      </w:r>
    </w:p>
    <w:p>
      <w:pPr>
        <w:pStyle w:val="Style35"/>
        <w:widowControl/>
        <w:tabs>
          <w:tab w:val="clear" w:pos="480"/>
        </w:tabs>
        <w:ind w:left="425" w:hanging="425"/>
        <w:rPr>
          <w:rFonts w:ascii="標楷體" w:hAnsi="標楷體" w:eastAsia="標楷體"/>
        </w:rPr>
      </w:pPr>
      <w:r>
        <w:rPr>
          <w:rFonts w:ascii="標楷體" w:hAnsi="標楷體" w:eastAsia="標楷體"/>
        </w:rPr>
        <w:t>十五、違反第五十三條規定。</w:t>
      </w:r>
    </w:p>
    <w:p>
      <w:pPr>
        <w:pStyle w:val="Style35"/>
        <w:widowControl/>
        <w:rPr/>
      </w:pPr>
      <w:hyperlink r:id="rId139"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48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有下列行為之一者，經命限期改正，屆期不改正者，處新臺幣三萬元以上三百萬元以下罰鍰；情節重大者，並得命其歇業、停業一定期間、廢止其公司、商業、工廠之全部或部分登記事項，或食品業者之登錄；經廢止登錄者，一年內不得再申請重新登錄：</w:t>
      </w:r>
      <w:r>
        <w:rPr>
          <w:rFonts w:eastAsia="標楷體" w:ascii="標楷體" w:hAnsi="標楷體"/>
        </w:rPr>
        <w:br/>
      </w:r>
      <w:r>
        <w:rPr>
          <w:rFonts w:ascii="標楷體" w:hAnsi="標楷體" w:eastAsia="標楷體"/>
        </w:rPr>
        <w:t>一、違反第七條第一項規定未訂定食品安全監測計畫、第二項或第三項規定未設置實驗室。</w:t>
      </w:r>
      <w:r>
        <w:rPr>
          <w:rFonts w:eastAsia="標楷體" w:ascii="標楷體" w:hAnsi="標楷體"/>
        </w:rPr>
        <w:br/>
      </w:r>
      <w:r>
        <w:rPr>
          <w:rFonts w:ascii="標楷體" w:hAnsi="標楷體" w:eastAsia="標楷體"/>
        </w:rPr>
        <w:t>二、違反第八條第三項規定，未辦理登錄，或違反第八條第五項規定，未取得驗證。</w:t>
      </w:r>
      <w:r>
        <w:rPr>
          <w:rFonts w:eastAsia="標楷體" w:ascii="標楷體" w:hAnsi="標楷體"/>
        </w:rPr>
        <w:br/>
      </w:r>
      <w:r>
        <w:rPr>
          <w:rFonts w:ascii="標楷體" w:hAnsi="標楷體" w:eastAsia="標楷體"/>
        </w:rPr>
        <w:t>三、違反第九條第一項規定，未保存文件或保存未達規定期限。</w:t>
      </w:r>
      <w:r>
        <w:rPr>
          <w:rFonts w:eastAsia="標楷體" w:ascii="標楷體" w:hAnsi="標楷體"/>
        </w:rPr>
        <w:br/>
      </w:r>
      <w:r>
        <w:rPr>
          <w:rFonts w:ascii="標楷體" w:hAnsi="標楷體" w:eastAsia="標楷體"/>
        </w:rPr>
        <w:t>四、違反第九條第二項規定，未建立追溯或追蹤系統。</w:t>
      </w:r>
      <w:r>
        <w:rPr>
          <w:rFonts w:eastAsia="標楷體" w:ascii="標楷體" w:hAnsi="標楷體"/>
        </w:rPr>
        <w:br/>
      </w:r>
      <w:r>
        <w:rPr>
          <w:rFonts w:ascii="標楷體" w:hAnsi="標楷體" w:eastAsia="標楷體"/>
        </w:rPr>
        <w:t>五、違反第九條第三項規定，未開立電子發票致無法為食品之追溯或追蹤。</w:t>
      </w:r>
      <w:r>
        <w:rPr>
          <w:rFonts w:eastAsia="標楷體" w:ascii="標楷體" w:hAnsi="標楷體"/>
        </w:rPr>
        <w:br/>
      </w:r>
      <w:r>
        <w:rPr>
          <w:rFonts w:ascii="標楷體" w:hAnsi="標楷體" w:eastAsia="標楷體"/>
        </w:rPr>
        <w:t>六、違反第九條第四項規定，未以電子方式申報或未依中央主管機關所定之方式及規格申報。</w:t>
      </w:r>
      <w:r>
        <w:rPr>
          <w:rFonts w:eastAsia="標楷體" w:ascii="標楷體" w:hAnsi="標楷體"/>
        </w:rPr>
        <w:br/>
      </w:r>
      <w:r>
        <w:rPr>
          <w:rFonts w:ascii="標楷體" w:hAnsi="標楷體" w:eastAsia="標楷體"/>
        </w:rPr>
        <w:t>七、違反第十條第三項規定。</w:t>
      </w:r>
      <w:r>
        <w:rPr>
          <w:rFonts w:eastAsia="標楷體" w:ascii="標楷體" w:hAnsi="標楷體"/>
        </w:rPr>
        <w:br/>
      </w:r>
      <w:r>
        <w:rPr>
          <w:rFonts w:ascii="標楷體" w:hAnsi="標楷體" w:eastAsia="標楷體"/>
        </w:rPr>
        <w:t>八、違反中央主管機關依第十七條或第十九條所定標準之規定。</w:t>
      </w:r>
    </w:p>
    <w:p>
      <w:pPr>
        <w:pStyle w:val="Style35"/>
        <w:widowControl/>
        <w:tabs>
          <w:tab w:val="clear" w:pos="480"/>
        </w:tabs>
        <w:ind w:left="425" w:hanging="425"/>
        <w:rPr>
          <w:rFonts w:ascii="標楷體" w:hAnsi="標楷體" w:eastAsia="標楷體"/>
        </w:rPr>
      </w:pPr>
      <w:r>
        <w:rPr>
          <w:rFonts w:ascii="標楷體" w:hAnsi="標楷體" w:eastAsia="標楷體"/>
        </w:rPr>
        <w:t>九、食品業者販賣之產品違反中央主管機關依第十八條所定食品添加物規格及其使用範圍、限量之規定。</w:t>
      </w:r>
    </w:p>
    <w:p>
      <w:pPr>
        <w:pStyle w:val="Style35"/>
        <w:widowControl/>
        <w:tabs>
          <w:tab w:val="clear" w:pos="480"/>
        </w:tabs>
        <w:ind w:left="425" w:hanging="425"/>
        <w:rPr>
          <w:rFonts w:ascii="標楷體" w:hAnsi="標楷體" w:eastAsia="標楷體"/>
        </w:rPr>
      </w:pPr>
      <w:r>
        <w:rPr>
          <w:rFonts w:ascii="標楷體" w:hAnsi="標楷體" w:eastAsia="標楷體"/>
        </w:rPr>
        <w:t>十、違反第二十二條第四項或第二十四條第三項規定，未通報轄區主管機關。</w:t>
      </w:r>
    </w:p>
    <w:p>
      <w:pPr>
        <w:pStyle w:val="Style35"/>
        <w:widowControl/>
        <w:tabs>
          <w:tab w:val="clear" w:pos="480"/>
        </w:tabs>
        <w:ind w:left="425" w:hanging="425"/>
        <w:rPr>
          <w:rFonts w:ascii="標楷體" w:hAnsi="標楷體" w:eastAsia="標楷體"/>
        </w:rPr>
      </w:pPr>
      <w:r>
        <w:rPr>
          <w:rFonts w:ascii="標楷體" w:hAnsi="標楷體" w:eastAsia="標楷體"/>
        </w:rPr>
        <w:t>十一、違反第三十五條第四項規定，未出具產品成分報告及輸出國之官方衛生證明。</w:t>
      </w:r>
    </w:p>
    <w:p>
      <w:pPr>
        <w:pStyle w:val="Style35"/>
        <w:widowControl/>
        <w:tabs>
          <w:tab w:val="clear" w:pos="480"/>
        </w:tabs>
        <w:ind w:left="425" w:hanging="425"/>
        <w:rPr>
          <w:rFonts w:ascii="標楷體" w:hAnsi="標楷體" w:eastAsia="標楷體"/>
        </w:rPr>
      </w:pPr>
      <w:r>
        <w:rPr>
          <w:rFonts w:ascii="標楷體" w:hAnsi="標楷體" w:eastAsia="標楷體"/>
        </w:rPr>
        <w:t>十二、違反中央主管機關依第十五條之一第二項公告之限制事項。</w:t>
      </w:r>
    </w:p>
    <w:p>
      <w:pPr>
        <w:pStyle w:val="Style35"/>
        <w:widowControl/>
        <w:rPr/>
      </w:pPr>
      <w:hyperlink r:id="rId140"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48-1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有下列情形之一者，由中央主管機關處新臺幣三萬元以上三百萬元以下罰鍰；情節重大者，並得暫停、終止或廢止其委託或認證；經終止委託或廢止認證者，一年內不得再接受委託或重新申請認證：</w:t>
      </w:r>
      <w:r>
        <w:rPr>
          <w:rFonts w:eastAsia="標楷體" w:ascii="標楷體" w:hAnsi="標楷體"/>
        </w:rPr>
        <w:br/>
      </w:r>
      <w:r>
        <w:rPr>
          <w:rFonts w:ascii="標楷體" w:hAnsi="標楷體" w:eastAsia="標楷體"/>
        </w:rPr>
        <w:t>一、依本法受託辦理食品業者衛生安全管理驗證，違反依第八條第六項所定之管理規定。</w:t>
      </w:r>
      <w:r>
        <w:rPr>
          <w:rFonts w:eastAsia="標楷體" w:ascii="標楷體" w:hAnsi="標楷體"/>
        </w:rPr>
        <w:br/>
      </w:r>
      <w:r>
        <w:rPr>
          <w:rFonts w:ascii="標楷體" w:hAnsi="標楷體" w:eastAsia="標楷體"/>
        </w:rPr>
        <w:t>二、依本法認證之檢驗機構、法人或團體，違反依第三十七條第三項所定之認證管理規定。</w:t>
      </w:r>
    </w:p>
    <w:p>
      <w:pPr>
        <w:pStyle w:val="Style35"/>
        <w:widowControl/>
        <w:tabs>
          <w:tab w:val="clear" w:pos="480"/>
        </w:tabs>
        <w:ind w:left="425" w:hanging="425"/>
        <w:rPr>
          <w:rFonts w:ascii="標楷體" w:hAnsi="標楷體" w:eastAsia="標楷體"/>
        </w:rPr>
      </w:pPr>
      <w:r>
        <w:rPr>
          <w:rFonts w:ascii="標楷體" w:hAnsi="標楷體" w:eastAsia="標楷體"/>
        </w:rPr>
        <w:t>三、依本法受託辦理檢驗機關（構）、法人或團體認證，違反依第三十七條第三項所定之委託認證管理規定。</w:t>
      </w:r>
    </w:p>
    <w:p>
      <w:pPr>
        <w:pStyle w:val="Style35"/>
        <w:widowControl/>
        <w:rPr/>
      </w:pPr>
      <w:hyperlink r:id="rId141"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49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有第十五條第一項第三款、第七款、第十款或第十六條第一款行為者，處七年以下有期徒刑，得併科新臺幣八千萬元以下罰金。情節輕微者，處五年以下有期徒刑、拘役或科或併科新臺幣八百萬元以下罰金。</w:t>
      </w:r>
      <w:r>
        <w:rPr>
          <w:rFonts w:eastAsia="標楷體" w:ascii="標楷體" w:hAnsi="標楷體"/>
        </w:rPr>
        <w:br/>
      </w:r>
      <w:r>
        <w:rPr>
          <w:rFonts w:ascii="標楷體" w:hAnsi="標楷體" w:eastAsia="標楷體"/>
        </w:rPr>
        <w:t>有第四十四條至前條行為，情節重大足以危害人體健康之虞者，處七年以下有期徒刑，得併科新臺幣八千萬元以下罰金；致危害人體健康者，處一年以上七年以下有期徒刑，得併科新臺幣一億元以下罰金。</w:t>
      </w:r>
      <w:r>
        <w:rPr>
          <w:rFonts w:eastAsia="標楷體" w:ascii="標楷體" w:hAnsi="標楷體"/>
        </w:rPr>
        <w:br/>
      </w:r>
      <w:r>
        <w:rPr>
          <w:rFonts w:ascii="標楷體" w:hAnsi="標楷體" w:eastAsia="標楷體"/>
        </w:rPr>
        <w:t>犯前項之罪，因而致人於死者，處無期徒刑或七年以上有期徒刑，得併科新臺幣二億元以下罰金；致重傷者，處三年以上十年以下有期徒刑，得併科新臺幣一億五千萬元以下罰金。</w:t>
      </w:r>
      <w:r>
        <w:rPr>
          <w:rFonts w:eastAsia="標楷體" w:ascii="標楷體" w:hAnsi="標楷體"/>
        </w:rPr>
        <w:br/>
      </w:r>
      <w:r>
        <w:rPr>
          <w:rFonts w:ascii="標楷體" w:hAnsi="標楷體" w:eastAsia="標楷體"/>
        </w:rPr>
        <w:t>因過失犯第一項、第二項之罪者，處二年以下有期徒刑、拘役或科新臺幣六百萬元以下罰金。</w:t>
      </w:r>
      <w:r>
        <w:rPr>
          <w:rFonts w:eastAsia="標楷體" w:ascii="標楷體" w:hAnsi="標楷體"/>
        </w:rPr>
        <w:br/>
      </w:r>
      <w:r>
        <w:rPr>
          <w:rFonts w:ascii="標楷體" w:hAnsi="標楷體" w:eastAsia="標楷體"/>
        </w:rPr>
        <w:t>法人之代表人、法人或自然人之代理人、受僱人或其他從業人員，因執行業務犯第一項至第三項之罪者，除處罰其行為人外，對該法人或自然人科以各該項十倍以下之罰金。</w:t>
      </w:r>
      <w:r>
        <w:rPr>
          <w:rFonts w:eastAsia="標楷體" w:ascii="標楷體" w:hAnsi="標楷體"/>
        </w:rPr>
        <w:br/>
      </w:r>
      <w:r>
        <w:rPr>
          <w:rFonts w:ascii="標楷體" w:hAnsi="標楷體" w:eastAsia="標楷體"/>
        </w:rPr>
        <w:t>科罰金時，應審酌刑法第五十八條規定。</w:t>
      </w:r>
    </w:p>
    <w:p>
      <w:pPr>
        <w:pStyle w:val="Style35"/>
        <w:widowControl/>
        <w:rPr/>
      </w:pPr>
      <w:hyperlink r:id="rId142"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49-1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犯本法之罪，其犯罪所得與追徵之範圍及價額，認定顯有困難時，得以估算認定之；其估算辦法，由行政院定之。</w:t>
      </w:r>
    </w:p>
    <w:p>
      <w:pPr>
        <w:pStyle w:val="Style35"/>
        <w:widowControl/>
        <w:rPr/>
      </w:pPr>
      <w:hyperlink r:id="rId143"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49-2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經中央主管機關公告類別及規模之食品業者，違反第十五條第一項、第四項或第十六條之規定；或有第四十四條至第四十八條之一之行為致危害人體健康者，其所得之財產或其他利益，應沒入或追繳之。</w:t>
      </w:r>
      <w:r>
        <w:rPr>
          <w:rFonts w:eastAsia="標楷體" w:ascii="標楷體" w:hAnsi="標楷體"/>
        </w:rPr>
        <w:br/>
      </w:r>
      <w:r>
        <w:rPr>
          <w:rFonts w:ascii="標楷體" w:hAnsi="標楷體" w:eastAsia="標楷體"/>
        </w:rPr>
        <w:t>主管機關有相當理由認為受處分人為避免前項處分而移轉其財物或財產上利益於第三人者，得沒入或追繳該第三人受移轉之財物或財產上利益。如全部或一部不能沒入者，應追徵其價額或以其財產抵償之。</w:t>
      </w:r>
      <w:r>
        <w:rPr>
          <w:rFonts w:eastAsia="標楷體" w:ascii="標楷體" w:hAnsi="標楷體"/>
        </w:rPr>
        <w:br/>
      </w:r>
      <w:r>
        <w:rPr>
          <w:rFonts w:ascii="標楷體" w:hAnsi="標楷體" w:eastAsia="標楷體"/>
        </w:rPr>
        <w:t>為保全前二項財物或財產上利益之沒入或追繳，其價額之追徵或財產之抵償，主管機關得依法扣留或向行政法院聲請假扣押或假處分，並免提供擔保。</w:t>
      </w:r>
      <w:r>
        <w:rPr>
          <w:rFonts w:eastAsia="標楷體" w:ascii="標楷體" w:hAnsi="標楷體"/>
        </w:rPr>
        <w:br/>
      </w:r>
      <w:r>
        <w:rPr>
          <w:rFonts w:ascii="標楷體" w:hAnsi="標楷體" w:eastAsia="標楷體"/>
        </w:rPr>
        <w:t>主管機關依本條沒入或追繳違法所得財物、財產上利益、追徵價額或抵償財產之推估計價辦法，由行政院定之。</w:t>
      </w:r>
    </w:p>
    <w:p>
      <w:pPr>
        <w:pStyle w:val="Style35"/>
        <w:widowControl/>
        <w:rPr/>
      </w:pPr>
      <w:hyperlink r:id="rId144"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50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雇主不得因勞工向主管機關或司法機關揭露違反本法之行為、擔任訴訟程序之證人或拒絕參與違反本法之行為而予解僱、調職或其他不利之處分。</w:t>
      </w:r>
      <w:r>
        <w:rPr>
          <w:rFonts w:eastAsia="標楷體" w:ascii="標楷體" w:hAnsi="標楷體"/>
        </w:rPr>
        <w:br/>
      </w:r>
      <w:r>
        <w:rPr>
          <w:rFonts w:ascii="標楷體" w:hAnsi="標楷體" w:eastAsia="標楷體"/>
        </w:rPr>
        <w:t>雇主或代表雇主行使管理權之人，為前項規定所為之解僱、降調或減薪者，無效。</w:t>
      </w:r>
      <w:r>
        <w:rPr>
          <w:rFonts w:eastAsia="標楷體" w:ascii="標楷體" w:hAnsi="標楷體"/>
        </w:rPr>
        <w:br/>
      </w:r>
      <w:r>
        <w:rPr>
          <w:rFonts w:ascii="標楷體" w:hAnsi="標楷體" w:eastAsia="標楷體"/>
        </w:rPr>
        <w:t>雇主以外之人曾參與違反本法之規定且應負刑事責任之行為，而向主管機關或司法機關揭露，因而破獲雇主違反本法之行為者，減輕或免除其刑。</w:t>
      </w:r>
    </w:p>
    <w:p>
      <w:pPr>
        <w:pStyle w:val="Style35"/>
        <w:widowControl/>
        <w:rPr/>
      </w:pPr>
      <w:hyperlink r:id="rId145"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51 </w:t>
        </w:r>
        <w:r>
          <w:rPr>
            <w:rStyle w:val="Style21"/>
            <w:rFonts w:ascii="標楷體" w:hAnsi="標楷體" w:eastAsia="標楷體"/>
            <w:color w:val="auto"/>
            <w:u w:val="none"/>
          </w:rPr>
          <w:t>條</w:t>
        </w:r>
      </w:hyperlink>
    </w:p>
    <w:p>
      <w:pPr>
        <w:pStyle w:val="Style35"/>
        <w:widowControl/>
        <w:tabs>
          <w:tab w:val="clear" w:pos="480"/>
        </w:tabs>
        <w:ind w:left="425" w:hanging="425"/>
        <w:rPr>
          <w:rFonts w:ascii="標楷體" w:hAnsi="標楷體" w:eastAsia="標楷體"/>
        </w:rPr>
      </w:pPr>
      <w:r>
        <w:rPr>
          <w:rFonts w:ascii="標楷體" w:hAnsi="標楷體" w:eastAsia="標楷體"/>
        </w:rPr>
        <w:t>有下列情形之一者，主管機關得為處分如下：</w:t>
      </w:r>
    </w:p>
    <w:p>
      <w:pPr>
        <w:pStyle w:val="Style35"/>
        <w:widowControl/>
        <w:tabs>
          <w:tab w:val="clear" w:pos="480"/>
        </w:tabs>
        <w:ind w:left="425" w:hanging="425"/>
        <w:rPr>
          <w:rFonts w:ascii="標楷體" w:hAnsi="標楷體" w:eastAsia="標楷體"/>
        </w:rPr>
      </w:pPr>
      <w:r>
        <w:rPr>
          <w:rFonts w:ascii="標楷體" w:hAnsi="標楷體" w:eastAsia="標楷體"/>
        </w:rPr>
        <w:t>一、有第四十七條第十四款規定情形者，得暫停受理食品業者或其代理人依第三十條第一項規定所為之查驗申請；產品已放行者，得視違規之情形，命食品業者回收、銷毀或辦理退運。</w:t>
      </w:r>
    </w:p>
    <w:p>
      <w:pPr>
        <w:pStyle w:val="Style35"/>
        <w:widowControl/>
        <w:tabs>
          <w:tab w:val="clear" w:pos="480"/>
        </w:tabs>
        <w:ind w:left="425" w:hanging="425"/>
        <w:rPr>
          <w:rFonts w:ascii="標楷體" w:hAnsi="標楷體" w:eastAsia="標楷體"/>
        </w:rPr>
      </w:pPr>
      <w:r>
        <w:rPr>
          <w:rFonts w:ascii="標楷體" w:hAnsi="標楷體" w:eastAsia="標楷體"/>
        </w:rPr>
        <w:t>二、違反第三十條第三項規定，將免予輸入查驗之產品供販賣者，得停止其免查驗之申請一年。</w:t>
      </w:r>
    </w:p>
    <w:p>
      <w:pPr>
        <w:pStyle w:val="Style35"/>
        <w:widowControl/>
        <w:tabs>
          <w:tab w:val="clear" w:pos="480"/>
        </w:tabs>
        <w:ind w:left="425" w:hanging="425"/>
        <w:rPr>
          <w:rFonts w:ascii="標楷體" w:hAnsi="標楷體" w:eastAsia="標楷體"/>
        </w:rPr>
      </w:pPr>
      <w:r>
        <w:rPr>
          <w:rFonts w:ascii="標楷體" w:hAnsi="標楷體" w:eastAsia="標楷體"/>
        </w:rPr>
        <w:t>三、違反第三十三條第二項規定，取得產品輸入許可前，擅自移動、啟用或販賣者，或具結保管之存放地點與實際不符者，沒收所收取之保證金，並於一年內暫停受理該食品業者具結保管之申請；擅自販賣者，並得處販賣價格一倍至二十倍之罰鍰。</w:t>
      </w:r>
    </w:p>
    <w:p>
      <w:pPr>
        <w:pStyle w:val="Style35"/>
        <w:widowControl/>
        <w:rPr/>
      </w:pPr>
      <w:hyperlink r:id="rId146"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52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食品、食品添加物、食品器具、食品容器或包裝及食品用洗潔劑，經依第四十一條規定查核或檢驗者，由當地直轄市、縣（市）主管機關依查核或檢驗結果，為下列之處分：</w:t>
      </w:r>
    </w:p>
    <w:p>
      <w:pPr>
        <w:pStyle w:val="Style35"/>
        <w:widowControl/>
        <w:tabs>
          <w:tab w:val="clear" w:pos="480"/>
        </w:tabs>
        <w:ind w:left="425" w:hanging="425"/>
        <w:rPr>
          <w:rFonts w:ascii="標楷體" w:hAnsi="標楷體" w:eastAsia="標楷體"/>
        </w:rPr>
      </w:pPr>
      <w:r>
        <w:rPr>
          <w:rFonts w:ascii="標楷體" w:hAnsi="標楷體" w:eastAsia="標楷體"/>
        </w:rPr>
        <w:t>一、有第十五條第一項、第四項或第十六條所列各款情形之一者，應予沒入銷毀。</w:t>
      </w:r>
    </w:p>
    <w:p>
      <w:pPr>
        <w:pStyle w:val="Style35"/>
        <w:widowControl/>
        <w:tabs>
          <w:tab w:val="clear" w:pos="480"/>
        </w:tabs>
        <w:ind w:left="425" w:hanging="425"/>
        <w:rPr>
          <w:rFonts w:ascii="標楷體" w:hAnsi="標楷體" w:eastAsia="標楷體"/>
        </w:rPr>
      </w:pPr>
      <w:r>
        <w:rPr>
          <w:rFonts w:ascii="標楷體" w:hAnsi="標楷體" w:eastAsia="標楷體"/>
        </w:rPr>
        <w:t>二、不符合中央主管機關依第十七條、第十八條所定標準，或違反第二十一條第一項及第二項規定者，其產品及以其為原料之產品，應予沒入銷毀。但實施消毒或採行適當安全措施後，仍可供食用、使用或不影響國人健康者，應通知限期消毒、改製或採行適當安全措施；屆期未遵行者，沒入銷毀之。</w:t>
      </w:r>
    </w:p>
    <w:p>
      <w:pPr>
        <w:pStyle w:val="Style35"/>
        <w:widowControl/>
        <w:tabs>
          <w:tab w:val="clear" w:pos="480"/>
        </w:tabs>
        <w:ind w:left="425" w:hanging="425"/>
        <w:rPr>
          <w:rFonts w:ascii="標楷體" w:hAnsi="標楷體" w:eastAsia="標楷體"/>
        </w:rPr>
      </w:pPr>
      <w:r>
        <w:rPr>
          <w:rFonts w:ascii="標楷體" w:hAnsi="標楷體" w:eastAsia="標楷體"/>
        </w:rPr>
        <w:t>三、標示違反第二十二條第一項或依第二項及第三項公告之事項、第二十四條第一項或依第二項公告之事項、第二十六條、第二十七條或第二十八條第一項規定者，應通知限期回收改正，改正前不得繼續販賣；屆期未遵行或違反第二十八條第二項規定者，沒入銷毀之。</w:t>
      </w:r>
    </w:p>
    <w:p>
      <w:pPr>
        <w:pStyle w:val="Style35"/>
        <w:widowControl/>
        <w:tabs>
          <w:tab w:val="clear" w:pos="480"/>
        </w:tabs>
        <w:ind w:left="425" w:hanging="425"/>
        <w:rPr>
          <w:rFonts w:ascii="標楷體" w:hAnsi="標楷體" w:eastAsia="標楷體"/>
        </w:rPr>
      </w:pPr>
      <w:r>
        <w:rPr>
          <w:rFonts w:ascii="標楷體" w:hAnsi="標楷體" w:eastAsia="標楷體"/>
        </w:rPr>
        <w:t>四、依第四十一條第一項規定命暫停作業及停止販賣並封存之產品，如經查無前三款之情形者，應撤銷原處分，並予啟封。</w:t>
      </w:r>
    </w:p>
    <w:p>
      <w:pPr>
        <w:pStyle w:val="Style35"/>
        <w:widowControl/>
        <w:ind w:firstLine="1"/>
        <w:rPr>
          <w:rFonts w:ascii="標楷體" w:hAnsi="標楷體" w:eastAsia="標楷體"/>
        </w:rPr>
      </w:pPr>
      <w:r>
        <w:rPr>
          <w:rFonts w:ascii="標楷體" w:hAnsi="標楷體" w:eastAsia="標楷體"/>
        </w:rPr>
        <w:t>前項第一款至第三款應予沒入之產品，應先命製造、販賣或輸入者立即公告停止使用或食用，並予回收、銷毀。必要時，當地直轄市、縣（市）主管機關得代為回收、銷毀，並收取必要之費用。</w:t>
      </w:r>
      <w:r>
        <w:rPr>
          <w:rFonts w:eastAsia="標楷體" w:ascii="標楷體" w:hAnsi="標楷體"/>
        </w:rPr>
        <w:br/>
      </w:r>
      <w:r>
        <w:rPr>
          <w:rFonts w:ascii="標楷體" w:hAnsi="標楷體" w:eastAsia="標楷體"/>
        </w:rPr>
        <w:t>前項應回收、銷毀之產品，其回收、銷毀處理辦法，由中央主管機關定之。</w:t>
      </w:r>
      <w:r>
        <w:rPr>
          <w:rFonts w:eastAsia="標楷體" w:ascii="標楷體" w:hAnsi="標楷體"/>
        </w:rPr>
        <w:br/>
      </w:r>
      <w:r>
        <w:rPr>
          <w:rFonts w:ascii="標楷體" w:hAnsi="標楷體" w:eastAsia="標楷體"/>
        </w:rPr>
        <w:t>製造、加工、調配、包裝、運送、販賣、輸入、輸出第一項第一款或第二款產品之食品業者，由當地直轄市、縣（市）主管機關公布其商號、地址、負責人姓名、商品名稱及違法情節。</w:t>
      </w:r>
    </w:p>
    <w:p>
      <w:pPr>
        <w:pStyle w:val="Style35"/>
        <w:widowControl/>
        <w:rPr>
          <w:rFonts w:ascii="標楷體" w:hAnsi="標楷體" w:eastAsia="標楷體"/>
        </w:rPr>
      </w:pPr>
      <w:r>
        <w:rPr>
          <w:rFonts w:ascii="標楷體" w:hAnsi="標楷體" w:eastAsia="標楷體"/>
        </w:rPr>
        <w:t>輸入第一項產品經通關查驗不符合規定者，中央主管機關應管制其輸入，並得為第一項各款、第二項及前項之處分。</w:t>
      </w:r>
    </w:p>
    <w:p>
      <w:pPr>
        <w:pStyle w:val="Style35"/>
        <w:widowControl/>
        <w:rPr/>
      </w:pPr>
      <w:hyperlink r:id="rId147"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53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直轄市、縣（市）主管機關經依前條第一項規定，命限期回收銷毀產品或為其他必要之處置後，食品業者應依所定期限將處理過程、結果及改善情形等資料，報直轄市、縣（市）主管機關備查。</w:t>
      </w:r>
    </w:p>
    <w:p>
      <w:pPr>
        <w:pStyle w:val="Style35"/>
        <w:widowControl/>
        <w:rPr/>
      </w:pPr>
      <w:hyperlink r:id="rId148"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54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食品、食品添加物、食品器具、食品容器或包裝及食品用洗潔劑，有第五十二條第一項第一款或第二款情事，除依第五十二條規定處理外，中央主管機關得公告禁止其製造、販賣、輸入或輸出。</w:t>
      </w:r>
      <w:r>
        <w:rPr>
          <w:rFonts w:eastAsia="標楷體" w:ascii="標楷體" w:hAnsi="標楷體"/>
        </w:rPr>
        <w:br/>
      </w:r>
      <w:r>
        <w:rPr>
          <w:rFonts w:ascii="標楷體" w:hAnsi="標楷體" w:eastAsia="標楷體"/>
        </w:rPr>
        <w:t>前項公告禁止之產品為中央主管機關查驗登記並發給許可文件者，得一併廢止其許可。</w:t>
      </w:r>
    </w:p>
    <w:p>
      <w:pPr>
        <w:pStyle w:val="Style35"/>
        <w:widowControl/>
        <w:rPr/>
      </w:pPr>
      <w:hyperlink r:id="rId149"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55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本法所定之處罰，除另有規定外，由直轄市、縣（市）主管機關為之，必要時得由中央主管機關為之。但有關公司、商業或工廠之全部或部分登記事項之廢止，由直轄市、縣（市）主管機關於勒令歇業處分確定後，移由工、商業主管機關或其目的事業主管機關為之。</w:t>
      </w:r>
    </w:p>
    <w:p>
      <w:pPr>
        <w:pStyle w:val="Style35"/>
        <w:widowControl/>
        <w:rPr/>
      </w:pPr>
      <w:hyperlink r:id="rId150"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55-1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依本法所為之行政罰，其行為數認定標準，由中央主管機關定之。</w:t>
      </w:r>
    </w:p>
    <w:p>
      <w:pPr>
        <w:pStyle w:val="Style35"/>
        <w:widowControl/>
        <w:rPr/>
      </w:pPr>
      <w:hyperlink r:id="rId151"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56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食品業者違反第十五條第一項第三款、第七款、第十款或第十六條第一款規定，致生損害於消費者時，應負賠償責任。但食品業者證明損害非由於其製造、加工、調配、包裝、運送、貯存、販賣、輸入、輸出所致，或於防止損害之發生已盡相當之注意者，不在此限。</w:t>
      </w:r>
      <w:r>
        <w:rPr>
          <w:rFonts w:eastAsia="標楷體" w:ascii="標楷體" w:hAnsi="標楷體"/>
        </w:rPr>
        <w:br/>
      </w:r>
      <w:r>
        <w:rPr>
          <w:rFonts w:ascii="標楷體" w:hAnsi="標楷體" w:eastAsia="標楷體"/>
        </w:rPr>
        <w:t>消費者雖非財產上之損害，亦得請求賠償相當之金額，並得準用消費者保護法第四十七條至第五十五條之規定提出消費訴訟。</w:t>
      </w:r>
      <w:r>
        <w:rPr>
          <w:rFonts w:eastAsia="標楷體" w:ascii="標楷體" w:hAnsi="標楷體"/>
        </w:rPr>
        <w:br/>
      </w:r>
      <w:r>
        <w:rPr>
          <w:rFonts w:ascii="標楷體" w:hAnsi="標楷體" w:eastAsia="標楷體"/>
        </w:rPr>
        <w:t>如消費者不易或不能證明其實際損害額時，得請求法院依侵害情節，以每人每一事件新臺幣五百元以上三十萬元以下計算。</w:t>
      </w:r>
      <w:r>
        <w:rPr>
          <w:rFonts w:eastAsia="標楷體" w:ascii="標楷體" w:hAnsi="標楷體"/>
        </w:rPr>
        <w:br/>
      </w:r>
      <w:r>
        <w:rPr>
          <w:rFonts w:ascii="標楷體" w:hAnsi="標楷體" w:eastAsia="標楷體"/>
        </w:rPr>
        <w:t>直轄市、縣（市）政府受理同一原因事件，致二十人以上消費者受有損害之申訴時，應協助消費者依消費者保護法第五十條之規定辦理。</w:t>
      </w:r>
      <w:r>
        <w:rPr>
          <w:rFonts w:eastAsia="標楷體" w:ascii="標楷體" w:hAnsi="標楷體"/>
        </w:rPr>
        <w:br/>
      </w:r>
      <w:r>
        <w:rPr>
          <w:rFonts w:ascii="標楷體" w:hAnsi="標楷體" w:eastAsia="標楷體"/>
        </w:rPr>
        <w:t>受消費者保護團體委任代理消費者保護法第四十九條第一項訴訟之律師，就該訴訟得請求報酬，不適用消費者保護法第四十九條第二項後段規定。</w:t>
      </w:r>
    </w:p>
    <w:p>
      <w:pPr>
        <w:pStyle w:val="Style35"/>
        <w:widowControl/>
        <w:rPr/>
      </w:pPr>
      <w:hyperlink r:id="rId152"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56-1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中央主管機關為保障食品安全事件消費者之權益，得設立食品安全保護基金，並得委託其他機關（構）、法人或團體辦理。</w:t>
      </w:r>
      <w:r>
        <w:rPr>
          <w:rFonts w:eastAsia="標楷體" w:ascii="標楷體" w:hAnsi="標楷體"/>
        </w:rPr>
        <w:br/>
      </w:r>
      <w:r>
        <w:rPr>
          <w:rFonts w:ascii="標楷體" w:hAnsi="標楷體" w:eastAsia="標楷體"/>
        </w:rPr>
        <w:t>前項基金之來源如下：</w:t>
      </w:r>
      <w:r>
        <w:rPr>
          <w:rFonts w:eastAsia="標楷體" w:ascii="標楷體" w:hAnsi="標楷體"/>
        </w:rPr>
        <w:br/>
      </w:r>
      <w:r>
        <w:rPr>
          <w:rFonts w:ascii="標楷體" w:hAnsi="標楷體" w:eastAsia="標楷體"/>
        </w:rPr>
        <w:t>一、違反本法罰鍰之部分提撥。</w:t>
      </w:r>
      <w:r>
        <w:rPr>
          <w:rFonts w:eastAsia="標楷體" w:ascii="標楷體" w:hAnsi="標楷體"/>
        </w:rPr>
        <w:br/>
      </w:r>
      <w:r>
        <w:rPr>
          <w:rFonts w:ascii="標楷體" w:hAnsi="標楷體" w:eastAsia="標楷體"/>
        </w:rPr>
        <w:t>二、依本法科處並繳納之罰金，及因違反本法規定沒收或追徵之現金或變賣所得。</w:t>
      </w:r>
      <w:r>
        <w:rPr>
          <w:rFonts w:eastAsia="標楷體" w:ascii="標楷體" w:hAnsi="標楷體"/>
        </w:rPr>
        <w:br/>
      </w:r>
      <w:r>
        <w:rPr>
          <w:rFonts w:ascii="標楷體" w:hAnsi="標楷體" w:eastAsia="標楷體"/>
        </w:rPr>
        <w:t>三、依本法或行政罰法規定沒入、追繳、追徵或抵償之不當利得部分提撥。</w:t>
      </w:r>
      <w:r>
        <w:rPr>
          <w:rFonts w:eastAsia="標楷體" w:ascii="標楷體" w:hAnsi="標楷體"/>
        </w:rPr>
        <w:br/>
      </w:r>
      <w:r>
        <w:rPr>
          <w:rFonts w:ascii="標楷體" w:hAnsi="標楷體" w:eastAsia="標楷體"/>
        </w:rPr>
        <w:t>四、基金孳息收入。</w:t>
      </w:r>
      <w:r>
        <w:rPr>
          <w:rFonts w:eastAsia="標楷體" w:ascii="標楷體" w:hAnsi="標楷體"/>
        </w:rPr>
        <w:br/>
      </w:r>
      <w:r>
        <w:rPr>
          <w:rFonts w:ascii="標楷體" w:hAnsi="標楷體" w:eastAsia="標楷體"/>
        </w:rPr>
        <w:t>五、捐贈收入。</w:t>
      </w:r>
      <w:r>
        <w:rPr>
          <w:rFonts w:eastAsia="標楷體" w:ascii="標楷體" w:hAnsi="標楷體"/>
        </w:rPr>
        <w:br/>
      </w:r>
      <w:r>
        <w:rPr>
          <w:rFonts w:ascii="標楷體" w:hAnsi="標楷體" w:eastAsia="標楷體"/>
        </w:rPr>
        <w:t>六、循預算程序之撥款。</w:t>
      </w:r>
      <w:r>
        <w:rPr>
          <w:rFonts w:eastAsia="標楷體" w:ascii="標楷體" w:hAnsi="標楷體"/>
        </w:rPr>
        <w:br/>
      </w:r>
      <w:r>
        <w:rPr>
          <w:rFonts w:ascii="標楷體" w:hAnsi="標楷體" w:eastAsia="標楷體"/>
        </w:rPr>
        <w:t>七、其他有關收入。</w:t>
      </w:r>
      <w:r>
        <w:rPr>
          <w:rFonts w:eastAsia="標楷體" w:ascii="標楷體" w:hAnsi="標楷體"/>
        </w:rPr>
        <w:br/>
      </w:r>
      <w:r>
        <w:rPr>
          <w:rFonts w:ascii="標楷體" w:hAnsi="標楷體" w:eastAsia="標楷體"/>
        </w:rPr>
        <w:t>前項第一款及第三款來源，以其處分生效日在中華民國一百零二年六月二十一日以後者適用。</w:t>
      </w:r>
      <w:r>
        <w:rPr>
          <w:rFonts w:eastAsia="標楷體" w:ascii="標楷體" w:hAnsi="標楷體"/>
        </w:rPr>
        <w:br/>
      </w:r>
      <w:r>
        <w:rPr>
          <w:rFonts w:ascii="標楷體" w:hAnsi="標楷體" w:eastAsia="標楷體"/>
        </w:rPr>
        <w:t>第一項基金之用途如下：</w:t>
      </w:r>
    </w:p>
    <w:p>
      <w:pPr>
        <w:pStyle w:val="Style35"/>
        <w:widowControl/>
        <w:tabs>
          <w:tab w:val="clear" w:pos="480"/>
        </w:tabs>
        <w:ind w:left="425" w:hanging="425"/>
        <w:rPr>
          <w:rFonts w:ascii="標楷體" w:hAnsi="標楷體" w:eastAsia="標楷體"/>
        </w:rPr>
      </w:pPr>
      <w:r>
        <w:rPr>
          <w:rFonts w:ascii="標楷體" w:hAnsi="標楷體" w:eastAsia="標楷體"/>
        </w:rPr>
        <w:t>一、補助消費者保護團體因食品衛生安全事件依消費者保護法之規定，提起消費訴訟之律師報酬及訴訟相關費用。</w:t>
      </w:r>
    </w:p>
    <w:p>
      <w:pPr>
        <w:pStyle w:val="Style35"/>
        <w:widowControl/>
        <w:tabs>
          <w:tab w:val="clear" w:pos="480"/>
        </w:tabs>
        <w:ind w:left="425" w:hanging="425"/>
        <w:rPr>
          <w:rFonts w:ascii="標楷體" w:hAnsi="標楷體" w:eastAsia="標楷體"/>
        </w:rPr>
      </w:pPr>
      <w:r>
        <w:rPr>
          <w:rFonts w:ascii="標楷體" w:hAnsi="標楷體" w:eastAsia="標楷體"/>
        </w:rPr>
        <w:t>二、補助經公告之特定食品衛生安全事件，有關人體健康風險評估費用。</w:t>
      </w:r>
    </w:p>
    <w:p>
      <w:pPr>
        <w:pStyle w:val="Style35"/>
        <w:widowControl/>
        <w:tabs>
          <w:tab w:val="clear" w:pos="480"/>
        </w:tabs>
        <w:ind w:left="425" w:hanging="425"/>
        <w:rPr>
          <w:rFonts w:ascii="標楷體" w:hAnsi="標楷體" w:eastAsia="標楷體"/>
        </w:rPr>
      </w:pPr>
      <w:r>
        <w:rPr>
          <w:rFonts w:ascii="標楷體" w:hAnsi="標楷體" w:eastAsia="標楷體"/>
        </w:rPr>
        <w:t>三、補助勞工因檢舉雇主違反本法之行為，遭雇主解僱、調職或其他不利處分所提之回復原狀、給付工資及損害賠償訴訟之律師報酬及訴訟相關費用。</w:t>
      </w:r>
    </w:p>
    <w:p>
      <w:pPr>
        <w:pStyle w:val="Style35"/>
        <w:widowControl/>
        <w:tabs>
          <w:tab w:val="clear" w:pos="480"/>
        </w:tabs>
        <w:ind w:left="425" w:hanging="425"/>
        <w:rPr>
          <w:rFonts w:ascii="標楷體" w:hAnsi="標楷體" w:eastAsia="標楷體"/>
        </w:rPr>
      </w:pPr>
      <w:r>
        <w:rPr>
          <w:rFonts w:ascii="標楷體" w:hAnsi="標楷體" w:eastAsia="標楷體"/>
        </w:rPr>
        <w:t>四、補助依第四十三條第二項所定辦法之獎金。</w:t>
      </w:r>
    </w:p>
    <w:p>
      <w:pPr>
        <w:pStyle w:val="Style35"/>
        <w:widowControl/>
        <w:tabs>
          <w:tab w:val="clear" w:pos="480"/>
        </w:tabs>
        <w:ind w:left="425" w:hanging="425"/>
        <w:rPr>
          <w:rFonts w:ascii="標楷體" w:hAnsi="標楷體" w:eastAsia="標楷體"/>
        </w:rPr>
      </w:pPr>
      <w:r>
        <w:rPr>
          <w:rFonts w:ascii="標楷體" w:hAnsi="標楷體" w:eastAsia="標楷體"/>
        </w:rPr>
        <w:t>五、補助其他有關促進食品安全之相關費用。</w:t>
      </w:r>
    </w:p>
    <w:p>
      <w:pPr>
        <w:pStyle w:val="Style35"/>
        <w:widowControl/>
        <w:ind w:firstLine="1"/>
        <w:rPr>
          <w:rFonts w:ascii="標楷體" w:hAnsi="標楷體" w:eastAsia="標楷體"/>
        </w:rPr>
      </w:pPr>
      <w:r>
        <w:rPr>
          <w:rFonts w:ascii="標楷體" w:hAnsi="標楷體" w:eastAsia="標楷體"/>
        </w:rPr>
        <w:t>中央主管機關應設置基金運用管理監督小組，由學者專家、消保團體、社會公正人士組成，監督補助業務。</w:t>
      </w:r>
    </w:p>
    <w:p>
      <w:pPr>
        <w:pStyle w:val="Style35"/>
        <w:widowControl/>
        <w:rPr>
          <w:rFonts w:ascii="標楷體" w:hAnsi="標楷體" w:eastAsia="標楷體"/>
        </w:rPr>
      </w:pPr>
      <w:r>
        <w:rPr>
          <w:rFonts w:ascii="標楷體" w:hAnsi="標楷體" w:eastAsia="標楷體"/>
        </w:rPr>
        <w:t>第四項基金之補助對象、申請資格、審查程序、補助基準、補助之廢止、前項基金運用管理監督小組之組成、運作及其他應遵行事項之辦法，由中央主管機關定之。</w:t>
      </w:r>
    </w:p>
    <w:p>
      <w:pPr>
        <w:pStyle w:val="Style35"/>
        <w:widowControl/>
        <w:rPr>
          <w:rFonts w:ascii="標楷體" w:hAnsi="標楷體" w:eastAsia="標楷體"/>
          <w:bCs/>
        </w:rPr>
      </w:pPr>
      <w:r>
        <w:rPr>
          <w:rFonts w:ascii="標楷體" w:hAnsi="標楷體" w:eastAsia="標楷體"/>
          <w:bCs/>
        </w:rPr>
        <w:t>第 十 章 附則</w:t>
      </w:r>
    </w:p>
    <w:p>
      <w:pPr>
        <w:pStyle w:val="Style35"/>
        <w:widowControl/>
        <w:rPr/>
      </w:pPr>
      <w:hyperlink r:id="rId153"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57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本法關於食品器具或容器之規定，於兒童常直接放入口內之玩具，準用之。</w:t>
      </w:r>
    </w:p>
    <w:p>
      <w:pPr>
        <w:pStyle w:val="Style35"/>
        <w:widowControl/>
        <w:rPr/>
      </w:pPr>
      <w:hyperlink r:id="rId154"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58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中央主管機關依本法受理食品業者申請審查、檢驗及核發許可證，應收取審查費、檢驗費及證書費；其費額，由中央主管機關定之。</w:t>
      </w:r>
    </w:p>
    <w:p>
      <w:pPr>
        <w:pStyle w:val="Style35"/>
        <w:widowControl/>
        <w:rPr/>
      </w:pPr>
      <w:hyperlink r:id="rId155"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59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本法施行細則，由中央主管機關定之。</w:t>
      </w:r>
    </w:p>
    <w:p>
      <w:pPr>
        <w:pStyle w:val="Style35"/>
        <w:widowControl/>
        <w:rPr/>
      </w:pPr>
      <w:hyperlink r:id="rId156" w:tgtFrame="_top">
        <w:r>
          <w:rPr>
            <w:rStyle w:val="Style21"/>
            <w:rFonts w:ascii="標楷體" w:hAnsi="標楷體" w:eastAsia="標楷體"/>
            <w:color w:val="auto"/>
            <w:u w:val="none"/>
          </w:rPr>
          <w:t xml:space="preserve">第 </w:t>
        </w:r>
        <w:r>
          <w:rPr>
            <w:rStyle w:val="Style21"/>
            <w:rFonts w:eastAsia="標楷體" w:ascii="標楷體" w:hAnsi="標楷體"/>
            <w:color w:val="auto"/>
            <w:u w:val="none"/>
          </w:rPr>
          <w:t xml:space="preserve">60 </w:t>
        </w:r>
        <w:r>
          <w:rPr>
            <w:rStyle w:val="Style21"/>
            <w:rFonts w:ascii="標楷體" w:hAnsi="標楷體" w:eastAsia="標楷體"/>
            <w:color w:val="auto"/>
            <w:u w:val="none"/>
          </w:rPr>
          <w:t>條</w:t>
        </w:r>
      </w:hyperlink>
    </w:p>
    <w:p>
      <w:pPr>
        <w:pStyle w:val="Style35"/>
        <w:widowControl/>
        <w:rPr>
          <w:rFonts w:ascii="標楷體" w:hAnsi="標楷體" w:eastAsia="標楷體"/>
        </w:rPr>
      </w:pPr>
      <w:r>
        <w:rPr>
          <w:rFonts w:ascii="標楷體" w:hAnsi="標楷體" w:eastAsia="標楷體"/>
        </w:rPr>
        <w:t>本法除第三十條申報制度與第三十三條保證金收取規定及第二十二條第一項第五款、第二十六條、第二十七條，自公布後一年施行外，自公布日施行。</w:t>
      </w:r>
      <w:r>
        <w:rPr>
          <w:rFonts w:eastAsia="標楷體" w:ascii="標楷體" w:hAnsi="標楷體"/>
        </w:rPr>
        <w:br/>
      </w:r>
      <w:r>
        <w:rPr>
          <w:rFonts w:ascii="標楷體" w:hAnsi="標楷體" w:eastAsia="標楷體"/>
        </w:rPr>
        <w:t>第二十二條第一項第四款自中華民國一百零三年六月十九日施行。</w:t>
      </w:r>
      <w:r>
        <w:rPr>
          <w:rFonts w:eastAsia="標楷體" w:ascii="標楷體" w:hAnsi="標楷體"/>
        </w:rPr>
        <w:br/>
      </w:r>
      <w:r>
        <w:rPr>
          <w:rFonts w:ascii="標楷體" w:hAnsi="標楷體" w:eastAsia="標楷體"/>
        </w:rPr>
        <w:t>本法一百零三年一月二十八日修正條文第二十一條第三項，自公布後一年施行。</w:t>
      </w:r>
      <w:r>
        <w:rPr>
          <w:rFonts w:eastAsia="標楷體" w:ascii="標楷體" w:hAnsi="標楷體"/>
        </w:rPr>
        <w:br/>
      </w:r>
      <w:r>
        <w:rPr>
          <w:rFonts w:ascii="標楷體" w:hAnsi="標楷體" w:eastAsia="標楷體"/>
        </w:rPr>
        <w:t>本法一百零三年十一月十八日修正條文，除第二十二條第一項第五款應標示可追溯之來源或生產系統規定，自公布後六個月施行；第七條第三項食品業者應設置實驗室規定、第二十二條第四項、第二十四條第一項食品添加物之原料應標示事項規定、第二十四條第三項及第三十五條第四項規定，自公布後一年施行外，自公布日施行。</w:t>
      </w:r>
      <w:r>
        <w:br w:type="page"/>
      </w:r>
    </w:p>
    <w:p>
      <w:pPr>
        <w:pStyle w:val="Style35"/>
        <w:tabs>
          <w:tab w:val="clear" w:pos="480"/>
        </w:tabs>
        <w:ind w:left="1416" w:hanging="708"/>
        <w:jc w:val="center"/>
        <w:rPr/>
      </w:pPr>
      <w:r>
        <w:rPr>
          <w:rStyle w:val="Style13"/>
          <w:rFonts w:ascii="標楷體" w:hAnsi="標楷體" w:eastAsia="標楷體"/>
          <w:sz w:val="36"/>
          <w:szCs w:val="32"/>
        </w:rPr>
        <w:t xml:space="preserve">托嬰中心監視錄影設備設置及資訊管理利用辦法  </w:t>
      </w:r>
    </w:p>
    <w:p>
      <w:pPr>
        <w:pStyle w:val="Style35"/>
        <w:widowControl/>
        <w:jc w:val="right"/>
        <w:rPr>
          <w:rFonts w:ascii="標楷體" w:hAnsi="標楷體" w:eastAsia="標楷體"/>
        </w:rPr>
      </w:pPr>
      <w:r>
        <w:rPr>
          <w:rFonts w:ascii="標楷體" w:hAnsi="標楷體" w:eastAsia="標楷體"/>
        </w:rPr>
        <w:t xml:space="preserve">民國 </w:t>
      </w:r>
      <w:r>
        <w:rPr>
          <w:rFonts w:eastAsia="標楷體" w:ascii="標楷體" w:hAnsi="標楷體"/>
        </w:rPr>
        <w:t xml:space="preserve">109 </w:t>
      </w:r>
      <w:r>
        <w:rPr>
          <w:rFonts w:ascii="標楷體" w:hAnsi="標楷體" w:eastAsia="標楷體"/>
        </w:rPr>
        <w:t xml:space="preserve">年 </w:t>
      </w:r>
      <w:r>
        <w:rPr>
          <w:rFonts w:eastAsia="標楷體" w:ascii="標楷體" w:hAnsi="標楷體"/>
        </w:rPr>
        <w:t xml:space="preserve">01 </w:t>
      </w:r>
      <w:r>
        <w:rPr>
          <w:rFonts w:ascii="標楷體" w:hAnsi="標楷體" w:eastAsia="標楷體"/>
        </w:rPr>
        <w:t xml:space="preserve">月 </w:t>
      </w:r>
      <w:r>
        <w:rPr>
          <w:rFonts w:eastAsia="標楷體" w:ascii="標楷體" w:hAnsi="標楷體"/>
        </w:rPr>
        <w:t xml:space="preserve">02 </w:t>
      </w:r>
      <w:r>
        <w:rPr>
          <w:rFonts w:ascii="標楷體" w:hAnsi="標楷體" w:eastAsia="標楷體"/>
        </w:rPr>
        <w:t xml:space="preserve">日  </w:t>
      </w:r>
    </w:p>
    <w:p>
      <w:pPr>
        <w:pStyle w:val="Style35"/>
        <w:widowControl/>
        <w:rPr>
          <w:rFonts w:ascii="標楷體" w:hAnsi="標楷體" w:eastAsia="標楷體"/>
        </w:rPr>
      </w:pPr>
      <w:r>
        <w:rPr>
          <w:rFonts w:eastAsia="標楷體" w:ascii="標楷體" w:hAnsi="標楷體"/>
        </w:rPr>
      </w:r>
    </w:p>
    <w:p>
      <w:pPr>
        <w:pStyle w:val="Style35"/>
        <w:widowControl/>
        <w:rPr>
          <w:rFonts w:ascii="標楷體" w:hAnsi="標楷體" w:eastAsia="標楷體"/>
        </w:rPr>
      </w:pPr>
      <w:r>
        <w:rPr>
          <w:rFonts w:ascii="標楷體" w:hAnsi="標楷體" w:eastAsia="標楷體"/>
        </w:rPr>
        <w:t xml:space="preserve">第 </w:t>
      </w:r>
      <w:r>
        <w:rPr>
          <w:rFonts w:eastAsia="標楷體" w:ascii="標楷體" w:hAnsi="標楷體"/>
        </w:rPr>
        <w:t xml:space="preserve">1 </w:t>
      </w:r>
      <w:r>
        <w:rPr>
          <w:rFonts w:ascii="標楷體" w:hAnsi="標楷體" w:eastAsia="標楷體"/>
        </w:rPr>
        <w:t>條</w:t>
      </w:r>
    </w:p>
    <w:p>
      <w:pPr>
        <w:pStyle w:val="Style35"/>
        <w:widowControl/>
        <w:rPr>
          <w:rFonts w:ascii="標楷體" w:hAnsi="標楷體" w:eastAsia="標楷體"/>
        </w:rPr>
      </w:pPr>
      <w:r>
        <w:rPr>
          <w:rFonts w:ascii="標楷體" w:hAnsi="標楷體" w:eastAsia="標楷體"/>
        </w:rPr>
        <w:t>本辦法依兒童及少年福利與權益保障法（以下稱本法）第七十七條之一第二項規定訂定之。</w:t>
      </w:r>
    </w:p>
    <w:p>
      <w:pPr>
        <w:pStyle w:val="Style35"/>
        <w:widowControl/>
        <w:rPr>
          <w:rFonts w:ascii="標楷體" w:hAnsi="標楷體" w:eastAsia="標楷體"/>
        </w:rPr>
      </w:pPr>
      <w:r>
        <w:rPr>
          <w:rFonts w:ascii="標楷體" w:hAnsi="標楷體" w:eastAsia="標楷體"/>
        </w:rPr>
        <w:t xml:space="preserve">第 </w:t>
      </w:r>
      <w:r>
        <w:rPr>
          <w:rFonts w:eastAsia="標楷體" w:ascii="標楷體" w:hAnsi="標楷體"/>
        </w:rPr>
        <w:t xml:space="preserve">2 </w:t>
      </w:r>
      <w:r>
        <w:rPr>
          <w:rFonts w:ascii="標楷體" w:hAnsi="標楷體" w:eastAsia="標楷體"/>
        </w:rPr>
        <w:t>條</w:t>
      </w:r>
    </w:p>
    <w:p>
      <w:pPr>
        <w:pStyle w:val="Style35"/>
        <w:widowControl/>
        <w:rPr>
          <w:rFonts w:ascii="標楷體" w:hAnsi="標楷體" w:eastAsia="標楷體"/>
        </w:rPr>
      </w:pPr>
      <w:r>
        <w:rPr>
          <w:rFonts w:ascii="標楷體" w:hAnsi="標楷體" w:eastAsia="標楷體"/>
        </w:rPr>
        <w:t>本辦法所稱監視錄影設備（以下稱設備），指為維護托嬰中心環境及人身安全所裝設之攝錄影音設備。</w:t>
      </w:r>
    </w:p>
    <w:p>
      <w:pPr>
        <w:pStyle w:val="Style35"/>
        <w:widowControl/>
        <w:rPr>
          <w:rFonts w:ascii="標楷體" w:hAnsi="標楷體" w:eastAsia="標楷體"/>
        </w:rPr>
      </w:pPr>
      <w:r>
        <w:rPr>
          <w:rFonts w:ascii="標楷體" w:hAnsi="標楷體" w:eastAsia="標楷體"/>
        </w:rPr>
        <w:t xml:space="preserve">第 </w:t>
      </w:r>
      <w:r>
        <w:rPr>
          <w:rFonts w:eastAsia="標楷體" w:ascii="標楷體" w:hAnsi="標楷體"/>
        </w:rPr>
        <w:t xml:space="preserve">3 </w:t>
      </w:r>
      <w:r>
        <w:rPr>
          <w:rFonts w:ascii="標楷體" w:hAnsi="標楷體" w:eastAsia="標楷體"/>
        </w:rPr>
        <w:t>條</w:t>
      </w:r>
    </w:p>
    <w:p>
      <w:pPr>
        <w:pStyle w:val="Style35"/>
        <w:widowControl/>
        <w:rPr>
          <w:rFonts w:ascii="標楷體" w:hAnsi="標楷體" w:eastAsia="標楷體"/>
        </w:rPr>
      </w:pPr>
      <w:r>
        <w:rPr>
          <w:rFonts w:ascii="標楷體" w:hAnsi="標楷體" w:eastAsia="標楷體"/>
        </w:rPr>
        <w:t>托嬰中心應於下列區域裝設設備：</w:t>
      </w:r>
    </w:p>
    <w:p>
      <w:pPr>
        <w:pStyle w:val="Style35"/>
        <w:widowControl/>
        <w:rPr>
          <w:rFonts w:ascii="標楷體" w:hAnsi="標楷體" w:eastAsia="標楷體"/>
        </w:rPr>
      </w:pPr>
      <w:r>
        <w:rPr>
          <w:rFonts w:ascii="標楷體" w:hAnsi="標楷體" w:eastAsia="標楷體"/>
        </w:rPr>
        <w:t>一、戶外區域：前後門出入口、對外窗戶、戶外走道。</w:t>
      </w:r>
    </w:p>
    <w:p>
      <w:pPr>
        <w:pStyle w:val="Style35"/>
        <w:widowControl/>
        <w:rPr>
          <w:rFonts w:ascii="標楷體" w:hAnsi="標楷體" w:eastAsia="標楷體"/>
        </w:rPr>
      </w:pPr>
      <w:r>
        <w:rPr>
          <w:rFonts w:ascii="標楷體" w:hAnsi="標楷體" w:eastAsia="標楷體"/>
        </w:rPr>
        <w:t>二、室內公共區域：各活動區、睡眠區、清潔區、用餐區、行政管理區之保健空間及供兒童盥洗之入口前空間。</w:t>
      </w:r>
    </w:p>
    <w:p>
      <w:pPr>
        <w:pStyle w:val="Style35"/>
        <w:widowControl/>
        <w:rPr>
          <w:rFonts w:ascii="標楷體" w:hAnsi="標楷體" w:eastAsia="標楷體"/>
        </w:rPr>
      </w:pPr>
      <w:r>
        <w:rPr>
          <w:rFonts w:ascii="標楷體" w:hAnsi="標楷體" w:eastAsia="標楷體"/>
        </w:rPr>
        <w:t>前項設備，應具備下列功能：</w:t>
      </w:r>
    </w:p>
    <w:p>
      <w:pPr>
        <w:pStyle w:val="Style35"/>
        <w:widowControl/>
        <w:rPr>
          <w:rFonts w:ascii="標楷體" w:hAnsi="標楷體" w:eastAsia="標楷體"/>
        </w:rPr>
      </w:pPr>
      <w:r>
        <w:rPr>
          <w:rFonts w:ascii="標楷體" w:hAnsi="標楷體" w:eastAsia="標楷體"/>
        </w:rPr>
        <w:t>一、畫面為彩色、清晰可辨識。</w:t>
      </w:r>
    </w:p>
    <w:p>
      <w:pPr>
        <w:pStyle w:val="Style35"/>
        <w:widowControl/>
        <w:rPr>
          <w:rFonts w:ascii="標楷體" w:hAnsi="標楷體" w:eastAsia="標楷體"/>
        </w:rPr>
      </w:pPr>
      <w:r>
        <w:rPr>
          <w:rFonts w:ascii="標楷體" w:hAnsi="標楷體" w:eastAsia="標楷體"/>
        </w:rPr>
        <w:t>二、攝錄角度為全面。</w:t>
      </w:r>
    </w:p>
    <w:p>
      <w:pPr>
        <w:pStyle w:val="Style35"/>
        <w:widowControl/>
        <w:rPr>
          <w:rFonts w:ascii="標楷體" w:hAnsi="標楷體" w:eastAsia="標楷體"/>
        </w:rPr>
      </w:pPr>
      <w:r>
        <w:rPr>
          <w:rFonts w:ascii="標楷體" w:hAnsi="標楷體" w:eastAsia="標楷體"/>
        </w:rPr>
        <w:t>三、年、月、日、時、分準點呈現。</w:t>
      </w:r>
    </w:p>
    <w:p>
      <w:pPr>
        <w:pStyle w:val="Style35"/>
        <w:widowControl/>
        <w:rPr>
          <w:rFonts w:ascii="標楷體" w:hAnsi="標楷體" w:eastAsia="標楷體"/>
        </w:rPr>
      </w:pPr>
      <w:r>
        <w:rPr>
          <w:rFonts w:ascii="標楷體" w:hAnsi="標楷體" w:eastAsia="標楷體"/>
        </w:rPr>
        <w:t xml:space="preserve">第 </w:t>
      </w:r>
      <w:r>
        <w:rPr>
          <w:rFonts w:eastAsia="標楷體" w:ascii="標楷體" w:hAnsi="標楷體"/>
        </w:rPr>
        <w:t xml:space="preserve">4 </w:t>
      </w:r>
      <w:r>
        <w:rPr>
          <w:rFonts w:ascii="標楷體" w:hAnsi="標楷體" w:eastAsia="標楷體"/>
        </w:rPr>
        <w:t>條</w:t>
      </w:r>
    </w:p>
    <w:p>
      <w:pPr>
        <w:pStyle w:val="Style35"/>
        <w:widowControl/>
        <w:rPr>
          <w:rFonts w:ascii="標楷體" w:hAnsi="標楷體" w:eastAsia="標楷體"/>
        </w:rPr>
      </w:pPr>
      <w:r>
        <w:rPr>
          <w:rFonts w:ascii="標楷體" w:hAnsi="標楷體" w:eastAsia="標楷體"/>
        </w:rPr>
        <w:t>托嬰中心負責人應自行或指派專責人員操作、管理及維護設備。</w:t>
      </w:r>
    </w:p>
    <w:p>
      <w:pPr>
        <w:pStyle w:val="Style35"/>
        <w:widowControl/>
        <w:rPr>
          <w:rFonts w:ascii="標楷體" w:hAnsi="標楷體" w:eastAsia="標楷體"/>
        </w:rPr>
      </w:pPr>
      <w:r>
        <w:rPr>
          <w:rFonts w:ascii="標楷體" w:hAnsi="標楷體" w:eastAsia="標楷體"/>
        </w:rPr>
        <w:t>前項專責人員，應報直轄市、縣（市）主管機關備查；其有變更時，亦同。</w:t>
      </w:r>
    </w:p>
    <w:p>
      <w:pPr>
        <w:pStyle w:val="Style35"/>
        <w:widowControl/>
        <w:rPr>
          <w:rFonts w:ascii="標楷體" w:hAnsi="標楷體" w:eastAsia="標楷體"/>
        </w:rPr>
      </w:pPr>
      <w:r>
        <w:rPr>
          <w:rFonts w:ascii="標楷體" w:hAnsi="標楷體" w:eastAsia="標楷體"/>
        </w:rPr>
        <w:t xml:space="preserve">第 </w:t>
      </w:r>
      <w:r>
        <w:rPr>
          <w:rFonts w:eastAsia="標楷體" w:ascii="標楷體" w:hAnsi="標楷體"/>
        </w:rPr>
        <w:t xml:space="preserve">5 </w:t>
      </w:r>
      <w:r>
        <w:rPr>
          <w:rFonts w:ascii="標楷體" w:hAnsi="標楷體" w:eastAsia="標楷體"/>
        </w:rPr>
        <w:t>條</w:t>
      </w:r>
    </w:p>
    <w:p>
      <w:pPr>
        <w:pStyle w:val="Style35"/>
        <w:widowControl/>
        <w:rPr>
          <w:rFonts w:ascii="標楷體" w:hAnsi="標楷體" w:eastAsia="標楷體"/>
        </w:rPr>
      </w:pPr>
      <w:r>
        <w:rPr>
          <w:rFonts w:ascii="標楷體" w:hAnsi="標楷體" w:eastAsia="標楷體"/>
        </w:rPr>
        <w:t>前條專責人員應辦理下列事項：</w:t>
      </w:r>
    </w:p>
    <w:p>
      <w:pPr>
        <w:pStyle w:val="Style35"/>
        <w:widowControl/>
        <w:rPr>
          <w:rFonts w:ascii="標楷體" w:hAnsi="標楷體" w:eastAsia="標楷體"/>
        </w:rPr>
      </w:pPr>
      <w:r>
        <w:rPr>
          <w:rFonts w:ascii="標楷體" w:hAnsi="標楷體" w:eastAsia="標楷體"/>
        </w:rPr>
        <w:t>一、定期檢查及保養維護設備，有異常、故障或影響運作效能之虞時，應儘速修復。</w:t>
      </w:r>
    </w:p>
    <w:p>
      <w:pPr>
        <w:pStyle w:val="Style35"/>
        <w:widowControl/>
        <w:rPr>
          <w:rFonts w:ascii="標楷體" w:hAnsi="標楷體" w:eastAsia="標楷體"/>
        </w:rPr>
      </w:pPr>
      <w:r>
        <w:rPr>
          <w:rFonts w:ascii="標楷體" w:hAnsi="標楷體" w:eastAsia="標楷體"/>
        </w:rPr>
        <w:t>二、保存、建檔及加密攝錄之影音資料。</w:t>
      </w:r>
    </w:p>
    <w:p>
      <w:pPr>
        <w:pStyle w:val="Style35"/>
        <w:widowControl/>
        <w:rPr>
          <w:rFonts w:ascii="標楷體" w:hAnsi="標楷體" w:eastAsia="標楷體"/>
        </w:rPr>
      </w:pPr>
      <w:r>
        <w:rPr>
          <w:rFonts w:ascii="標楷體" w:hAnsi="標楷體" w:eastAsia="標楷體"/>
        </w:rPr>
        <w:t>前項第一款檢查及維護，應作成紀錄，並妥善保存至少一年。</w:t>
      </w:r>
    </w:p>
    <w:p>
      <w:pPr>
        <w:pStyle w:val="Style35"/>
        <w:widowControl/>
        <w:rPr>
          <w:rFonts w:ascii="標楷體" w:hAnsi="標楷體" w:eastAsia="標楷體"/>
        </w:rPr>
      </w:pPr>
      <w:r>
        <w:rPr>
          <w:rFonts w:ascii="標楷體" w:hAnsi="標楷體" w:eastAsia="標楷體"/>
        </w:rPr>
        <w:t>第一項第二款影音資料，應至少保存三十日；資料之查閱及刪除，應作成紀錄。</w:t>
      </w:r>
    </w:p>
    <w:p>
      <w:pPr>
        <w:pStyle w:val="Style35"/>
        <w:widowControl/>
        <w:rPr>
          <w:rFonts w:ascii="標楷體" w:hAnsi="標楷體" w:eastAsia="標楷體"/>
        </w:rPr>
      </w:pPr>
      <w:r>
        <w:rPr>
          <w:rFonts w:ascii="標楷體" w:hAnsi="標楷體" w:eastAsia="標楷體"/>
        </w:rPr>
        <w:t xml:space="preserve">第 </w:t>
      </w:r>
      <w:r>
        <w:rPr>
          <w:rFonts w:eastAsia="標楷體" w:ascii="標楷體" w:hAnsi="標楷體"/>
        </w:rPr>
        <w:t xml:space="preserve">6 </w:t>
      </w:r>
      <w:r>
        <w:rPr>
          <w:rFonts w:ascii="標楷體" w:hAnsi="標楷體" w:eastAsia="標楷體"/>
        </w:rPr>
        <w:t>條</w:t>
      </w:r>
    </w:p>
    <w:p>
      <w:pPr>
        <w:pStyle w:val="Style35"/>
        <w:widowControl/>
        <w:rPr>
          <w:rFonts w:ascii="標楷體" w:hAnsi="標楷體" w:eastAsia="標楷體"/>
        </w:rPr>
      </w:pPr>
      <w:r>
        <w:rPr>
          <w:rFonts w:ascii="標楷體" w:hAnsi="標楷體" w:eastAsia="標楷體"/>
        </w:rPr>
        <w:t>托嬰中心負責人及專責人員應盡善良管理人之注意義務，對攝錄影音資料應予保密，並遵守個人資料保護法相關規定。</w:t>
      </w:r>
    </w:p>
    <w:p>
      <w:pPr>
        <w:pStyle w:val="Style35"/>
        <w:widowControl/>
        <w:rPr>
          <w:rFonts w:ascii="標楷體" w:hAnsi="標楷體" w:eastAsia="標楷體"/>
        </w:rPr>
      </w:pPr>
      <w:r>
        <w:rPr>
          <w:rFonts w:ascii="標楷體" w:hAnsi="標楷體" w:eastAsia="標楷體"/>
        </w:rPr>
        <w:t>專責人員離職或調職，除應移交設備及攝錄影音資料外，仍應負保密義務。</w:t>
      </w:r>
    </w:p>
    <w:p>
      <w:pPr>
        <w:pStyle w:val="Style35"/>
        <w:widowControl/>
        <w:rPr>
          <w:rFonts w:ascii="標楷體" w:hAnsi="標楷體" w:eastAsia="標楷體"/>
        </w:rPr>
      </w:pPr>
      <w:r>
        <w:rPr>
          <w:rFonts w:ascii="標楷體" w:hAnsi="標楷體" w:eastAsia="標楷體"/>
        </w:rPr>
        <w:t xml:space="preserve">第 </w:t>
      </w:r>
      <w:r>
        <w:rPr>
          <w:rFonts w:eastAsia="標楷體" w:ascii="標楷體" w:hAnsi="標楷體"/>
        </w:rPr>
        <w:t xml:space="preserve">7 </w:t>
      </w:r>
      <w:r>
        <w:rPr>
          <w:rFonts w:ascii="標楷體" w:hAnsi="標楷體" w:eastAsia="標楷體"/>
        </w:rPr>
        <w:t>條</w:t>
      </w:r>
    </w:p>
    <w:p>
      <w:pPr>
        <w:pStyle w:val="Style35"/>
        <w:widowControl/>
        <w:rPr>
          <w:rFonts w:ascii="標楷體" w:hAnsi="標楷體" w:eastAsia="標楷體"/>
        </w:rPr>
      </w:pPr>
      <w:r>
        <w:rPr>
          <w:rFonts w:ascii="標楷體" w:hAnsi="標楷體" w:eastAsia="標楷體"/>
        </w:rPr>
        <w:t>直轄市、縣（市）主管機關基於職權或法院、司法檢察機關為調查兒童保護案件所需，托嬰中心負責人有配合提供攝錄影音資料之義務。</w:t>
      </w:r>
    </w:p>
    <w:p>
      <w:pPr>
        <w:pStyle w:val="Style35"/>
        <w:widowControl/>
        <w:rPr>
          <w:rFonts w:ascii="標楷體" w:hAnsi="標楷體" w:eastAsia="標楷體"/>
        </w:rPr>
      </w:pPr>
      <w:r>
        <w:rPr>
          <w:rFonts w:ascii="標楷體" w:hAnsi="標楷體" w:eastAsia="標楷體"/>
        </w:rPr>
        <w:t xml:space="preserve">第 </w:t>
      </w:r>
      <w:r>
        <w:rPr>
          <w:rFonts w:eastAsia="標楷體" w:ascii="標楷體" w:hAnsi="標楷體"/>
        </w:rPr>
        <w:t xml:space="preserve">8 </w:t>
      </w:r>
      <w:r>
        <w:rPr>
          <w:rFonts w:ascii="標楷體" w:hAnsi="標楷體" w:eastAsia="標楷體"/>
        </w:rPr>
        <w:t>條</w:t>
      </w:r>
    </w:p>
    <w:p>
      <w:pPr>
        <w:pStyle w:val="Style35"/>
        <w:widowControl/>
        <w:rPr>
          <w:rFonts w:ascii="標楷體" w:hAnsi="標楷體" w:eastAsia="標楷體"/>
        </w:rPr>
      </w:pPr>
      <w:r>
        <w:rPr>
          <w:rFonts w:ascii="標楷體" w:hAnsi="標楷體" w:eastAsia="標楷體"/>
        </w:rPr>
        <w:t>托嬰中心收托兒童之父母、監護人或其他實際照顧之人，因托育照顧爭議事件申請查閱攝錄影音資料，應於事件發生或知悉之日起十四日內，填具申請書，並敘明具體事由，向托嬰中心提出申請。知悉之日已逾第五條第三項規定資料保存期限且刪除者，托嬰中心不予提供。</w:t>
      </w:r>
    </w:p>
    <w:p>
      <w:pPr>
        <w:pStyle w:val="Style35"/>
        <w:widowControl/>
        <w:rPr>
          <w:rFonts w:ascii="標楷體" w:hAnsi="標楷體" w:eastAsia="標楷體"/>
        </w:rPr>
      </w:pPr>
      <w:r>
        <w:rPr>
          <w:rFonts w:ascii="標楷體" w:hAnsi="標楷體" w:eastAsia="標楷體"/>
        </w:rPr>
        <w:t>前項查閱時段，應以事件發生期間之影音為限，並由托嬰中心主管或其指定之人員陪同；必要時，得通知直轄市、縣（市）主管機關派員陪同查閱</w:t>
      </w:r>
    </w:p>
    <w:p>
      <w:pPr>
        <w:pStyle w:val="Style35"/>
        <w:widowControl/>
        <w:rPr>
          <w:rFonts w:ascii="標楷體" w:hAnsi="標楷體" w:eastAsia="標楷體"/>
        </w:rPr>
      </w:pPr>
      <w:r>
        <w:rPr>
          <w:rFonts w:ascii="標楷體" w:hAnsi="標楷體" w:eastAsia="標楷體"/>
        </w:rPr>
        <w:t>。查閱時，不得翻攝。</w:t>
      </w:r>
    </w:p>
    <w:p>
      <w:pPr>
        <w:pStyle w:val="Style35"/>
        <w:widowControl/>
        <w:rPr>
          <w:rFonts w:ascii="標楷體" w:hAnsi="標楷體" w:eastAsia="標楷體"/>
        </w:rPr>
      </w:pPr>
      <w:r>
        <w:rPr>
          <w:rFonts w:ascii="標楷體" w:hAnsi="標楷體" w:eastAsia="標楷體"/>
        </w:rPr>
        <w:t>第一項申請人基於證據保全需要，得洽請直轄市、縣（市）主管機關協助</w:t>
      </w:r>
    </w:p>
    <w:p>
      <w:pPr>
        <w:pStyle w:val="Style35"/>
        <w:widowControl/>
        <w:rPr>
          <w:rFonts w:ascii="標楷體" w:hAnsi="標楷體" w:eastAsia="標楷體"/>
        </w:rPr>
      </w:pPr>
      <w:r>
        <w:rPr>
          <w:rFonts w:ascii="標楷體" w:hAnsi="標楷體" w:eastAsia="標楷體"/>
        </w:rPr>
        <w:t>複製或保存前項之攝錄影音資料，托嬰中心有配合提供之義務。</w:t>
      </w:r>
    </w:p>
    <w:p>
      <w:pPr>
        <w:pStyle w:val="Style35"/>
        <w:widowControl/>
        <w:rPr>
          <w:rFonts w:ascii="標楷體" w:hAnsi="標楷體" w:eastAsia="標楷體"/>
        </w:rPr>
      </w:pPr>
      <w:r>
        <w:rPr>
          <w:rFonts w:ascii="標楷體" w:hAnsi="標楷體" w:eastAsia="標楷體"/>
        </w:rPr>
        <w:t>前項取得之攝錄影音資料，其處理、保存及利用，應遵守個人資料保護法</w:t>
      </w:r>
    </w:p>
    <w:p>
      <w:pPr>
        <w:pStyle w:val="Style35"/>
        <w:widowControl/>
        <w:rPr>
          <w:rFonts w:ascii="標楷體" w:hAnsi="標楷體" w:eastAsia="標楷體"/>
        </w:rPr>
      </w:pPr>
      <w:r>
        <w:rPr>
          <w:rFonts w:ascii="標楷體" w:hAnsi="標楷體" w:eastAsia="標楷體"/>
        </w:rPr>
        <w:t>相關規定，確保資料安全並防止外洩，以維護當事人之隱私權益。</w:t>
      </w:r>
    </w:p>
    <w:p>
      <w:pPr>
        <w:pStyle w:val="Style35"/>
        <w:widowControl/>
        <w:rPr>
          <w:rFonts w:ascii="標楷體" w:hAnsi="標楷體" w:eastAsia="標楷體"/>
        </w:rPr>
      </w:pPr>
      <w:r>
        <w:rPr>
          <w:rFonts w:eastAsia="標楷體" w:ascii="標楷體" w:hAnsi="標楷體"/>
        </w:rPr>
      </w:r>
    </w:p>
    <w:p>
      <w:pPr>
        <w:pStyle w:val="Style35"/>
        <w:widowControl/>
        <w:rPr>
          <w:rFonts w:ascii="標楷體" w:hAnsi="標楷體" w:eastAsia="標楷體"/>
        </w:rPr>
      </w:pPr>
      <w:r>
        <w:rPr>
          <w:rFonts w:ascii="標楷體" w:hAnsi="標楷體" w:eastAsia="標楷體"/>
        </w:rPr>
        <w:t xml:space="preserve">第 </w:t>
      </w:r>
      <w:r>
        <w:rPr>
          <w:rFonts w:eastAsia="標楷體" w:ascii="標楷體" w:hAnsi="標楷體"/>
        </w:rPr>
        <w:t xml:space="preserve">9 </w:t>
      </w:r>
      <w:r>
        <w:rPr>
          <w:rFonts w:ascii="標楷體" w:hAnsi="標楷體" w:eastAsia="標楷體"/>
        </w:rPr>
        <w:t>條</w:t>
      </w:r>
    </w:p>
    <w:p>
      <w:pPr>
        <w:pStyle w:val="Style35"/>
        <w:widowControl/>
        <w:rPr>
          <w:rFonts w:ascii="標楷體" w:hAnsi="標楷體" w:eastAsia="標楷體"/>
        </w:rPr>
      </w:pPr>
      <w:r>
        <w:rPr>
          <w:rFonts w:ascii="標楷體" w:hAnsi="標楷體" w:eastAsia="標楷體"/>
        </w:rPr>
        <w:t>托嬰中心未依本辦法規定辦理、未配合查調或隱匿事證者，直轄市、縣（</w:t>
      </w:r>
    </w:p>
    <w:p>
      <w:pPr>
        <w:pStyle w:val="Style35"/>
        <w:widowControl/>
        <w:rPr>
          <w:rFonts w:ascii="標楷體" w:hAnsi="標楷體" w:eastAsia="標楷體"/>
        </w:rPr>
      </w:pPr>
      <w:r>
        <w:rPr>
          <w:rFonts w:ascii="標楷體" w:hAnsi="標楷體" w:eastAsia="標楷體"/>
        </w:rPr>
        <w:t>市）主管機關得依本法第一百零八條規定辦理。</w:t>
      </w:r>
    </w:p>
    <w:p>
      <w:pPr>
        <w:pStyle w:val="Style35"/>
        <w:widowControl/>
        <w:rPr>
          <w:rFonts w:ascii="標楷體" w:hAnsi="標楷體" w:eastAsia="標楷體"/>
        </w:rPr>
      </w:pPr>
      <w:r>
        <w:rPr>
          <w:rFonts w:ascii="標楷體" w:hAnsi="標楷體" w:eastAsia="標楷體"/>
        </w:rPr>
        <w:t xml:space="preserve">第 </w:t>
      </w:r>
      <w:r>
        <w:rPr>
          <w:rFonts w:eastAsia="標楷體" w:ascii="標楷體" w:hAnsi="標楷體"/>
        </w:rPr>
        <w:t xml:space="preserve">10 </w:t>
      </w:r>
      <w:r>
        <w:rPr>
          <w:rFonts w:ascii="標楷體" w:hAnsi="標楷體" w:eastAsia="標楷體"/>
        </w:rPr>
        <w:t>條</w:t>
      </w:r>
    </w:p>
    <w:p>
      <w:pPr>
        <w:pStyle w:val="Style35"/>
        <w:widowControl/>
        <w:rPr>
          <w:rFonts w:ascii="標楷體" w:hAnsi="標楷體" w:eastAsia="標楷體"/>
        </w:rPr>
      </w:pPr>
      <w:r>
        <w:rPr>
          <w:rFonts w:ascii="標楷體" w:hAnsi="標楷體" w:eastAsia="標楷體"/>
        </w:rPr>
        <w:t>本辦法施行前已立案之托嬰中心，應於本辦法施行之日起六個月內，完成</w:t>
      </w:r>
    </w:p>
    <w:p>
      <w:pPr>
        <w:pStyle w:val="Style35"/>
        <w:widowControl/>
        <w:rPr>
          <w:rFonts w:ascii="標楷體" w:hAnsi="標楷體" w:eastAsia="標楷體"/>
        </w:rPr>
      </w:pPr>
      <w:r>
        <w:rPr>
          <w:rFonts w:ascii="標楷體" w:hAnsi="標楷體" w:eastAsia="標楷體"/>
        </w:rPr>
        <w:t>設備設置。</w:t>
      </w:r>
    </w:p>
    <w:p>
      <w:pPr>
        <w:pStyle w:val="Style35"/>
        <w:widowControl/>
        <w:rPr>
          <w:rFonts w:ascii="標楷體" w:hAnsi="標楷體" w:eastAsia="標楷體"/>
        </w:rPr>
      </w:pPr>
      <w:r>
        <w:rPr>
          <w:rFonts w:ascii="標楷體" w:hAnsi="標楷體" w:eastAsia="標楷體"/>
        </w:rPr>
        <w:t xml:space="preserve">第 </w:t>
      </w:r>
      <w:r>
        <w:rPr>
          <w:rFonts w:eastAsia="標楷體" w:ascii="標楷體" w:hAnsi="標楷體"/>
        </w:rPr>
        <w:t xml:space="preserve">11 </w:t>
      </w:r>
      <w:r>
        <w:rPr>
          <w:rFonts w:ascii="標楷體" w:hAnsi="標楷體" w:eastAsia="標楷體"/>
        </w:rPr>
        <w:t>條</w:t>
      </w:r>
    </w:p>
    <w:p>
      <w:pPr>
        <w:pStyle w:val="Style35"/>
        <w:widowControl/>
        <w:rPr/>
      </w:pPr>
      <w:r>
        <w:rPr>
          <w:rStyle w:val="Style13"/>
          <w:rFonts w:ascii="標楷體" w:hAnsi="標楷體" w:eastAsia="標楷體"/>
        </w:rPr>
        <w:t>本辦法自發布日施行。</w:t>
      </w:r>
      <w:r>
        <w:br w:type="page"/>
      </w:r>
    </w:p>
    <w:p>
      <w:pPr>
        <w:pStyle w:val="Style35"/>
        <w:widowControl/>
        <w:rPr>
          <w:rFonts w:ascii="標楷體" w:hAnsi="標楷體" w:eastAsia="標楷體"/>
          <w:b/>
          <w:b/>
          <w:sz w:val="36"/>
        </w:rPr>
      </w:pPr>
      <w:r>
        <w:rPr>
          <w:rFonts w:eastAsia="標楷體" w:ascii="標楷體" w:hAnsi="標楷體"/>
          <w:b/>
          <w:sz w:val="36"/>
        </w:rPr>
      </w:r>
    </w:p>
    <w:p>
      <w:pPr>
        <w:pStyle w:val="Style35"/>
        <w:widowControl/>
        <w:jc w:val="center"/>
        <w:rPr>
          <w:rFonts w:ascii="標楷體" w:hAnsi="標楷體" w:eastAsia="標楷體"/>
          <w:b/>
          <w:b/>
          <w:sz w:val="36"/>
        </w:rPr>
      </w:pPr>
      <w:r>
        <w:rPr>
          <w:rFonts w:ascii="標楷體" w:hAnsi="標楷體" w:eastAsia="標楷體"/>
          <w:b/>
          <w:sz w:val="36"/>
        </w:rPr>
        <w:t>參考資料</w:t>
      </w:r>
    </w:p>
    <w:p>
      <w:pPr>
        <w:pStyle w:val="Style35"/>
        <w:widowControl/>
        <w:spacing w:lineRule="exact" w:line="400"/>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全國法規資料庫</w:t>
      </w:r>
    </w:p>
    <w:p>
      <w:pPr>
        <w:pStyle w:val="Style35"/>
        <w:widowControl/>
        <w:tabs>
          <w:tab w:val="clear" w:pos="480"/>
        </w:tabs>
        <w:spacing w:lineRule="exact" w:line="400"/>
        <w:ind w:left="283" w:hanging="0"/>
        <w:rPr/>
      </w:pPr>
      <w:hyperlink r:id="rId157" w:tgtFrame="_top">
        <w:r>
          <w:rPr>
            <w:rStyle w:val="Style21"/>
            <w:rFonts w:eastAsia="標楷體" w:ascii="標楷體" w:hAnsi="標楷體"/>
            <w:sz w:val="28"/>
            <w:szCs w:val="28"/>
          </w:rPr>
          <w:t>https://law.moj.gov.tw/</w:t>
        </w:r>
      </w:hyperlink>
    </w:p>
    <w:p>
      <w:pPr>
        <w:pStyle w:val="Style35"/>
        <w:widowControl/>
        <w:spacing w:lineRule="exact" w:line="400"/>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衛生福利部社會及家庭署</w:t>
      </w:r>
      <w:r>
        <w:rPr>
          <w:rFonts w:eastAsia="標楷體" w:ascii="標楷體" w:hAnsi="標楷體"/>
          <w:sz w:val="28"/>
          <w:szCs w:val="28"/>
        </w:rPr>
        <w:t>-</w:t>
      </w:r>
      <w:r>
        <w:rPr>
          <w:rFonts w:ascii="標楷體" w:hAnsi="標楷體" w:eastAsia="標楷體"/>
          <w:sz w:val="28"/>
          <w:szCs w:val="28"/>
        </w:rPr>
        <w:t>保母人員登記管理資訊系統</w:t>
      </w:r>
    </w:p>
    <w:p>
      <w:pPr>
        <w:pStyle w:val="Style35"/>
        <w:widowControl/>
        <w:tabs>
          <w:tab w:val="clear" w:pos="480"/>
        </w:tabs>
        <w:spacing w:lineRule="exact" w:line="400"/>
        <w:ind w:left="283" w:hanging="0"/>
        <w:rPr/>
      </w:pPr>
      <w:hyperlink r:id="rId158" w:tgtFrame="_top">
        <w:r>
          <w:rPr>
            <w:rStyle w:val="Style21"/>
            <w:rFonts w:eastAsia="標楷體" w:ascii="標楷體" w:hAnsi="標楷體"/>
            <w:sz w:val="28"/>
            <w:szCs w:val="28"/>
          </w:rPr>
          <w:t>https://cwis.sfaa.gov.tw/login.jsp</w:t>
        </w:r>
      </w:hyperlink>
    </w:p>
    <w:p>
      <w:pPr>
        <w:pStyle w:val="Style35"/>
        <w:widowControl/>
        <w:spacing w:lineRule="exact" w:line="400"/>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衛生福利部社會及家庭署</w:t>
      </w:r>
      <w:r>
        <w:rPr>
          <w:rFonts w:eastAsia="標楷體" w:ascii="標楷體" w:hAnsi="標楷體"/>
          <w:sz w:val="28"/>
          <w:szCs w:val="28"/>
        </w:rPr>
        <w:t>-</w:t>
      </w:r>
      <w:r>
        <w:rPr>
          <w:rFonts w:ascii="標楷體" w:hAnsi="標楷體" w:eastAsia="標楷體"/>
          <w:sz w:val="28"/>
          <w:szCs w:val="28"/>
        </w:rPr>
        <w:t>托嬰中心訪視輔導工作指引</w:t>
      </w:r>
    </w:p>
    <w:p>
      <w:pPr>
        <w:pStyle w:val="Style35"/>
        <w:widowControl/>
        <w:tabs>
          <w:tab w:val="clear" w:pos="480"/>
        </w:tabs>
        <w:spacing w:lineRule="exact" w:line="400"/>
        <w:ind w:left="283" w:hanging="0"/>
        <w:rPr/>
      </w:pPr>
      <w:hyperlink r:id="rId159" w:tgtFrame="_top">
        <w:r>
          <w:rPr>
            <w:rStyle w:val="Style21"/>
            <w:rFonts w:eastAsia="標楷體" w:ascii="標楷體" w:hAnsi="標楷體"/>
            <w:sz w:val="28"/>
            <w:szCs w:val="28"/>
          </w:rPr>
          <w:t>https://www.sfaa.gov.tw/SFAA/Pages/Detail.aspx?nodeid=148&amp;pid=8043</w:t>
        </w:r>
      </w:hyperlink>
    </w:p>
    <w:p>
      <w:pPr>
        <w:pStyle w:val="Style35"/>
        <w:widowControl/>
        <w:spacing w:lineRule="exact" w:line="400"/>
        <w:rPr/>
      </w:pPr>
      <w:r>
        <w:rPr>
          <w:rStyle w:val="Style13"/>
          <w:rFonts w:eastAsia="標楷體" w:ascii="標楷體" w:hAnsi="標楷體"/>
          <w:sz w:val="28"/>
          <w:szCs w:val="28"/>
        </w:rPr>
        <w:t>4.</w:t>
      </w:r>
      <w:r>
        <w:rPr>
          <w:rStyle w:val="Style13"/>
          <w:rFonts w:ascii="標楷體" w:hAnsi="標楷體" w:eastAsia="標楷體"/>
          <w:sz w:val="28"/>
          <w:szCs w:val="28"/>
        </w:rPr>
        <w:t>高雄市政府社會局網</w:t>
      </w:r>
    </w:p>
    <w:p>
      <w:pPr>
        <w:pStyle w:val="Style35"/>
        <w:widowControl/>
        <w:tabs>
          <w:tab w:val="clear" w:pos="480"/>
        </w:tabs>
        <w:spacing w:lineRule="exact" w:line="400"/>
        <w:ind w:left="283" w:hanging="0"/>
        <w:rPr/>
      </w:pPr>
      <w:hyperlink r:id="rId160" w:tgtFrame="_top">
        <w:r>
          <w:rPr>
            <w:rStyle w:val="Style21"/>
            <w:rFonts w:eastAsia="標楷體" w:ascii="標楷體" w:hAnsi="標楷體"/>
            <w:sz w:val="28"/>
            <w:szCs w:val="28"/>
          </w:rPr>
          <w:t>https://socbu.kcg.gov.tw/index.php</w:t>
        </w:r>
      </w:hyperlink>
    </w:p>
    <w:p>
      <w:pPr>
        <w:pStyle w:val="Style35"/>
        <w:widowControl/>
        <w:spacing w:lineRule="exact" w:line="400"/>
        <w:rPr>
          <w:rFonts w:ascii="標楷體" w:hAnsi="標楷體" w:eastAsia="標楷體"/>
          <w:sz w:val="28"/>
          <w:szCs w:val="28"/>
        </w:rPr>
      </w:pPr>
      <w:r>
        <w:rPr>
          <w:rFonts w:eastAsia="標楷體" w:ascii="標楷體" w:hAnsi="標楷體"/>
          <w:sz w:val="28"/>
          <w:szCs w:val="28"/>
        </w:rPr>
        <w:t>5.</w:t>
      </w:r>
      <w:r>
        <w:rPr>
          <w:rFonts w:ascii="標楷體" w:hAnsi="標楷體" w:eastAsia="標楷體"/>
          <w:sz w:val="28"/>
          <w:szCs w:val="28"/>
        </w:rPr>
        <w:t>高雄市托嬰中心訪視輔導暨專業人員研習訓練</w:t>
      </w:r>
    </w:p>
    <w:p>
      <w:pPr>
        <w:pStyle w:val="Style35"/>
        <w:widowControl/>
        <w:tabs>
          <w:tab w:val="clear" w:pos="480"/>
        </w:tabs>
        <w:spacing w:lineRule="exact" w:line="400"/>
        <w:ind w:left="283" w:hanging="0"/>
        <w:rPr/>
      </w:pPr>
      <w:hyperlink r:id="rId161" w:tgtFrame="_top">
        <w:r>
          <w:rPr>
            <w:rStyle w:val="Style21"/>
            <w:rFonts w:eastAsia="標楷體" w:ascii="標楷體" w:hAnsi="標楷體"/>
            <w:sz w:val="28"/>
            <w:szCs w:val="28"/>
          </w:rPr>
          <w:t>http://daycarevisiting.idv.tw/</w:t>
        </w:r>
      </w:hyperlink>
    </w:p>
    <w:p>
      <w:pPr>
        <w:pStyle w:val="Style35"/>
        <w:widowControl/>
        <w:spacing w:lineRule="exact" w:line="400"/>
        <w:rPr>
          <w:rFonts w:ascii="標楷體" w:hAnsi="標楷體" w:eastAsia="標楷體"/>
          <w:sz w:val="28"/>
          <w:szCs w:val="28"/>
        </w:rPr>
      </w:pPr>
      <w:r>
        <w:rPr>
          <w:rFonts w:eastAsia="標楷體" w:ascii="標楷體" w:hAnsi="標楷體"/>
          <w:sz w:val="28"/>
          <w:szCs w:val="28"/>
        </w:rPr>
        <w:t>6.</w:t>
      </w:r>
      <w:r>
        <w:rPr>
          <w:rFonts w:ascii="標楷體" w:hAnsi="標楷體" w:eastAsia="標楷體"/>
          <w:sz w:val="28"/>
          <w:szCs w:val="28"/>
        </w:rPr>
        <w:t>高雄市托嬰中心托育服務指引</w:t>
      </w:r>
    </w:p>
    <w:p>
      <w:pPr>
        <w:pStyle w:val="Style35"/>
        <w:widowControl/>
        <w:tabs>
          <w:tab w:val="clear" w:pos="480"/>
        </w:tabs>
        <w:spacing w:lineRule="exact" w:line="400"/>
        <w:ind w:left="283" w:hanging="0"/>
        <w:rPr/>
      </w:pPr>
      <w:hyperlink r:id="rId162" w:tgtFrame="_top">
        <w:r>
          <w:rPr>
            <w:rStyle w:val="Style21"/>
            <w:rFonts w:eastAsia="標楷體" w:ascii="標楷體" w:hAnsi="標楷體"/>
            <w:sz w:val="28"/>
            <w:szCs w:val="28"/>
          </w:rPr>
          <w:t>https://socbu.kcg.gov.tw/index.php?prog=2&amp;b_id=25&amp;m_id=127&amp;s_id=523</w:t>
        </w:r>
      </w:hyperlink>
    </w:p>
    <w:p>
      <w:pPr>
        <w:pStyle w:val="Style35"/>
        <w:widowControl/>
        <w:spacing w:lineRule="exact" w:line="400"/>
        <w:rPr/>
      </w:pPr>
      <w:r>
        <w:rPr>
          <w:rStyle w:val="Style13"/>
          <w:rFonts w:eastAsia="標楷體" w:ascii="標楷體" w:hAnsi="標楷體"/>
          <w:sz w:val="28"/>
          <w:szCs w:val="28"/>
        </w:rPr>
        <w:t>7.</w:t>
      </w:r>
      <w:r>
        <w:rPr>
          <w:rStyle w:val="Style13"/>
          <w:rFonts w:ascii="標楷體" w:hAnsi="標楷體" w:eastAsia="標楷體"/>
          <w:sz w:val="28"/>
          <w:szCs w:val="28"/>
        </w:rPr>
        <w:t>衛生福利部疾病管制署</w:t>
      </w:r>
      <w:r>
        <w:rPr>
          <w:rStyle w:val="Style13"/>
          <w:rFonts w:eastAsia="標楷體" w:ascii="標楷體" w:hAnsi="標楷體"/>
          <w:sz w:val="28"/>
          <w:szCs w:val="28"/>
        </w:rPr>
        <w:t>-</w:t>
      </w:r>
      <w:r>
        <w:rPr>
          <w:rStyle w:val="Style13"/>
          <w:rFonts w:ascii="標楷體" w:hAnsi="標楷體" w:eastAsia="標楷體"/>
          <w:sz w:val="28"/>
          <w:szCs w:val="28"/>
        </w:rPr>
        <w:t>人口密集機構傳染病監視作業登錄系統</w:t>
      </w:r>
    </w:p>
    <w:p>
      <w:pPr>
        <w:pStyle w:val="Style35"/>
        <w:widowControl/>
        <w:tabs>
          <w:tab w:val="clear" w:pos="480"/>
        </w:tabs>
        <w:spacing w:lineRule="exact" w:line="400"/>
        <w:ind w:left="283" w:hanging="0"/>
        <w:rPr/>
      </w:pPr>
      <w:hyperlink r:id="rId163" w:tgtFrame="_top">
        <w:r>
          <w:rPr>
            <w:rStyle w:val="Style21"/>
            <w:rFonts w:eastAsia="標楷體" w:ascii="標楷體" w:hAnsi="標楷體"/>
            <w:sz w:val="28"/>
            <w:szCs w:val="28"/>
          </w:rPr>
          <w:t>https://www.cdc.gov.tw/Category/MPage/hxfvlpFPB8MM3_tU9-5UnA</w:t>
        </w:r>
      </w:hyperlink>
    </w:p>
    <w:p>
      <w:pPr>
        <w:pStyle w:val="Style35"/>
        <w:widowControl/>
        <w:spacing w:lineRule="exact" w:line="400"/>
        <w:rPr>
          <w:rFonts w:ascii="標楷體" w:hAnsi="標楷體" w:eastAsia="標楷體"/>
          <w:sz w:val="28"/>
          <w:szCs w:val="28"/>
        </w:rPr>
      </w:pPr>
      <w:r>
        <w:rPr>
          <w:rFonts w:eastAsia="標楷體" w:ascii="標楷體" w:hAnsi="標楷體"/>
          <w:sz w:val="28"/>
          <w:szCs w:val="28"/>
        </w:rPr>
        <w:t>8.</w:t>
      </w:r>
      <w:r>
        <w:rPr>
          <w:rFonts w:ascii="標楷體" w:hAnsi="標楷體" w:eastAsia="標楷體"/>
          <w:sz w:val="28"/>
          <w:szCs w:val="28"/>
        </w:rPr>
        <w:t>衛生福利部疾病管制署</w:t>
      </w:r>
      <w:r>
        <w:rPr>
          <w:rFonts w:eastAsia="標楷體" w:ascii="標楷體" w:hAnsi="標楷體"/>
          <w:sz w:val="28"/>
          <w:szCs w:val="28"/>
        </w:rPr>
        <w:t>-</w:t>
      </w:r>
      <w:r>
        <w:rPr>
          <w:rFonts w:ascii="標楷體" w:hAnsi="標楷體" w:eastAsia="標楷體"/>
          <w:sz w:val="28"/>
          <w:szCs w:val="28"/>
        </w:rPr>
        <w:t>托嬰中心感染管制手冊</w:t>
      </w:r>
    </w:p>
    <w:p>
      <w:pPr>
        <w:pStyle w:val="Style35"/>
        <w:widowControl/>
        <w:tabs>
          <w:tab w:val="clear" w:pos="480"/>
        </w:tabs>
        <w:spacing w:lineRule="exact" w:line="400"/>
        <w:ind w:left="283" w:hanging="0"/>
        <w:rPr/>
      </w:pPr>
      <w:hyperlink r:id="rId164" w:tgtFrame="_top">
        <w:r>
          <w:rPr>
            <w:rStyle w:val="Style21"/>
            <w:rFonts w:eastAsia="標楷體" w:ascii="標楷體" w:hAnsi="標楷體"/>
            <w:sz w:val="28"/>
            <w:szCs w:val="28"/>
          </w:rPr>
          <w:t>https://www.cdc.gov.tw/Category/ListContent/FR9BZ-4u-p4jZvbt_q6IXw?uaid=1qUDZJ2WxqqJ7wAg5mmrsg</w:t>
        </w:r>
      </w:hyperlink>
    </w:p>
    <w:p>
      <w:pPr>
        <w:pStyle w:val="Style35"/>
        <w:widowControl/>
        <w:spacing w:lineRule="exact" w:line="400"/>
        <w:rPr/>
      </w:pPr>
      <w:r>
        <w:rPr>
          <w:rStyle w:val="Style13"/>
          <w:rFonts w:eastAsia="標楷體" w:ascii="標楷體" w:hAnsi="標楷體"/>
          <w:sz w:val="28"/>
          <w:szCs w:val="28"/>
        </w:rPr>
        <w:t>9.</w:t>
      </w:r>
      <w:r>
        <w:rPr>
          <w:rStyle w:val="Style13"/>
          <w:rFonts w:ascii="標楷體" w:hAnsi="標楷體" w:eastAsia="標楷體"/>
          <w:sz w:val="28"/>
          <w:szCs w:val="28"/>
        </w:rPr>
        <w:t>社會安全網</w:t>
      </w:r>
      <w:r>
        <w:rPr>
          <w:rStyle w:val="Style13"/>
          <w:rFonts w:eastAsia="標楷體" w:ascii="標楷體" w:hAnsi="標楷體"/>
          <w:sz w:val="28"/>
          <w:szCs w:val="28"/>
        </w:rPr>
        <w:t>-</w:t>
      </w:r>
      <w:r>
        <w:rPr>
          <w:rStyle w:val="Style13"/>
          <w:rFonts w:ascii="標楷體" w:hAnsi="標楷體" w:eastAsia="標楷體"/>
          <w:sz w:val="28"/>
          <w:szCs w:val="28"/>
        </w:rPr>
        <w:t>關懷</w:t>
      </w:r>
      <w:r>
        <w:rPr>
          <w:rStyle w:val="Style13"/>
          <w:rFonts w:eastAsia="標楷體" w:ascii="標楷體" w:hAnsi="標楷體"/>
          <w:sz w:val="28"/>
          <w:szCs w:val="28"/>
        </w:rPr>
        <w:t>e</w:t>
      </w:r>
      <w:r>
        <w:rPr>
          <w:rStyle w:val="Style13"/>
          <w:rFonts w:ascii="標楷體" w:hAnsi="標楷體" w:eastAsia="標楷體"/>
          <w:sz w:val="28"/>
          <w:szCs w:val="28"/>
        </w:rPr>
        <w:t>起來</w:t>
      </w:r>
    </w:p>
    <w:p>
      <w:pPr>
        <w:pStyle w:val="Style35"/>
        <w:widowControl/>
        <w:tabs>
          <w:tab w:val="clear" w:pos="480"/>
        </w:tabs>
        <w:spacing w:lineRule="exact" w:line="400"/>
        <w:ind w:left="283" w:hanging="0"/>
        <w:rPr/>
      </w:pPr>
      <w:hyperlink r:id="rId165" w:tgtFrame="_top">
        <w:r>
          <w:rPr>
            <w:rStyle w:val="Style21"/>
            <w:rFonts w:eastAsia="標楷體" w:ascii="標楷體" w:hAnsi="標楷體"/>
            <w:sz w:val="28"/>
            <w:szCs w:val="28"/>
          </w:rPr>
          <w:t>https://ecare.mohw.gov.tw/</w:t>
        </w:r>
      </w:hyperlink>
    </w:p>
    <w:p>
      <w:pPr>
        <w:pStyle w:val="Style35"/>
        <w:widowControl/>
        <w:spacing w:lineRule="exact" w:line="400"/>
        <w:rPr/>
      </w:pPr>
      <w:r>
        <w:rPr>
          <w:rStyle w:val="Style13"/>
          <w:rFonts w:eastAsia="標楷體" w:ascii="標楷體" w:hAnsi="標楷體"/>
          <w:sz w:val="28"/>
          <w:szCs w:val="28"/>
        </w:rPr>
        <w:t>10.</w:t>
      </w:r>
      <w:r>
        <w:rPr>
          <w:rStyle w:val="Style13"/>
          <w:rFonts w:ascii="標楷體" w:hAnsi="標楷體" w:eastAsia="標楷體"/>
          <w:sz w:val="28"/>
          <w:szCs w:val="28"/>
        </w:rPr>
        <w:t>勞動部法令查詢系統</w:t>
      </w:r>
    </w:p>
    <w:p>
      <w:pPr>
        <w:pStyle w:val="Style35"/>
        <w:widowControl/>
        <w:tabs>
          <w:tab w:val="clear" w:pos="480"/>
        </w:tabs>
        <w:spacing w:lineRule="exact" w:line="400"/>
        <w:ind w:left="283" w:hanging="0"/>
        <w:rPr/>
      </w:pPr>
      <w:hyperlink r:id="rId166" w:tgtFrame="_top">
        <w:r>
          <w:rPr>
            <w:rStyle w:val="Style21"/>
            <w:rFonts w:eastAsia="標楷體" w:ascii="標楷體" w:hAnsi="標楷體"/>
            <w:sz w:val="28"/>
            <w:szCs w:val="28"/>
          </w:rPr>
          <w:t>https://laws.mol.gov.tw/</w:t>
        </w:r>
      </w:hyperlink>
    </w:p>
    <w:p>
      <w:pPr>
        <w:pStyle w:val="Style35"/>
        <w:spacing w:lineRule="exact" w:line="400"/>
        <w:rPr/>
      </w:pPr>
      <w:r>
        <w:rPr>
          <w:rStyle w:val="Style13"/>
          <w:rFonts w:eastAsia="標楷體" w:ascii="標楷體" w:hAnsi="標楷體"/>
          <w:sz w:val="28"/>
          <w:szCs w:val="28"/>
        </w:rPr>
        <w:t>11.</w:t>
      </w:r>
      <w:hyperlink r:id="rId167" w:tgtFrame="_top">
        <w:r>
          <w:rPr>
            <w:rStyle w:val="Style13"/>
            <w:rFonts w:ascii="標楷體" w:hAnsi="標楷體" w:eastAsia="標楷體"/>
            <w:sz w:val="28"/>
            <w:szCs w:val="28"/>
          </w:rPr>
          <w:t>兒童遊戲場設施安全管理規範</w:t>
        </w:r>
      </w:hyperlink>
    </w:p>
    <w:p>
      <w:pPr>
        <w:pStyle w:val="Style35"/>
        <w:widowControl/>
        <w:tabs>
          <w:tab w:val="clear" w:pos="480"/>
        </w:tabs>
        <w:spacing w:lineRule="exact" w:line="400"/>
        <w:ind w:left="283" w:hanging="0"/>
        <w:rPr/>
      </w:pPr>
      <w:hyperlink r:id="rId168" w:tgtFrame="_top">
        <w:r>
          <w:rPr>
            <w:rStyle w:val="Style21"/>
            <w:rFonts w:eastAsia="標楷體" w:ascii="標楷體" w:hAnsi="標楷體"/>
            <w:sz w:val="28"/>
            <w:szCs w:val="28"/>
          </w:rPr>
          <w:t>http://www.rootlaw.com.tw/LawArticle.aspx?LawID=A040040061007700-1060125</w:t>
        </w:r>
      </w:hyperlink>
    </w:p>
    <w:p>
      <w:pPr>
        <w:pStyle w:val="Style35"/>
        <w:widowControl/>
        <w:spacing w:lineRule="exact" w:line="400"/>
        <w:rPr>
          <w:rFonts w:ascii="標楷體" w:hAnsi="標楷體" w:eastAsia="標楷體"/>
          <w:sz w:val="28"/>
          <w:szCs w:val="28"/>
        </w:rPr>
      </w:pPr>
      <w:r>
        <w:rPr>
          <w:rFonts w:eastAsia="標楷體" w:ascii="標楷體" w:hAnsi="標楷體"/>
          <w:sz w:val="28"/>
          <w:szCs w:val="28"/>
        </w:rPr>
      </w:r>
    </w:p>
    <w:sectPr>
      <w:footerReference w:type="default" r:id="rId169"/>
      <w:type w:val="nextPage"/>
      <w:pgSz w:w="11906" w:h="16838"/>
      <w:pgMar w:left="1134" w:right="1134" w:header="0" w:top="851" w:footer="992" w:bottom="1134" w:gutter="0"/>
      <w:pgNumType w:fmt="decimal"/>
      <w:formProt w:val="false"/>
      <w:textDirection w:val="lrTb"/>
      <w:docGrid w:type="snapToChar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標楷體">
    <w:charset w:val="88"/>
    <w:family w:val="script"/>
    <w:pitch w:val="fixed"/>
  </w:font>
  <w:font w:name="細明體">
    <w:charset w:val="88"/>
    <w:family w:val="modern"/>
    <w:pitch w:val="fixed"/>
  </w:font>
  <w:font w:name="新細明體">
    <w:charset w:val="88"/>
    <w:family w:val="roman"/>
    <w:pitch w:val="variable"/>
  </w:font>
  <w:font w:name="Gill Sans MT">
    <w:charset w:val="88"/>
    <w:family w:val="swiss"/>
    <w:pitch w:val="variable"/>
  </w:font>
  <w:font w:name="Wingdings">
    <w:charset w:val="02"/>
    <w:family w:val="auto"/>
    <w:pitch w:val="variable"/>
  </w:font>
  <w:font w:name="Arial">
    <w:charset w:val="88"/>
    <w:family w:val="swiss"/>
    <w:pitch w:val="variable"/>
  </w:font>
  <w:font w:name="Liberation Sans">
    <w:altName w:val="Arial"/>
    <w:charset w:val="88"/>
    <w:family w:val="swiss"/>
    <w:pitch w:val="variable"/>
  </w:font>
  <w:font w:name="Tahoma">
    <w:charset w:val="88"/>
    <w:family w:val="swiss"/>
    <w:pitch w:val="variable"/>
  </w:font>
  <w:font w:name="Arial Unicode MS">
    <w:charset w:val="88"/>
    <w:family w:val="swiss"/>
    <w:pitch w:val="variable"/>
  </w:font>
  <w:font w:name="Calibri">
    <w:charset w:val="88"/>
    <w:family w:val="swiss"/>
    <w:pitch w:val="variable"/>
  </w:font>
  <w:font w:name="Bookman Old Style">
    <w:charset w:val="88"/>
    <w:family w:val="roman"/>
    <w:pitch w:val="variable"/>
  </w:font>
  <w:font w:name="Wingdings 2">
    <w:charset w:val="02"/>
    <w:family w:val="roman"/>
    <w:pitch w:val="variable"/>
  </w:font>
  <w:font w:name="Noto Sans Mono CJK JP Regular">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sz w:val="24"/>
      </w:rPr>
    </w:pPr>
    <w:r>
      <w:rPr>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rStyle w:val="Style13"/>
        <w:sz w:val="24"/>
      </w:rPr>
    </w:pPr>
    <w:r>
      <w:rPr/>
    </w:r>
    <w:r>
      <mc:AlternateContent>
        <mc:Choice Requires="wps">
          <w:drawing>
            <wp:anchor behindDoc="0" distT="0" distB="0" distL="0" distR="0" simplePos="0" locked="0" layoutInCell="1" allowOverlap="1" relativeHeight="131">
              <wp:simplePos x="0" y="0"/>
              <wp:positionH relativeFrom="margin">
                <wp:align>center</wp:align>
              </wp:positionH>
              <wp:positionV relativeFrom="paragraph">
                <wp:posOffset>635</wp:posOffset>
              </wp:positionV>
              <wp:extent cx="14605" cy="146685"/>
              <wp:effectExtent l="0" t="0" r="0" b="0"/>
              <wp:wrapSquare wrapText="bothSides"/>
              <wp:docPr id="4" name="文字方塊 1"/>
              <a:graphic xmlns:a="http://schemas.openxmlformats.org/drawingml/2006/main">
                <a:graphicData uri="http://schemas.microsoft.com/office/word/2010/wordprocessingShape">
                  <wps:wsp>
                    <wps:cNvSpPr txBox="1"/>
                    <wps:spPr>
                      <a:xfrm>
                        <a:off x="0" y="0"/>
                        <a:ext cx="14605" cy="146685"/>
                      </a:xfrm>
                      <a:prstGeom prst="rect"/>
                    </wps:spPr>
                    <wps:txbx>
                      <w:txbxContent>
                        <w:p>
                          <w:pPr>
                            <w:pStyle w:val="Style40"/>
                            <w:rPr/>
                          </w:pPr>
                          <w:r>
                            <w:rPr>
                              <w:rStyle w:val="Style18"/>
                            </w:rPr>
                            <w:fldChar w:fldCharType="begin"/>
                          </w:r>
                          <w:r>
                            <w:rPr>
                              <w:rStyle w:val="Style18"/>
                            </w:rPr>
                            <w:instrText> PAGE </w:instrText>
                          </w:r>
                          <w:r>
                            <w:rPr>
                              <w:rStyle w:val="Style18"/>
                            </w:rPr>
                            <w:fldChar w:fldCharType="separate"/>
                          </w:r>
                          <w:r>
                            <w:rPr>
                              <w:rStyle w:val="Style18"/>
                            </w:rPr>
                            <w:t>9</w:t>
                          </w:r>
                          <w:r>
                            <w:rPr>
                              <w:rStyle w:val="Style18"/>
                            </w:rPr>
                            <w:fldChar w:fldCharType="end"/>
                          </w:r>
                        </w:p>
                      </w:txbxContent>
                    </wps:txbx>
                    <wps:bodyPr anchor="t" lIns="0" tIns="0" rIns="0" bIns="0">
                      <a:spAutoFit/>
                    </wps:bodyPr>
                  </wps:wsp>
                </a:graphicData>
              </a:graphic>
            </wp:anchor>
          </w:drawing>
        </mc:Choice>
        <mc:Fallback>
          <w:pict>
            <v:rect style="position:absolute;rotation:0;width:1.15pt;height:11.55pt;mso-wrap-distance-left:0pt;mso-wrap-distance-right:0pt;mso-wrap-distance-top:0pt;mso-wrap-distance-bottom:0pt;margin-top:0.05pt;mso-position-vertical-relative:text;margin-left:240.4pt;mso-position-horizontal:center;mso-position-horizontal-relative:margin">
              <v:textbox inset="0in,0in,0in,0in">
                <w:txbxContent>
                  <w:p>
                    <w:pPr>
                      <w:pStyle w:val="Style40"/>
                      <w:rPr/>
                    </w:pPr>
                    <w:r>
                      <w:rPr>
                        <w:rStyle w:val="Style18"/>
                      </w:rPr>
                      <w:fldChar w:fldCharType="begin"/>
                    </w:r>
                    <w:r>
                      <w:rPr>
                        <w:rStyle w:val="Style18"/>
                      </w:rPr>
                      <w:instrText> PAGE </w:instrText>
                    </w:r>
                    <w:r>
                      <w:rPr>
                        <w:rStyle w:val="Style18"/>
                      </w:rPr>
                      <w:fldChar w:fldCharType="separate"/>
                    </w:r>
                    <w:r>
                      <w:rPr>
                        <w:rStyle w:val="Style18"/>
                      </w:rPr>
                      <w:t>9</w:t>
                    </w:r>
                    <w:r>
                      <w:rPr>
                        <w:rStyle w:val="Style18"/>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rStyle w:val="Style13"/>
        <w:sz w:val="24"/>
      </w:rPr>
    </w:pPr>
    <w:r>
      <w:rPr/>
    </w:r>
    <w:r>
      <mc:AlternateContent>
        <mc:Choice Requires="wps">
          <w:drawing>
            <wp:anchor behindDoc="0" distT="0" distB="0" distL="0" distR="0" simplePos="0" locked="0" layoutInCell="1" allowOverlap="1" relativeHeight="54">
              <wp:simplePos x="0" y="0"/>
              <wp:positionH relativeFrom="margin">
                <wp:align>center</wp:align>
              </wp:positionH>
              <wp:positionV relativeFrom="paragraph">
                <wp:posOffset>635</wp:posOffset>
              </wp:positionV>
              <wp:extent cx="14605" cy="293370"/>
              <wp:effectExtent l="0" t="0" r="0" b="0"/>
              <wp:wrapSquare wrapText="bothSides"/>
              <wp:docPr id="5" name="文字方塊 2"/>
              <a:graphic xmlns:a="http://schemas.openxmlformats.org/drawingml/2006/main">
                <a:graphicData uri="http://schemas.microsoft.com/office/word/2010/wordprocessingShape">
                  <wps:wsp>
                    <wps:cNvSpPr txBox="1"/>
                    <wps:spPr>
                      <a:xfrm>
                        <a:off x="0" y="0"/>
                        <a:ext cx="14605" cy="293370"/>
                      </a:xfrm>
                      <a:prstGeom prst="rect"/>
                    </wps:spPr>
                    <wps:txbx>
                      <w:txbxContent>
                        <w:p>
                          <w:pPr>
                            <w:pStyle w:val="Style40"/>
                            <w:rPr/>
                          </w:pPr>
                          <w:r>
                            <w:rPr>
                              <w:rStyle w:val="Style18"/>
                            </w:rPr>
                            <w:fldChar w:fldCharType="begin"/>
                          </w:r>
                          <w:r>
                            <w:rPr>
                              <w:rStyle w:val="Style18"/>
                            </w:rPr>
                            <w:instrText> PAGE </w:instrText>
                          </w:r>
                          <w:r>
                            <w:rPr>
                              <w:rStyle w:val="Style18"/>
                            </w:rPr>
                            <w:fldChar w:fldCharType="separate"/>
                          </w:r>
                          <w:r>
                            <w:rPr>
                              <w:rStyle w:val="Style18"/>
                            </w:rPr>
                            <w:t>54</w:t>
                          </w:r>
                          <w:r>
                            <w:rPr>
                              <w:rStyle w:val="Style18"/>
                            </w:rPr>
                            <w:fldChar w:fldCharType="end"/>
                          </w:r>
                        </w:p>
                      </w:txbxContent>
                    </wps:txbx>
                    <wps:bodyPr anchor="t" lIns="0" tIns="0" rIns="0" bIns="0">
                      <a:spAutoFit/>
                    </wps:bodyPr>
                  </wps:wsp>
                </a:graphicData>
              </a:graphic>
            </wp:anchor>
          </w:drawing>
        </mc:Choice>
        <mc:Fallback>
          <w:pict>
            <v:rect style="position:absolute;rotation:0;width:1.15pt;height:23.1pt;mso-wrap-distance-left:0pt;mso-wrap-distance-right:0pt;mso-wrap-distance-top:0pt;mso-wrap-distance-bottom:0pt;margin-top:0.05pt;mso-position-vertical-relative:text;margin-left:240.4pt;mso-position-horizontal:center;mso-position-horizontal-relative:margin">
              <v:textbox inset="0in,0in,0in,0in">
                <w:txbxContent>
                  <w:p>
                    <w:pPr>
                      <w:pStyle w:val="Style40"/>
                      <w:rPr/>
                    </w:pPr>
                    <w:r>
                      <w:rPr>
                        <w:rStyle w:val="Style18"/>
                      </w:rPr>
                      <w:fldChar w:fldCharType="begin"/>
                    </w:r>
                    <w:r>
                      <w:rPr>
                        <w:rStyle w:val="Style18"/>
                      </w:rPr>
                      <w:instrText> PAGE </w:instrText>
                    </w:r>
                    <w:r>
                      <w:rPr>
                        <w:rStyle w:val="Style18"/>
                      </w:rPr>
                      <w:fldChar w:fldCharType="separate"/>
                    </w:r>
                    <w:r>
                      <w:rPr>
                        <w:rStyle w:val="Style18"/>
                      </w:rPr>
                      <w:t>54</w:t>
                    </w:r>
                    <w:r>
                      <w:rPr>
                        <w:rStyle w:val="Style18"/>
                      </w:rPr>
                      <w:fldChar w:fldCharType="end"/>
                    </w:r>
                  </w:p>
                </w:txbxContent>
              </v:textbox>
              <w10:wrap type="squar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rStyle w:val="Style13"/>
        <w:sz w:val="24"/>
      </w:rPr>
    </w:pPr>
    <w:r>
      <w:rPr/>
    </w:r>
    <w:r>
      <mc:AlternateContent>
        <mc:Choice Requires="wps">
          <w:drawing>
            <wp:anchor behindDoc="0" distT="0" distB="0" distL="0" distR="0" simplePos="0" locked="0" layoutInCell="1" allowOverlap="1" relativeHeight="130">
              <wp:simplePos x="0" y="0"/>
              <wp:positionH relativeFrom="margin">
                <wp:align>center</wp:align>
              </wp:positionH>
              <wp:positionV relativeFrom="paragraph">
                <wp:posOffset>635</wp:posOffset>
              </wp:positionV>
              <wp:extent cx="14605" cy="440055"/>
              <wp:effectExtent l="0" t="0" r="0" b="0"/>
              <wp:wrapSquare wrapText="bothSides"/>
              <wp:docPr id="6" name="文字方塊 3"/>
              <a:graphic xmlns:a="http://schemas.openxmlformats.org/drawingml/2006/main">
                <a:graphicData uri="http://schemas.microsoft.com/office/word/2010/wordprocessingShape">
                  <wps:wsp>
                    <wps:cNvSpPr txBox="1"/>
                    <wps:spPr>
                      <a:xfrm>
                        <a:off x="0" y="0"/>
                        <a:ext cx="14605" cy="440055"/>
                      </a:xfrm>
                      <a:prstGeom prst="rect"/>
                    </wps:spPr>
                    <wps:txbx>
                      <w:txbxContent>
                        <w:p>
                          <w:pPr>
                            <w:pStyle w:val="Style40"/>
                            <w:rPr/>
                          </w:pPr>
                          <w:r>
                            <w:rPr>
                              <w:rStyle w:val="Style18"/>
                            </w:rPr>
                            <w:fldChar w:fldCharType="begin"/>
                          </w:r>
                          <w:r>
                            <w:rPr>
                              <w:rStyle w:val="Style18"/>
                            </w:rPr>
                            <w:instrText> PAGE </w:instrText>
                          </w:r>
                          <w:r>
                            <w:rPr>
                              <w:rStyle w:val="Style18"/>
                            </w:rPr>
                            <w:fldChar w:fldCharType="separate"/>
                          </w:r>
                          <w:r>
                            <w:rPr>
                              <w:rStyle w:val="Style18"/>
                            </w:rPr>
                            <w:t>130</w:t>
                          </w:r>
                          <w:r>
                            <w:rPr>
                              <w:rStyle w:val="Style18"/>
                            </w:rPr>
                            <w:fldChar w:fldCharType="end"/>
                          </w:r>
                        </w:p>
                      </w:txbxContent>
                    </wps:txbx>
                    <wps:bodyPr anchor="t" lIns="0" tIns="0" rIns="0" bIns="0">
                      <a:spAutoFit/>
                    </wps:bodyPr>
                  </wps:wsp>
                </a:graphicData>
              </a:graphic>
            </wp:anchor>
          </w:drawing>
        </mc:Choice>
        <mc:Fallback>
          <w:pict>
            <v:rect style="position:absolute;rotation:0;width:1.15pt;height:34.65pt;mso-wrap-distance-left:0pt;mso-wrap-distance-right:0pt;mso-wrap-distance-top:0pt;mso-wrap-distance-bottom:0pt;margin-top:0.05pt;mso-position-vertical-relative:text;margin-left:240.4pt;mso-position-horizontal:center;mso-position-horizontal-relative:margin">
              <v:textbox inset="0in,0in,0in,0in">
                <w:txbxContent>
                  <w:p>
                    <w:pPr>
                      <w:pStyle w:val="Style40"/>
                      <w:rPr/>
                    </w:pPr>
                    <w:r>
                      <w:rPr>
                        <w:rStyle w:val="Style18"/>
                      </w:rPr>
                      <w:fldChar w:fldCharType="begin"/>
                    </w:r>
                    <w:r>
                      <w:rPr>
                        <w:rStyle w:val="Style18"/>
                      </w:rPr>
                      <w:instrText> PAGE </w:instrText>
                    </w:r>
                    <w:r>
                      <w:rPr>
                        <w:rStyle w:val="Style18"/>
                      </w:rPr>
                      <w:fldChar w:fldCharType="separate"/>
                    </w:r>
                    <w:r>
                      <w:rPr>
                        <w:rStyle w:val="Style18"/>
                      </w:rPr>
                      <w:t>130</w:t>
                    </w:r>
                    <w:r>
                      <w:rPr>
                        <w:rStyle w:val="Style18"/>
                      </w:rPr>
                      <w:fldChar w:fldCharType="end"/>
                    </w:r>
                  </w:p>
                </w:txbxContent>
              </v:textbox>
              <w10:wrap type="squar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rStyle w:val="Style13"/>
        <w:sz w:val="24"/>
      </w:rPr>
    </w:pPr>
    <w:r>
      <w:rPr/>
    </w:r>
    <w:r>
      <mc:AlternateContent>
        <mc:Choice Requires="wps">
          <w:drawing>
            <wp:anchor behindDoc="0" distT="0" distB="0" distL="0" distR="0" simplePos="0" locked="0" layoutInCell="1" allowOverlap="1" relativeHeight="141">
              <wp:simplePos x="0" y="0"/>
              <wp:positionH relativeFrom="margin">
                <wp:align>center</wp:align>
              </wp:positionH>
              <wp:positionV relativeFrom="paragraph">
                <wp:posOffset>635</wp:posOffset>
              </wp:positionV>
              <wp:extent cx="14605" cy="440055"/>
              <wp:effectExtent l="0" t="0" r="0" b="0"/>
              <wp:wrapSquare wrapText="bothSides"/>
              <wp:docPr id="7" name="文字方塊 4"/>
              <a:graphic xmlns:a="http://schemas.openxmlformats.org/drawingml/2006/main">
                <a:graphicData uri="http://schemas.microsoft.com/office/word/2010/wordprocessingShape">
                  <wps:wsp>
                    <wps:cNvSpPr txBox="1"/>
                    <wps:spPr>
                      <a:xfrm>
                        <a:off x="0" y="0"/>
                        <a:ext cx="14605" cy="440055"/>
                      </a:xfrm>
                      <a:prstGeom prst="rect"/>
                    </wps:spPr>
                    <wps:txbx>
                      <w:txbxContent>
                        <w:p>
                          <w:pPr>
                            <w:pStyle w:val="Style40"/>
                            <w:rPr/>
                          </w:pPr>
                          <w:r>
                            <w:rPr>
                              <w:rStyle w:val="Style18"/>
                            </w:rPr>
                            <w:fldChar w:fldCharType="begin"/>
                          </w:r>
                          <w:r>
                            <w:rPr>
                              <w:rStyle w:val="Style18"/>
                            </w:rPr>
                            <w:instrText> PAGE </w:instrText>
                          </w:r>
                          <w:r>
                            <w:rPr>
                              <w:rStyle w:val="Style18"/>
                            </w:rPr>
                            <w:fldChar w:fldCharType="separate"/>
                          </w:r>
                          <w:r>
                            <w:rPr>
                              <w:rStyle w:val="Style18"/>
                            </w:rPr>
                            <w:t>140</w:t>
                          </w:r>
                          <w:r>
                            <w:rPr>
                              <w:rStyle w:val="Style18"/>
                            </w:rPr>
                            <w:fldChar w:fldCharType="end"/>
                          </w:r>
                        </w:p>
                      </w:txbxContent>
                    </wps:txbx>
                    <wps:bodyPr anchor="t" lIns="0" tIns="0" rIns="0" bIns="0">
                      <a:spAutoFit/>
                    </wps:bodyPr>
                  </wps:wsp>
                </a:graphicData>
              </a:graphic>
            </wp:anchor>
          </w:drawing>
        </mc:Choice>
        <mc:Fallback>
          <w:pict>
            <v:rect style="position:absolute;rotation:0;width:1.15pt;height:34.65pt;mso-wrap-distance-left:0pt;mso-wrap-distance-right:0pt;mso-wrap-distance-top:0pt;mso-wrap-distance-bottom:0pt;margin-top:0.05pt;mso-position-vertical-relative:text;margin-left:240.4pt;mso-position-horizontal:center;mso-position-horizontal-relative:margin">
              <v:textbox inset="0in,0in,0in,0in">
                <w:txbxContent>
                  <w:p>
                    <w:pPr>
                      <w:pStyle w:val="Style40"/>
                      <w:rPr/>
                    </w:pPr>
                    <w:r>
                      <w:rPr>
                        <w:rStyle w:val="Style18"/>
                      </w:rPr>
                      <w:fldChar w:fldCharType="begin"/>
                    </w:r>
                    <w:r>
                      <w:rPr>
                        <w:rStyle w:val="Style18"/>
                      </w:rPr>
                      <w:instrText> PAGE </w:instrText>
                    </w:r>
                    <w:r>
                      <w:rPr>
                        <w:rStyle w:val="Style18"/>
                      </w:rPr>
                      <w:fldChar w:fldCharType="separate"/>
                    </w:r>
                    <w:r>
                      <w:rPr>
                        <w:rStyle w:val="Style18"/>
                      </w:rPr>
                      <w:t>140</w:t>
                    </w:r>
                    <w:r>
                      <w:rPr>
                        <w:rStyle w:val="Style18"/>
                      </w:rPr>
                      <w:fldChar w:fldCharType="end"/>
                    </w:r>
                  </w:p>
                </w:txbxContent>
              </v:textbox>
              <w10:wrap type="squar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rPr/>
    </w:pPr>
    <w:r>
      <w:rPr/>
    </w:r>
    <w:r>
      <mc:AlternateContent>
        <mc:Choice Requires="wps">
          <w:drawing>
            <wp:anchor behindDoc="0" distT="0" distB="0" distL="0" distR="0" simplePos="0" locked="0" layoutInCell="1" allowOverlap="1" relativeHeight="284">
              <wp:simplePos x="0" y="0"/>
              <wp:positionH relativeFrom="margin">
                <wp:align>center</wp:align>
              </wp:positionH>
              <wp:positionV relativeFrom="paragraph">
                <wp:posOffset>635</wp:posOffset>
              </wp:positionV>
              <wp:extent cx="14605" cy="440055"/>
              <wp:effectExtent l="0" t="0" r="0" b="0"/>
              <wp:wrapSquare wrapText="bothSides"/>
              <wp:docPr id="9" name="文字方塊 5"/>
              <a:graphic xmlns:a="http://schemas.openxmlformats.org/drawingml/2006/main">
                <a:graphicData uri="http://schemas.microsoft.com/office/word/2010/wordprocessingShape">
                  <wps:wsp>
                    <wps:cNvSpPr txBox="1"/>
                    <wps:spPr>
                      <a:xfrm>
                        <a:off x="0" y="0"/>
                        <a:ext cx="14605" cy="440055"/>
                      </a:xfrm>
                      <a:prstGeom prst="rect"/>
                    </wps:spPr>
                    <wps:txbx>
                      <w:txbxContent>
                        <w:p>
                          <w:pPr>
                            <w:pStyle w:val="Style40"/>
                            <w:rPr/>
                          </w:pPr>
                          <w:r>
                            <w:rPr>
                              <w:rStyle w:val="Style18"/>
                            </w:rPr>
                            <w:fldChar w:fldCharType="begin"/>
                          </w:r>
                          <w:r>
                            <w:rPr>
                              <w:rStyle w:val="Style18"/>
                            </w:rPr>
                            <w:instrText> PAGE </w:instrText>
                          </w:r>
                          <w:r>
                            <w:rPr>
                              <w:rStyle w:val="Style18"/>
                            </w:rPr>
                            <w:fldChar w:fldCharType="separate"/>
                          </w:r>
                          <w:r>
                            <w:rPr>
                              <w:rStyle w:val="Style18"/>
                            </w:rPr>
                            <w:t>283</w:t>
                          </w:r>
                          <w:r>
                            <w:rPr>
                              <w:rStyle w:val="Style18"/>
                            </w:rPr>
                            <w:fldChar w:fldCharType="end"/>
                          </w:r>
                        </w:p>
                      </w:txbxContent>
                    </wps:txbx>
                    <wps:bodyPr anchor="t" lIns="0" tIns="0" rIns="0" bIns="0">
                      <a:spAutoFit/>
                    </wps:bodyPr>
                  </wps:wsp>
                </a:graphicData>
              </a:graphic>
            </wp:anchor>
          </w:drawing>
        </mc:Choice>
        <mc:Fallback>
          <w:pict>
            <v:rect style="position:absolute;rotation:0;width:1.15pt;height:34.65pt;mso-wrap-distance-left:0pt;mso-wrap-distance-right:0pt;mso-wrap-distance-top:0pt;mso-wrap-distance-bottom:0pt;margin-top:0.05pt;mso-position-vertical-relative:text;margin-left:240.4pt;mso-position-horizontal:center;mso-position-horizontal-relative:margin">
              <v:textbox inset="0in,0in,0in,0in">
                <w:txbxContent>
                  <w:p>
                    <w:pPr>
                      <w:pStyle w:val="Style40"/>
                      <w:rPr/>
                    </w:pPr>
                    <w:r>
                      <w:rPr>
                        <w:rStyle w:val="Style18"/>
                      </w:rPr>
                      <w:fldChar w:fldCharType="begin"/>
                    </w:r>
                    <w:r>
                      <w:rPr>
                        <w:rStyle w:val="Style18"/>
                      </w:rPr>
                      <w:instrText> PAGE </w:instrText>
                    </w:r>
                    <w:r>
                      <w:rPr>
                        <w:rStyle w:val="Style18"/>
                      </w:rPr>
                      <w:fldChar w:fldCharType="separate"/>
                    </w:r>
                    <w:r>
                      <w:rPr>
                        <w:rStyle w:val="Style18"/>
                      </w:rPr>
                      <w:t>283</w:t>
                    </w:r>
                    <w:r>
                      <w:rPr>
                        <w:rStyle w:val="Style18"/>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571" w:hanging="72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lvl w:ilvl="0">
      <w:start w:val="1"/>
      <w:numFmt w:val="bullet"/>
      <w:lvlText w:val="□"/>
      <w:lvlJc w:val="left"/>
      <w:pPr>
        <w:ind w:left="360" w:hanging="360"/>
      </w:pPr>
      <w:rPr>
        <w:rFonts w:ascii="新細明體" w:hAnsi="新細明體" w:cs="新細明體" w:hint="default"/>
        <w:rFonts w:cs="Times New Roman"/>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6">
    <w:lvl w:ilvl="0">
      <w:start w:val="1"/>
      <w:numFmt w:val="decimal"/>
      <w:lvlText w:val="%1、"/>
      <w:lvlJc w:val="left"/>
      <w:pPr>
        <w:ind w:left="720" w:hanging="720"/>
      </w:pPr>
      <w:rPr>
        <w:rFonts w:ascii="Arial" w:hAnsi="Arial" w:eastAsia="標楷體" w:cs="Arial"/>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lvl w:ilvl="0">
      <w:start w:val="1"/>
      <w:numFmt w:val="decimal"/>
      <w:lvlText w:val="%1、"/>
      <w:lvlJc w:val="left"/>
      <w:pPr>
        <w:ind w:left="720" w:hanging="720"/>
      </w:pPr>
      <w:rPr>
        <w:sz w:val="28"/>
        <w:szCs w:val="28"/>
        <w:rFonts w:ascii="標楷體" w:hAnsi="標楷體"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lvl w:ilvl="0">
      <w:start w:val="1"/>
      <w:numFmt w:val="decimal"/>
      <w:lvlText w:val="%1、"/>
      <w:lvlJc w:val="left"/>
      <w:pPr>
        <w:ind w:left="958" w:hanging="480"/>
      </w:pPr>
      <w:rPr>
        <w:sz w:val="28"/>
        <w:rFonts w:ascii="標楷體" w:hAnsi="標楷體"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lvl w:ilvl="0">
      <w:start w:val="1"/>
      <w:numFmt w:val="decimal"/>
      <w:lvlText w:val="%1、"/>
      <w:lvlJc w:val="left"/>
      <w:pPr>
        <w:ind w:left="720" w:hanging="720"/>
      </w:pPr>
      <w:rPr>
        <w:sz w:val="28"/>
        <w:szCs w:val="28"/>
        <w:rFonts w:ascii="標楷體" w:hAnsi="標楷體"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lvl w:ilvl="0">
      <w:start w:val="1"/>
      <w:numFmt w:val="decimal"/>
      <w:lvlText w:val="%1、"/>
      <w:lvlJc w:val="left"/>
      <w:pPr>
        <w:ind w:left="1320" w:hanging="720"/>
      </w:pPr>
      <w:rPr>
        <w:sz w:val="28"/>
        <w:szCs w:val="24"/>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lvl w:ilvl="0">
      <w:start w:val="1"/>
      <w:numFmt w:val="decimal"/>
      <w:lvlText w:val="%1、"/>
      <w:lvlJc w:val="left"/>
      <w:pPr>
        <w:ind w:left="480" w:hanging="480"/>
      </w:pPr>
      <w:rPr>
        <w:rFonts w:ascii="標楷體" w:hAnsi="標楷體" w:eastAsia="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lvl w:ilvl="0">
      <w:start w:val="1"/>
      <w:numFmt w:val="decimal"/>
      <w:lvlText w:val="%1、"/>
      <w:lvlJc w:val="left"/>
      <w:pPr>
        <w:ind w:left="720" w:hanging="720"/>
      </w:pPr>
      <w:rPr>
        <w:sz w:val="28"/>
        <w:rFonts w:ascii="標楷體" w:hAnsi="標楷體"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lvl w:ilvl="0">
      <w:start w:val="1"/>
      <w:numFmt w:val="decimal"/>
      <w:lvlText w:val="%1、"/>
      <w:lvlJc w:val="left"/>
      <w:pPr>
        <w:ind w:left="1320" w:hanging="720"/>
      </w:pPr>
      <w:rPr>
        <w:sz w:val="28"/>
        <w:szCs w:val="24"/>
        <w:rFonts w:ascii="標楷體" w:hAnsi="標楷體"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lvl w:ilvl="0">
      <w:start w:val="1"/>
      <w:numFmt w:val="decimal"/>
      <w:lvlText w:val="%1、"/>
      <w:lvlJc w:val="left"/>
      <w:pPr>
        <w:ind w:left="600" w:hanging="600"/>
      </w:pPr>
      <w:rPr>
        <w:sz w:val="28"/>
        <w:u w:val="none"/>
        <w:rFonts w:ascii="標楷體" w:hAnsi="標楷體" w:eastAsia="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lvl w:ilvl="0">
      <w:start w:val="1"/>
      <w:numFmt w:val="decimal"/>
      <w:lvlText w:val="%1、"/>
      <w:lvlJc w:val="left"/>
      <w:pPr>
        <w:ind w:left="3185" w:hanging="720"/>
      </w:pPr>
      <w:rPr>
        <w:sz w:val="28"/>
        <w:rFonts w:ascii="標楷體" w:hAnsi="標楷體" w:eastAsia="標楷體"/>
      </w:rPr>
    </w:lvl>
    <w:lvl w:ilvl="1">
      <w:start w:val="1"/>
      <w:numFmt w:val="ideographTraditional"/>
      <w:lvlText w:val="%2、"/>
      <w:lvlJc w:val="left"/>
      <w:pPr>
        <w:ind w:left="3425" w:hanging="480"/>
      </w:pPr>
    </w:lvl>
    <w:lvl w:ilvl="2">
      <w:start w:val="1"/>
      <w:numFmt w:val="lowerRoman"/>
      <w:lvlText w:val="%3."/>
      <w:lvlJc w:val="right"/>
      <w:pPr>
        <w:ind w:left="3905" w:hanging="480"/>
      </w:pPr>
    </w:lvl>
    <w:lvl w:ilvl="3">
      <w:start w:val="1"/>
      <w:numFmt w:val="decimal"/>
      <w:lvlText w:val="%4."/>
      <w:lvlJc w:val="left"/>
      <w:pPr>
        <w:ind w:left="4385" w:hanging="480"/>
      </w:pPr>
    </w:lvl>
    <w:lvl w:ilvl="4">
      <w:start w:val="1"/>
      <w:numFmt w:val="ideographTraditional"/>
      <w:lvlText w:val="%5、"/>
      <w:lvlJc w:val="left"/>
      <w:pPr>
        <w:ind w:left="4865" w:hanging="480"/>
      </w:pPr>
    </w:lvl>
    <w:lvl w:ilvl="5">
      <w:start w:val="1"/>
      <w:numFmt w:val="lowerRoman"/>
      <w:lvlText w:val="%6."/>
      <w:lvlJc w:val="right"/>
      <w:pPr>
        <w:ind w:left="5345" w:hanging="480"/>
      </w:pPr>
    </w:lvl>
    <w:lvl w:ilvl="6">
      <w:start w:val="1"/>
      <w:numFmt w:val="decimal"/>
      <w:lvlText w:val="%7."/>
      <w:lvlJc w:val="left"/>
      <w:pPr>
        <w:ind w:left="5825" w:hanging="480"/>
      </w:pPr>
    </w:lvl>
    <w:lvl w:ilvl="7">
      <w:start w:val="1"/>
      <w:numFmt w:val="ideographTraditional"/>
      <w:lvlText w:val="%8、"/>
      <w:lvlJc w:val="left"/>
      <w:pPr>
        <w:ind w:left="6305" w:hanging="480"/>
      </w:pPr>
    </w:lvl>
    <w:lvl w:ilvl="8">
      <w:start w:val="1"/>
      <w:numFmt w:val="lowerRoman"/>
      <w:lvlText w:val="%9."/>
      <w:lvlJc w:val="right"/>
      <w:pPr>
        <w:ind w:left="6785" w:hanging="480"/>
      </w:pPr>
    </w:lvl>
  </w:abstractNum>
  <w:abstractNum w:abstractNumId="19">
    <w:lvl w:ilvl="0">
      <w:start w:val="1"/>
      <w:numFmt w:val="decimal"/>
      <w:lvlText w:val="%1、"/>
      <w:lvlJc w:val="left"/>
      <w:pPr>
        <w:ind w:left="284" w:hanging="284"/>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lvl w:ilvl="0">
      <w:start w:val="1"/>
      <w:numFmt w:val="decimal"/>
      <w:lvlText w:val="(%1)"/>
      <w:lvlJc w:val="left"/>
      <w:pPr>
        <w:ind w:left="465" w:hanging="465"/>
      </w:pPr>
    </w:lvl>
    <w:lvl w:ilvl="1">
      <w:start w:val="9"/>
      <w:numFmt w:val="decimal"/>
      <w:lvlText w:val="第%2條"/>
      <w:lvlJc w:val="left"/>
      <w:pPr>
        <w:ind w:left="1635" w:hanging="1155"/>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lvl w:ilvl="0">
      <w:start w:val="1"/>
      <w:numFmt w:val="decimal"/>
      <w:lvlText w:val="第%1條"/>
      <w:lvlJc w:val="left"/>
      <w:pPr>
        <w:ind w:left="1290" w:hanging="12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lvl w:ilvl="0">
      <w:start w:val="2"/>
      <w:numFmt w:val="ideographLegalTraditional"/>
      <w:lvlText w:val="%1、"/>
      <w:lvlJc w:val="left"/>
      <w:pPr>
        <w:ind w:left="764" w:hanging="480"/>
      </w:pPr>
      <w:rPr>
        <w:dstrike w:val="false"/>
        <w:strike w:val="false"/>
        <w:u w:val="none"/>
        <w:rFonts w:cs="Times New Roman"/>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lvl w:ilvl="0">
      <w:start w:val="1"/>
      <w:numFmt w:val="decimal"/>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lvl w:ilvl="0">
      <w:start w:val="1"/>
      <w:numFmt w:val="decimal"/>
      <w:lvlText w:val="%1、"/>
      <w:lvlJc w:val="left"/>
      <w:pPr>
        <w:ind w:left="956" w:hanging="480"/>
      </w:pPr>
      <w:rPr>
        <w:rFonts w:ascii="標楷體" w:hAnsi="標楷體" w:eastAsia="標楷體" w:cs="Times New Roman"/>
      </w:rPr>
    </w:lvl>
    <w:lvl w:ilvl="1">
      <w:start w:val="1"/>
      <w:numFmt w:val="ideographTraditional"/>
      <w:lvlText w:val="%2、"/>
      <w:lvlJc w:val="left"/>
      <w:pPr>
        <w:ind w:left="1436" w:hanging="480"/>
      </w:pPr>
      <w:rPr>
        <w:rFonts w:cs="Times New Roman"/>
      </w:rPr>
    </w:lvl>
    <w:lvl w:ilvl="2">
      <w:start w:val="1"/>
      <w:numFmt w:val="lowerRoman"/>
      <w:lvlText w:val="%3."/>
      <w:lvlJc w:val="right"/>
      <w:pPr>
        <w:ind w:left="1916" w:hanging="480"/>
      </w:pPr>
      <w:rPr>
        <w:rFonts w:cs="Times New Roman"/>
      </w:rPr>
    </w:lvl>
    <w:lvl w:ilvl="3">
      <w:start w:val="1"/>
      <w:numFmt w:val="decimal"/>
      <w:lvlText w:val="%4."/>
      <w:lvlJc w:val="left"/>
      <w:pPr>
        <w:ind w:left="2396" w:hanging="480"/>
      </w:pPr>
      <w:rPr>
        <w:rFonts w:cs="Times New Roman"/>
      </w:rPr>
    </w:lvl>
    <w:lvl w:ilvl="4">
      <w:start w:val="1"/>
      <w:numFmt w:val="ideographTraditional"/>
      <w:lvlText w:val="%5、"/>
      <w:lvlJc w:val="left"/>
      <w:pPr>
        <w:ind w:left="2876" w:hanging="480"/>
      </w:pPr>
      <w:rPr>
        <w:rFonts w:cs="Times New Roman"/>
      </w:rPr>
    </w:lvl>
    <w:lvl w:ilvl="5">
      <w:start w:val="1"/>
      <w:numFmt w:val="lowerRoman"/>
      <w:lvlText w:val="%6."/>
      <w:lvlJc w:val="right"/>
      <w:pPr>
        <w:ind w:left="3356" w:hanging="480"/>
      </w:pPr>
      <w:rPr>
        <w:rFonts w:cs="Times New Roman"/>
      </w:rPr>
    </w:lvl>
    <w:lvl w:ilvl="6">
      <w:start w:val="1"/>
      <w:numFmt w:val="decimal"/>
      <w:lvlText w:val="%7."/>
      <w:lvlJc w:val="left"/>
      <w:pPr>
        <w:ind w:left="3836" w:hanging="480"/>
      </w:pPr>
      <w:rPr>
        <w:rFonts w:cs="Times New Roman"/>
      </w:rPr>
    </w:lvl>
    <w:lvl w:ilvl="7">
      <w:start w:val="1"/>
      <w:numFmt w:val="ideographTraditional"/>
      <w:lvlText w:val="%8、"/>
      <w:lvlJc w:val="left"/>
      <w:pPr>
        <w:ind w:left="4316" w:hanging="480"/>
      </w:pPr>
      <w:rPr>
        <w:rFonts w:cs="Times New Roman"/>
      </w:rPr>
    </w:lvl>
    <w:lvl w:ilvl="8">
      <w:start w:val="1"/>
      <w:numFmt w:val="lowerRoman"/>
      <w:lvlText w:val="%9."/>
      <w:lvlJc w:val="right"/>
      <w:pPr>
        <w:ind w:left="4796" w:hanging="480"/>
      </w:pPr>
      <w:rPr>
        <w:rFonts w:cs="Times New Roman"/>
      </w:rPr>
    </w:lvl>
  </w:abstractNum>
  <w:abstractNum w:abstractNumId="28">
    <w:lvl w:ilvl="0">
      <w:start w:val="1"/>
      <w:numFmt w:val="decimal"/>
      <w:lvlText w:val="(%1)"/>
      <w:lvlJc w:val="left"/>
      <w:pPr>
        <w:ind w:left="1694" w:hanging="720"/>
      </w:pPr>
      <w:rPr>
        <w:u w:val="none"/>
        <w:color w:val="auto"/>
      </w:rPr>
    </w:lvl>
    <w:lvl w:ilvl="1">
      <w:start w:val="1"/>
      <w:numFmt w:val="ideographTraditional"/>
      <w:lvlText w:val="%2、"/>
      <w:lvlJc w:val="left"/>
      <w:pPr>
        <w:ind w:left="1934" w:hanging="480"/>
      </w:pPr>
    </w:lvl>
    <w:lvl w:ilvl="2">
      <w:start w:val="1"/>
      <w:numFmt w:val="lowerRoman"/>
      <w:lvlText w:val="%3."/>
      <w:lvlJc w:val="right"/>
      <w:pPr>
        <w:ind w:left="2414" w:hanging="480"/>
      </w:pPr>
    </w:lvl>
    <w:lvl w:ilvl="3">
      <w:start w:val="1"/>
      <w:numFmt w:val="decimal"/>
      <w:lvlText w:val="%4."/>
      <w:lvlJc w:val="left"/>
      <w:pPr>
        <w:ind w:left="2894" w:hanging="480"/>
      </w:pPr>
    </w:lvl>
    <w:lvl w:ilvl="4">
      <w:start w:val="1"/>
      <w:numFmt w:val="ideographTraditional"/>
      <w:lvlText w:val="%5、"/>
      <w:lvlJc w:val="left"/>
      <w:pPr>
        <w:ind w:left="3374" w:hanging="480"/>
      </w:pPr>
    </w:lvl>
    <w:lvl w:ilvl="5">
      <w:start w:val="1"/>
      <w:numFmt w:val="lowerRoman"/>
      <w:lvlText w:val="%6."/>
      <w:lvlJc w:val="right"/>
      <w:pPr>
        <w:ind w:left="3854" w:hanging="480"/>
      </w:pPr>
    </w:lvl>
    <w:lvl w:ilvl="6">
      <w:start w:val="1"/>
      <w:numFmt w:val="decimal"/>
      <w:lvlText w:val="%7."/>
      <w:lvlJc w:val="left"/>
      <w:pPr>
        <w:ind w:left="4334" w:hanging="480"/>
      </w:pPr>
    </w:lvl>
    <w:lvl w:ilvl="7">
      <w:start w:val="1"/>
      <w:numFmt w:val="ideographTraditional"/>
      <w:lvlText w:val="%8、"/>
      <w:lvlJc w:val="left"/>
      <w:pPr>
        <w:ind w:left="4814" w:hanging="480"/>
      </w:pPr>
    </w:lvl>
    <w:lvl w:ilvl="8">
      <w:start w:val="1"/>
      <w:numFmt w:val="lowerRoman"/>
      <w:lvlText w:val="%9."/>
      <w:lvlJc w:val="right"/>
      <w:pPr>
        <w:ind w:left="5294" w:hanging="480"/>
      </w:pPr>
    </w:lvl>
  </w:abstractNum>
  <w:abstractNum w:abstractNumId="29">
    <w:lvl w:ilvl="0">
      <w:start w:val="1"/>
      <w:numFmt w:val="decimal"/>
      <w:lvlText w:val="(%1)"/>
      <w:lvlJc w:val="left"/>
      <w:pPr>
        <w:ind w:left="480" w:hanging="480"/>
      </w:pPr>
      <w:rPr>
        <w:u w:val="none"/>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lvl w:ilvl="0">
      <w:start w:val="1"/>
      <w:numFmt w:val="decimal"/>
      <w:lvlText w:val="(%1)"/>
      <w:lvlJc w:val="left"/>
      <w:pPr>
        <w:ind w:left="1855" w:hanging="720"/>
      </w:pPr>
      <w:rPr>
        <w:dstrike w:val="false"/>
        <w:strike w:val="false"/>
        <w:u w:val="none"/>
        <w:color w:val="auto"/>
      </w:rPr>
    </w:lvl>
    <w:lvl w:ilvl="1">
      <w:start w:val="1"/>
      <w:numFmt w:val="ideographTraditional"/>
      <w:lvlText w:val="%2、"/>
      <w:lvlJc w:val="left"/>
      <w:pPr>
        <w:ind w:left="1121" w:hanging="480"/>
      </w:pPr>
    </w:lvl>
    <w:lvl w:ilvl="2">
      <w:start w:val="1"/>
      <w:numFmt w:val="lowerRoman"/>
      <w:lvlText w:val="%3."/>
      <w:lvlJc w:val="right"/>
      <w:pPr>
        <w:ind w:left="1601" w:hanging="480"/>
      </w:pPr>
    </w:lvl>
    <w:lvl w:ilvl="3">
      <w:start w:val="1"/>
      <w:numFmt w:val="decimal"/>
      <w:lvlText w:val="%4."/>
      <w:lvlJc w:val="left"/>
      <w:pPr>
        <w:ind w:left="2081" w:hanging="480"/>
      </w:pPr>
    </w:lvl>
    <w:lvl w:ilvl="4">
      <w:start w:val="1"/>
      <w:numFmt w:val="ideographTraditional"/>
      <w:lvlText w:val="%5、"/>
      <w:lvlJc w:val="left"/>
      <w:pPr>
        <w:ind w:left="2561" w:hanging="480"/>
      </w:pPr>
    </w:lvl>
    <w:lvl w:ilvl="5">
      <w:start w:val="1"/>
      <w:numFmt w:val="lowerRoman"/>
      <w:lvlText w:val="%6."/>
      <w:lvlJc w:val="right"/>
      <w:pPr>
        <w:ind w:left="3041" w:hanging="480"/>
      </w:pPr>
    </w:lvl>
    <w:lvl w:ilvl="6">
      <w:start w:val="1"/>
      <w:numFmt w:val="decimal"/>
      <w:lvlText w:val="%7."/>
      <w:lvlJc w:val="left"/>
      <w:pPr>
        <w:ind w:left="3521" w:hanging="480"/>
      </w:pPr>
    </w:lvl>
    <w:lvl w:ilvl="7">
      <w:start w:val="1"/>
      <w:numFmt w:val="ideographTraditional"/>
      <w:lvlText w:val="%8、"/>
      <w:lvlJc w:val="left"/>
      <w:pPr>
        <w:ind w:left="4001" w:hanging="480"/>
      </w:pPr>
    </w:lvl>
    <w:lvl w:ilvl="8">
      <w:start w:val="1"/>
      <w:numFmt w:val="lowerRoman"/>
      <w:lvlText w:val="%9."/>
      <w:lvlJc w:val="right"/>
      <w:pPr>
        <w:ind w:left="4481" w:hanging="480"/>
      </w:pPr>
    </w:lvl>
  </w:abstractNum>
  <w:abstractNum w:abstractNumId="31">
    <w:lvl w:ilvl="0">
      <w:start w:val="4"/>
      <w:numFmt w:val="ideographLegalTraditional"/>
      <w:lvlText w:val="%1、"/>
      <w:lvlJc w:val="left"/>
      <w:pPr>
        <w:ind w:left="851" w:hanging="851"/>
      </w:pPr>
      <w:rPr>
        <w:i w:val="false"/>
        <w:b w:val="false"/>
        <w:color w:val="auto"/>
      </w:rPr>
    </w:lvl>
    <w:lvl w:ilvl="1">
      <w:start w:val="1"/>
      <w:numFmt w:val="decimal"/>
      <w:lvlText w:val="%2、"/>
      <w:lvlJc w:val="left"/>
      <w:pPr>
        <w:ind w:left="993" w:hanging="567"/>
      </w:pPr>
      <w:rPr>
        <w:dstrike w:val="false"/>
        <w:strike w:val="false"/>
        <w:i w:val="false"/>
        <w:b w:val="false"/>
        <w:color w:val="auto"/>
      </w:rPr>
    </w:lvl>
    <w:lvl w:ilvl="2">
      <w:start w:val="1"/>
      <w:numFmt w:val="decimal"/>
      <w:lvlText w:val="(%3)"/>
      <w:lvlJc w:val="left"/>
      <w:pPr>
        <w:ind w:left="1418" w:hanging="567"/>
      </w:pPr>
      <w:rPr>
        <w:dstrike w:val="false"/>
        <w:strike w:val="false"/>
        <w:color w:val="auto"/>
      </w:r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lvl w:ilvl="0">
      <w:start w:val="4"/>
      <w:numFmt w:val="ideographLegalTraditional"/>
      <w:lvlText w:val="%1、"/>
      <w:lvlJc w:val="left"/>
      <w:pPr>
        <w:ind w:left="851" w:hanging="851"/>
      </w:pPr>
      <w:rPr>
        <w:i w:val="false"/>
        <w:b w:val="false"/>
        <w:color w:val="auto"/>
      </w:rPr>
    </w:lvl>
    <w:lvl w:ilvl="1">
      <w:start w:val="1"/>
      <w:numFmt w:val="decimal"/>
      <w:lvlText w:val="%2、"/>
      <w:lvlJc w:val="left"/>
      <w:pPr>
        <w:ind w:left="993" w:hanging="567"/>
      </w:pPr>
      <w:rPr>
        <w:dstrike w:val="false"/>
        <w:strike w:val="false"/>
        <w:i w:val="false"/>
        <w:b w:val="false"/>
        <w:color w:val="auto"/>
      </w:rPr>
    </w:lvl>
    <w:lvl w:ilvl="2">
      <w:start w:val="1"/>
      <w:numFmt w:val="decimal"/>
      <w:lvlText w:val="(%3)"/>
      <w:lvlJc w:val="left"/>
      <w:pPr>
        <w:ind w:left="1418" w:hanging="567"/>
      </w:pPr>
      <w:rPr>
        <w:dstrike w:val="false"/>
        <w:strike w:val="false"/>
        <w:color w:val="auto"/>
      </w:r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lvl w:ilvl="0">
      <w:start w:val="1"/>
      <w:numFmt w:val="decimal"/>
      <w:lvlText w:val="%1、"/>
      <w:lvlJc w:val="left"/>
      <w:pPr>
        <w:ind w:left="906" w:hanging="480"/>
      </w:pPr>
      <w:rPr>
        <w:dstrike w:val="false"/>
        <w:strike w:val="false"/>
        <w:rFonts w:ascii="標楷體" w:hAnsi="標楷體" w:eastAsia="標楷體" w:cs="Times New Roman"/>
        <w:color w:val="auto"/>
      </w:rPr>
    </w:lvl>
    <w:lvl w:ilvl="1">
      <w:start w:val="1"/>
      <w:numFmt w:val="ideographTraditional"/>
      <w:lvlText w:val="%2、"/>
      <w:lvlJc w:val="left"/>
      <w:pPr>
        <w:ind w:left="960" w:hanging="480"/>
      </w:pPr>
    </w:lvl>
    <w:lvl w:ilvl="2">
      <w:start w:val="1"/>
      <w:numFmt w:val="decimal"/>
      <w:lvlText w:val="(%3)"/>
      <w:lvlJc w:val="left"/>
      <w:pPr>
        <w:ind w:left="1425" w:hanging="465"/>
      </w:pPr>
      <w:rPr>
        <w:dstrike w:val="false"/>
        <w:strike w:val="false"/>
        <w:u w:val="none"/>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lvl w:ilvl="0">
      <w:start w:val="1"/>
      <w:numFmt w:val="decimal"/>
      <w:lvlText w:val="%1、"/>
      <w:lvlJc w:val="left"/>
      <w:pPr>
        <w:ind w:left="906"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lvl w:ilvl="0">
      <w:start w:val="1"/>
      <w:numFmt w:val="decimal"/>
      <w:lvlText w:val="(%1)"/>
      <w:lvlJc w:val="left"/>
      <w:pPr>
        <w:ind w:left="1855" w:hanging="720"/>
      </w:pPr>
      <w:rPr>
        <w:dstrike w:val="false"/>
        <w:strike w:val="false"/>
        <w:u w:val="none"/>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lvl w:ilvl="0">
      <w:start w:val="1"/>
      <w:numFmt w:val="decimal"/>
      <w:lvlText w:val="(%1)"/>
      <w:lvlJc w:val="left"/>
      <w:pPr>
        <w:ind w:left="133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9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paragraph" w:styleId="1">
    <w:name w:val="Heading 1"/>
    <w:basedOn w:val="Style35"/>
    <w:next w:val="Style35"/>
    <w:qFormat/>
    <w:pPr>
      <w:keepNext w:val="true"/>
      <w:numPr>
        <w:ilvl w:val="0"/>
        <w:numId w:val="1"/>
      </w:numPr>
      <w:suppressAutoHyphens w:val="true"/>
      <w:spacing w:lineRule="auto" w:line="720" w:before="180" w:after="180"/>
      <w:outlineLvl w:val="0"/>
    </w:pPr>
    <w:rPr>
      <w:rFonts w:ascii="Cambria" w:hAnsi="Cambria"/>
      <w:b/>
      <w:bCs/>
      <w:sz w:val="52"/>
      <w:szCs w:val="52"/>
    </w:rPr>
  </w:style>
  <w:style w:type="character" w:styleId="Style13">
    <w:name w:val="預設段落字型"/>
    <w:qFormat/>
    <w:rPr/>
  </w:style>
  <w:style w:type="character" w:styleId="11">
    <w:name w:val="標題 1 字元"/>
    <w:basedOn w:val="Style13"/>
    <w:qFormat/>
    <w:rPr>
      <w:rFonts w:ascii="Cambria" w:hAnsi="Cambria" w:eastAsia="新細明體"/>
      <w:b/>
      <w:bCs/>
      <w:kern w:val="2"/>
      <w:sz w:val="52"/>
      <w:szCs w:val="52"/>
      <w:lang w:val="en-US" w:eastAsia="zh-TW" w:bidi="ar-SA"/>
    </w:rPr>
  </w:style>
  <w:style w:type="character" w:styleId="Style14">
    <w:name w:val="本文縮排 字元"/>
    <w:basedOn w:val="Style13"/>
    <w:qFormat/>
    <w:rPr>
      <w:rFonts w:eastAsia="新細明體"/>
      <w:kern w:val="2"/>
      <w:sz w:val="24"/>
      <w:szCs w:val="24"/>
      <w:lang w:val="en-US" w:eastAsia="zh-TW" w:bidi="ar-SA"/>
    </w:rPr>
  </w:style>
  <w:style w:type="character" w:styleId="Style15">
    <w:name w:val="本文 字元"/>
    <w:basedOn w:val="Style13"/>
    <w:qFormat/>
    <w:rPr>
      <w:rFonts w:eastAsia="新細明體"/>
      <w:kern w:val="2"/>
      <w:sz w:val="32"/>
      <w:szCs w:val="24"/>
      <w:lang w:val="en-US" w:eastAsia="zh-TW" w:bidi="ar-SA"/>
    </w:rPr>
  </w:style>
  <w:style w:type="character" w:styleId="2">
    <w:name w:val="本文縮排 2 字元"/>
    <w:basedOn w:val="Style13"/>
    <w:qFormat/>
    <w:rPr>
      <w:rFonts w:eastAsia="新細明體"/>
      <w:kern w:val="2"/>
      <w:sz w:val="24"/>
      <w:szCs w:val="24"/>
      <w:lang w:val="en-US" w:eastAsia="zh-TW" w:bidi="ar-SA"/>
    </w:rPr>
  </w:style>
  <w:style w:type="character" w:styleId="3">
    <w:name w:val="本文縮排 3 字元"/>
    <w:basedOn w:val="Style13"/>
    <w:qFormat/>
    <w:rPr>
      <w:rFonts w:eastAsia="新細明體"/>
      <w:kern w:val="2"/>
      <w:sz w:val="24"/>
      <w:szCs w:val="24"/>
      <w:lang w:val="en-US" w:eastAsia="zh-TW" w:bidi="ar-SA"/>
    </w:rPr>
  </w:style>
  <w:style w:type="character" w:styleId="Style16">
    <w:name w:val="頁首 字元"/>
    <w:qFormat/>
    <w:rPr>
      <w:rFonts w:eastAsia="新細明體"/>
      <w:kern w:val="2"/>
      <w:lang w:val="en-US" w:eastAsia="zh-TW" w:bidi="ar-SA"/>
    </w:rPr>
  </w:style>
  <w:style w:type="character" w:styleId="Style17">
    <w:name w:val="頁尾 字元"/>
    <w:qFormat/>
    <w:rPr>
      <w:rFonts w:eastAsia="新細明體"/>
      <w:kern w:val="2"/>
      <w:lang w:val="en-US" w:eastAsia="zh-TW" w:bidi="ar-SA"/>
    </w:rPr>
  </w:style>
  <w:style w:type="character" w:styleId="Style18">
    <w:name w:val="頁碼"/>
    <w:basedOn w:val="Style13"/>
    <w:rPr/>
  </w:style>
  <w:style w:type="character" w:styleId="21">
    <w:name w:val="本文 2 字元"/>
    <w:basedOn w:val="Style13"/>
    <w:qFormat/>
    <w:rPr>
      <w:rFonts w:ascii="標楷體" w:hAnsi="標楷體" w:eastAsia="標楷體"/>
      <w:kern w:val="2"/>
      <w:sz w:val="40"/>
      <w:szCs w:val="24"/>
      <w:lang w:val="en-US" w:eastAsia="zh-TW" w:bidi="ar-SA"/>
    </w:rPr>
  </w:style>
  <w:style w:type="character" w:styleId="HTML">
    <w:name w:val="HTML 預設格式 字元"/>
    <w:basedOn w:val="Style13"/>
    <w:qFormat/>
    <w:rPr>
      <w:rFonts w:ascii="細明體" w:hAnsi="細明體" w:eastAsia="細明體" w:cs="Courier New"/>
      <w:lang w:val="en-US" w:eastAsia="zh-TW" w:bidi="ar-SA"/>
    </w:rPr>
  </w:style>
  <w:style w:type="character" w:styleId="Style19">
    <w:name w:val="問候 字元"/>
    <w:basedOn w:val="Style13"/>
    <w:qFormat/>
    <w:rPr>
      <w:rFonts w:ascii="標楷體" w:hAnsi="標楷體" w:eastAsia="標楷體" w:cs="Arial"/>
      <w:kern w:val="2"/>
      <w:sz w:val="24"/>
      <w:szCs w:val="24"/>
      <w:lang w:val="en-US" w:eastAsia="zh-TW" w:bidi="ar-SA"/>
    </w:rPr>
  </w:style>
  <w:style w:type="character" w:styleId="Style20">
    <w:name w:val="純文字 字元"/>
    <w:basedOn w:val="Style13"/>
    <w:qFormat/>
    <w:rPr>
      <w:rFonts w:ascii="細明體" w:hAnsi="細明體" w:eastAsia="細明體"/>
      <w:kern w:val="2"/>
      <w:sz w:val="24"/>
      <w:lang w:val="en-US" w:eastAsia="zh-TW" w:bidi="ar-SA"/>
    </w:rPr>
  </w:style>
  <w:style w:type="character" w:styleId="Style21">
    <w:name w:val="超連結"/>
    <w:basedOn w:val="Style13"/>
    <w:qFormat/>
    <w:rPr>
      <w:color w:val="0000FF"/>
      <w:u w:val="single"/>
    </w:rPr>
  </w:style>
  <w:style w:type="character" w:styleId="FooterChar">
    <w:name w:val="Footer Char"/>
    <w:basedOn w:val="Style13"/>
    <w:qFormat/>
    <w:rPr>
      <w:rFonts w:cs="Times New Roman"/>
      <w:sz w:val="20"/>
    </w:rPr>
  </w:style>
  <w:style w:type="character" w:styleId="HeaderChar">
    <w:name w:val="Header Char"/>
    <w:basedOn w:val="Style13"/>
    <w:qFormat/>
    <w:rPr>
      <w:rFonts w:cs="Times New Roman"/>
      <w:sz w:val="20"/>
    </w:rPr>
  </w:style>
  <w:style w:type="character" w:styleId="Style22">
    <w:name w:val="強調粗體"/>
    <w:basedOn w:val="Style13"/>
    <w:qFormat/>
    <w:rPr>
      <w:rFonts w:cs="Times New Roman"/>
      <w:b/>
    </w:rPr>
  </w:style>
  <w:style w:type="character" w:styleId="Style23">
    <w:name w:val="文件引導模式 字元"/>
    <w:basedOn w:val="Style13"/>
    <w:qFormat/>
    <w:rPr>
      <w:rFonts w:eastAsia="新細明體"/>
      <w:sz w:val="2"/>
      <w:lang w:val="en-US" w:eastAsia="zh-TW" w:bidi="ar-SA"/>
    </w:rPr>
  </w:style>
  <w:style w:type="character" w:styleId="Style24">
    <w:name w:val="註解方塊文字 字元"/>
    <w:basedOn w:val="Style13"/>
    <w:qFormat/>
    <w:rPr>
      <w:rFonts w:ascii="Cambria" w:hAnsi="Cambria" w:eastAsia="新細明體"/>
      <w:kern w:val="2"/>
      <w:sz w:val="18"/>
      <w:szCs w:val="18"/>
      <w:lang w:val="en-US" w:eastAsia="zh-TW" w:bidi="ar-SA"/>
    </w:rPr>
  </w:style>
  <w:style w:type="character" w:styleId="PlainTextChar1">
    <w:name w:val="Plain Text Char1"/>
    <w:qFormat/>
    <w:rPr>
      <w:rFonts w:ascii="新細明體" w:hAnsi="新細明體" w:eastAsia="新細明體"/>
      <w:b/>
      <w:color w:val="E36C0A"/>
    </w:rPr>
  </w:style>
  <w:style w:type="character" w:styleId="Style25">
    <w:name w:val="註腳文字 字元"/>
    <w:basedOn w:val="Style13"/>
    <w:qFormat/>
    <w:rPr>
      <w:rFonts w:eastAsia="新細明體"/>
      <w:lang w:val="en-US" w:eastAsia="zh-TW" w:bidi="ar-SA"/>
    </w:rPr>
  </w:style>
  <w:style w:type="character" w:styleId="Style26">
    <w:name w:val="註腳參照"/>
    <w:basedOn w:val="Style13"/>
    <w:rPr>
      <w:rFonts w:cs="Times New Roman"/>
      <w:position w:val="20"/>
      <w:sz w:val="13"/>
    </w:rPr>
  </w:style>
  <w:style w:type="character" w:styleId="NoSpacingChar">
    <w:name w:val="No Spacing Char"/>
    <w:qFormat/>
    <w:rPr>
      <w:rFonts w:ascii="Gill Sans MT" w:hAnsi="Gill Sans MT" w:eastAsia="新細明體"/>
      <w:sz w:val="22"/>
      <w:szCs w:val="22"/>
      <w:lang w:val="en-US" w:eastAsia="zh-TW" w:bidi="ar-SA"/>
    </w:rPr>
  </w:style>
  <w:style w:type="character" w:styleId="Style27">
    <w:name w:val="註解參照"/>
    <w:basedOn w:val="Style13"/>
    <w:qFormat/>
    <w:rPr>
      <w:sz w:val="18"/>
      <w:szCs w:val="18"/>
    </w:rPr>
  </w:style>
  <w:style w:type="character" w:styleId="Style28">
    <w:name w:val="註解文字 字元"/>
    <w:basedOn w:val="Style13"/>
    <w:qFormat/>
    <w:rPr>
      <w:kern w:val="2"/>
      <w:sz w:val="24"/>
      <w:szCs w:val="24"/>
    </w:rPr>
  </w:style>
  <w:style w:type="character" w:styleId="Style29">
    <w:name w:val="註解主旨 字元"/>
    <w:basedOn w:val="Style28"/>
    <w:qFormat/>
    <w:rPr>
      <w:b/>
      <w:bCs/>
      <w:kern w:val="2"/>
      <w:sz w:val="24"/>
      <w:szCs w:val="24"/>
    </w:rPr>
  </w:style>
  <w:style w:type="character" w:styleId="Style30">
    <w:name w:val="已查閱的超連結"/>
    <w:basedOn w:val="Style13"/>
    <w:qFormat/>
    <w:rPr>
      <w:color w:val="800080"/>
      <w:u w:val="single"/>
    </w:rPr>
  </w:style>
  <w:style w:type="character" w:styleId="WWCharLFO1LVL1">
    <w:name w:val="WW_CharLFO1LVL1"/>
    <w:qFormat/>
    <w:rPr>
      <w:rFonts w:cs="Times New Roman"/>
    </w:rPr>
  </w:style>
  <w:style w:type="character" w:styleId="WWCharLFO1LVL2">
    <w:name w:val="WW_CharLFO1LVL2"/>
    <w:qFormat/>
    <w:rPr>
      <w:rFonts w:cs="Times New Roman"/>
    </w:rPr>
  </w:style>
  <w:style w:type="character" w:styleId="WWCharLFO1LVL3">
    <w:name w:val="WW_CharLFO1LVL3"/>
    <w:qFormat/>
    <w:rPr>
      <w:rFonts w:cs="Times New Roman"/>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4LVL1">
    <w:name w:val="WW_CharLFO4LVL1"/>
    <w:qFormat/>
    <w:rPr>
      <w:rFonts w:ascii="新細明體" w:hAnsi="新細明體" w:eastAsia="新細明體" w:cs="Times New Roman"/>
    </w:rPr>
  </w:style>
  <w:style w:type="character" w:styleId="WWCharLFO4LVL2">
    <w:name w:val="WW_CharLFO4LVL2"/>
    <w:qFormat/>
    <w:rPr>
      <w:rFonts w:ascii="Wingdings" w:hAnsi="Wingdings"/>
    </w:rPr>
  </w:style>
  <w:style w:type="character" w:styleId="WWCharLFO4LVL3">
    <w:name w:val="WW_CharLFO4LVL3"/>
    <w:qFormat/>
    <w:rPr>
      <w:rFonts w:ascii="Wingdings" w:hAnsi="Wingdings"/>
    </w:rPr>
  </w:style>
  <w:style w:type="character" w:styleId="WWCharLFO4LVL4">
    <w:name w:val="WW_CharLFO4LVL4"/>
    <w:qFormat/>
    <w:rPr>
      <w:rFonts w:ascii="Wingdings" w:hAnsi="Wingdings"/>
    </w:rPr>
  </w:style>
  <w:style w:type="character" w:styleId="WWCharLFO4LVL5">
    <w:name w:val="WW_CharLFO4LVL5"/>
    <w:qFormat/>
    <w:rPr>
      <w:rFonts w:ascii="Wingdings" w:hAnsi="Wingdings"/>
    </w:rPr>
  </w:style>
  <w:style w:type="character" w:styleId="WWCharLFO4LVL6">
    <w:name w:val="WW_CharLFO4LVL6"/>
    <w:qFormat/>
    <w:rPr>
      <w:rFonts w:ascii="Wingdings" w:hAnsi="Wingdings"/>
    </w:rPr>
  </w:style>
  <w:style w:type="character" w:styleId="WWCharLFO4LVL7">
    <w:name w:val="WW_CharLFO4LVL7"/>
    <w:qFormat/>
    <w:rPr>
      <w:rFonts w:ascii="Wingdings" w:hAnsi="Wingdings"/>
    </w:rPr>
  </w:style>
  <w:style w:type="character" w:styleId="WWCharLFO4LVL8">
    <w:name w:val="WW_CharLFO4LVL8"/>
    <w:qFormat/>
    <w:rPr>
      <w:rFonts w:ascii="Wingdings" w:hAnsi="Wingdings"/>
    </w:rPr>
  </w:style>
  <w:style w:type="character" w:styleId="WWCharLFO4LVL9">
    <w:name w:val="WW_CharLFO4LVL9"/>
    <w:qFormat/>
    <w:rPr>
      <w:rFonts w:ascii="Wingdings" w:hAnsi="Wingdings"/>
    </w:rPr>
  </w:style>
  <w:style w:type="character" w:styleId="WWCharLFO5LVL1">
    <w:name w:val="WW_CharLFO5LVL1"/>
    <w:qFormat/>
    <w:rPr>
      <w:rFonts w:ascii="Arial" w:hAnsi="Arial" w:eastAsia="標楷體" w:cs="Arial"/>
    </w:rPr>
  </w:style>
  <w:style w:type="character" w:styleId="WWCharLFO6LVL1">
    <w:name w:val="WW_CharLFO6LVL1"/>
    <w:qFormat/>
    <w:rPr>
      <w:rFonts w:ascii="標楷體" w:hAnsi="標楷體" w:eastAsia="標楷體"/>
      <w:sz w:val="28"/>
      <w:szCs w:val="28"/>
    </w:rPr>
  </w:style>
  <w:style w:type="character" w:styleId="WWCharLFO8LVL1">
    <w:name w:val="WW_CharLFO8LVL1"/>
    <w:qFormat/>
    <w:rPr>
      <w:rFonts w:ascii="標楷體" w:hAnsi="標楷體" w:eastAsia="標楷體"/>
      <w:sz w:val="28"/>
      <w:lang w:val="en-US"/>
    </w:rPr>
  </w:style>
  <w:style w:type="character" w:styleId="WWCharLFO10LVL1">
    <w:name w:val="WW_CharLFO10LVL1"/>
    <w:qFormat/>
    <w:rPr>
      <w:rFonts w:ascii="標楷體" w:hAnsi="標楷體" w:eastAsia="標楷體"/>
      <w:sz w:val="28"/>
      <w:szCs w:val="28"/>
    </w:rPr>
  </w:style>
  <w:style w:type="character" w:styleId="WWCharLFO11LVL1">
    <w:name w:val="WW_CharLFO11LVL1"/>
    <w:qFormat/>
    <w:rPr>
      <w:rFonts w:ascii="Times New Roman" w:hAnsi="Times New Roman"/>
      <w:sz w:val="28"/>
      <w:szCs w:val="24"/>
    </w:rPr>
  </w:style>
  <w:style w:type="character" w:styleId="WWCharLFO12LVL1">
    <w:name w:val="WW_CharLFO12LVL1"/>
    <w:qFormat/>
    <w:rPr>
      <w:rFonts w:ascii="標楷體" w:hAnsi="標楷體" w:eastAsia="標楷體"/>
      <w:color w:val="auto"/>
    </w:rPr>
  </w:style>
  <w:style w:type="character" w:styleId="WWCharLFO13LVL1">
    <w:name w:val="WW_CharLFO13LVL1"/>
    <w:qFormat/>
    <w:rPr>
      <w:rFonts w:ascii="標楷體" w:hAnsi="標楷體" w:eastAsia="標楷體"/>
      <w:sz w:val="28"/>
    </w:rPr>
  </w:style>
  <w:style w:type="character" w:styleId="WWCharLFO14LVL1">
    <w:name w:val="WW_CharLFO14LVL1"/>
    <w:qFormat/>
    <w:rPr>
      <w:rFonts w:ascii="標楷體" w:hAnsi="標楷體" w:eastAsia="標楷體"/>
      <w:sz w:val="28"/>
      <w:szCs w:val="24"/>
    </w:rPr>
  </w:style>
  <w:style w:type="character" w:styleId="WWCharLFO15LVL1">
    <w:name w:val="WW_CharLFO15LVL1"/>
    <w:qFormat/>
    <w:rPr>
      <w:rFonts w:ascii="標楷體" w:hAnsi="標楷體" w:eastAsia="標楷體"/>
      <w:color w:val="auto"/>
      <w:sz w:val="28"/>
      <w:u w:val="none"/>
    </w:rPr>
  </w:style>
  <w:style w:type="character" w:styleId="WWCharLFO17LVL1">
    <w:name w:val="WW_CharLFO17LVL1"/>
    <w:qFormat/>
    <w:rPr>
      <w:rFonts w:ascii="標楷體" w:hAnsi="標楷體" w:eastAsia="標楷體"/>
      <w:sz w:val="28"/>
    </w:rPr>
  </w:style>
  <w:style w:type="character" w:styleId="WWCharLFO20LVL2">
    <w:name w:val="WW_CharLFO20LVL2"/>
    <w:qFormat/>
    <w:rPr>
      <w:lang w:val="en-US"/>
    </w:rPr>
  </w:style>
  <w:style w:type="character" w:styleId="WWCharLFO24LVL1">
    <w:name w:val="WW_CharLFO24LVL1"/>
    <w:qFormat/>
    <w:rPr>
      <w:rFonts w:cs="Times New Roman"/>
      <w:strike w:val="false"/>
      <w:dstrike w:val="false"/>
      <w:color w:val="auto"/>
      <w:u w:val="none"/>
    </w:rPr>
  </w:style>
  <w:style w:type="character" w:styleId="WWCharLFO24LVL2">
    <w:name w:val="WW_CharLFO24LVL2"/>
    <w:qFormat/>
    <w:rPr>
      <w:rFonts w:cs="Times New Roman"/>
    </w:rPr>
  </w:style>
  <w:style w:type="character" w:styleId="WWCharLFO24LVL3">
    <w:name w:val="WW_CharLFO24LVL3"/>
    <w:qFormat/>
    <w:rPr>
      <w:rFonts w:cs="Times New Roman"/>
    </w:rPr>
  </w:style>
  <w:style w:type="character" w:styleId="WWCharLFO24LVL4">
    <w:name w:val="WW_CharLFO24LVL4"/>
    <w:qFormat/>
    <w:rPr>
      <w:rFonts w:cs="Times New Roman"/>
    </w:rPr>
  </w:style>
  <w:style w:type="character" w:styleId="WWCharLFO24LVL5">
    <w:name w:val="WW_CharLFO24LVL5"/>
    <w:qFormat/>
    <w:rPr>
      <w:rFonts w:cs="Times New Roman"/>
    </w:rPr>
  </w:style>
  <w:style w:type="character" w:styleId="WWCharLFO24LVL6">
    <w:name w:val="WW_CharLFO24LVL6"/>
    <w:qFormat/>
    <w:rPr>
      <w:rFonts w:cs="Times New Roman"/>
    </w:rPr>
  </w:style>
  <w:style w:type="character" w:styleId="WWCharLFO24LVL7">
    <w:name w:val="WW_CharLFO24LVL7"/>
    <w:qFormat/>
    <w:rPr>
      <w:rFonts w:cs="Times New Roman"/>
    </w:rPr>
  </w:style>
  <w:style w:type="character" w:styleId="WWCharLFO24LVL8">
    <w:name w:val="WW_CharLFO24LVL8"/>
    <w:qFormat/>
    <w:rPr>
      <w:rFonts w:cs="Times New Roman"/>
    </w:rPr>
  </w:style>
  <w:style w:type="character" w:styleId="WWCharLFO24LVL9">
    <w:name w:val="WW_CharLFO24LVL9"/>
    <w:qFormat/>
    <w:rPr>
      <w:rFonts w:cs="Times New Roman"/>
    </w:rPr>
  </w:style>
  <w:style w:type="character" w:styleId="WWCharLFO26LVL1">
    <w:name w:val="WW_CharLFO26LVL1"/>
    <w:qFormat/>
    <w:rPr>
      <w:rFonts w:ascii="標楷體" w:hAnsi="標楷體" w:eastAsia="標楷體" w:cs="Times New Roman"/>
    </w:rPr>
  </w:style>
  <w:style w:type="character" w:styleId="WWCharLFO26LVL2">
    <w:name w:val="WW_CharLFO26LVL2"/>
    <w:qFormat/>
    <w:rPr>
      <w:rFonts w:cs="Times New Roman"/>
    </w:rPr>
  </w:style>
  <w:style w:type="character" w:styleId="WWCharLFO26LVL3">
    <w:name w:val="WW_CharLFO26LVL3"/>
    <w:qFormat/>
    <w:rPr>
      <w:rFonts w:cs="Times New Roman"/>
    </w:rPr>
  </w:style>
  <w:style w:type="character" w:styleId="WWCharLFO26LVL4">
    <w:name w:val="WW_CharLFO26LVL4"/>
    <w:qFormat/>
    <w:rPr>
      <w:rFonts w:cs="Times New Roman"/>
    </w:rPr>
  </w:style>
  <w:style w:type="character" w:styleId="WWCharLFO26LVL5">
    <w:name w:val="WW_CharLFO26LVL5"/>
    <w:qFormat/>
    <w:rPr>
      <w:rFonts w:cs="Times New Roman"/>
    </w:rPr>
  </w:style>
  <w:style w:type="character" w:styleId="WWCharLFO26LVL6">
    <w:name w:val="WW_CharLFO26LVL6"/>
    <w:qFormat/>
    <w:rPr>
      <w:rFonts w:cs="Times New Roman"/>
    </w:rPr>
  </w:style>
  <w:style w:type="character" w:styleId="WWCharLFO26LVL7">
    <w:name w:val="WW_CharLFO26LVL7"/>
    <w:qFormat/>
    <w:rPr>
      <w:rFonts w:cs="Times New Roman"/>
    </w:rPr>
  </w:style>
  <w:style w:type="character" w:styleId="WWCharLFO26LVL8">
    <w:name w:val="WW_CharLFO26LVL8"/>
    <w:qFormat/>
    <w:rPr>
      <w:rFonts w:cs="Times New Roman"/>
    </w:rPr>
  </w:style>
  <w:style w:type="character" w:styleId="WWCharLFO26LVL9">
    <w:name w:val="WW_CharLFO26LVL9"/>
    <w:qFormat/>
    <w:rPr>
      <w:rFonts w:cs="Times New Roman"/>
    </w:rPr>
  </w:style>
  <w:style w:type="character" w:styleId="WWCharLFO27LVL1">
    <w:name w:val="WW_CharLFO27LVL1"/>
    <w:qFormat/>
    <w:rPr>
      <w:color w:val="auto"/>
      <w:u w:val="none"/>
    </w:rPr>
  </w:style>
  <w:style w:type="character" w:styleId="WWCharLFO28LVL1">
    <w:name w:val="WW_CharLFO28LVL1"/>
    <w:qFormat/>
    <w:rPr>
      <w:color w:val="auto"/>
      <w:u w:val="none"/>
    </w:rPr>
  </w:style>
  <w:style w:type="character" w:styleId="WWCharLFO29LVL1">
    <w:name w:val="WW_CharLFO29LVL1"/>
    <w:qFormat/>
    <w:rPr>
      <w:strike w:val="false"/>
      <w:dstrike w:val="false"/>
      <w:color w:val="auto"/>
      <w:u w:val="none"/>
    </w:rPr>
  </w:style>
  <w:style w:type="character" w:styleId="WWCharLFO30LVL1">
    <w:name w:val="WW_CharLFO30LVL1"/>
    <w:qFormat/>
    <w:rPr>
      <w:b w:val="false"/>
      <w:i w:val="false"/>
      <w:color w:val="auto"/>
    </w:rPr>
  </w:style>
  <w:style w:type="character" w:styleId="WWCharLFO30LVL2">
    <w:name w:val="WW_CharLFO30LVL2"/>
    <w:qFormat/>
    <w:rPr>
      <w:b w:val="false"/>
      <w:i w:val="false"/>
      <w:strike w:val="false"/>
      <w:dstrike w:val="false"/>
      <w:color w:val="auto"/>
    </w:rPr>
  </w:style>
  <w:style w:type="character" w:styleId="WWCharLFO30LVL3">
    <w:name w:val="WW_CharLFO30LVL3"/>
    <w:qFormat/>
    <w:rPr>
      <w:strike w:val="false"/>
      <w:dstrike w:val="false"/>
      <w:color w:val="auto"/>
    </w:rPr>
  </w:style>
  <w:style w:type="character" w:styleId="WWCharLFO31LVL1">
    <w:name w:val="WW_CharLFO31LVL1"/>
    <w:qFormat/>
    <w:rPr>
      <w:b w:val="false"/>
      <w:i w:val="false"/>
      <w:color w:val="auto"/>
    </w:rPr>
  </w:style>
  <w:style w:type="character" w:styleId="WWCharLFO31LVL2">
    <w:name w:val="WW_CharLFO31LVL2"/>
    <w:qFormat/>
    <w:rPr>
      <w:b w:val="false"/>
      <w:i w:val="false"/>
      <w:strike w:val="false"/>
      <w:dstrike w:val="false"/>
      <w:color w:val="auto"/>
    </w:rPr>
  </w:style>
  <w:style w:type="character" w:styleId="WWCharLFO31LVL3">
    <w:name w:val="WW_CharLFO31LVL3"/>
    <w:qFormat/>
    <w:rPr>
      <w:strike w:val="false"/>
      <w:dstrike w:val="false"/>
      <w:color w:val="auto"/>
    </w:rPr>
  </w:style>
  <w:style w:type="character" w:styleId="WWCharLFO32LVL1">
    <w:name w:val="WW_CharLFO32LVL1"/>
    <w:qFormat/>
    <w:rPr>
      <w:rFonts w:ascii="標楷體" w:hAnsi="標楷體" w:eastAsia="標楷體" w:cs="Times New Roman"/>
      <w:strike w:val="false"/>
      <w:dstrike w:val="false"/>
      <w:color w:val="auto"/>
    </w:rPr>
  </w:style>
  <w:style w:type="character" w:styleId="WWCharLFO32LVL3">
    <w:name w:val="WW_CharLFO32LVL3"/>
    <w:qFormat/>
    <w:rPr>
      <w:strike w:val="false"/>
      <w:dstrike w:val="false"/>
      <w:color w:val="auto"/>
      <w:u w:val="none"/>
    </w:rPr>
  </w:style>
  <w:style w:type="character" w:styleId="WWCharLFO33LVL1">
    <w:name w:val="WW_CharLFO33LVL1"/>
    <w:qFormat/>
    <w:rPr>
      <w:rFonts w:cs="Times New Roman"/>
    </w:rPr>
  </w:style>
  <w:style w:type="character" w:styleId="WWCharLFO34LVL1">
    <w:name w:val="WW_CharLFO34LVL1"/>
    <w:qFormat/>
    <w:rPr>
      <w:strike w:val="false"/>
      <w:dstrike w:val="false"/>
      <w:color w:val="auto"/>
      <w:u w:val="none"/>
    </w:rPr>
  </w:style>
  <w:style w:type="character" w:styleId="Style31">
    <w:name w:val="註腳錨定"/>
    <w:qFormat/>
    <w:rPr>
      <w:vertAlign w:val="superscript"/>
    </w:rPr>
  </w:style>
  <w:style w:type="character" w:styleId="Style32">
    <w:name w:val="註腳字元"/>
    <w:qFormat/>
    <w:rPr/>
  </w:style>
  <w:style w:type="character" w:styleId="Style33">
    <w:name w:val="網際網路連結"/>
    <w:rPr>
      <w:color w:val="000080"/>
      <w:u w:val="single"/>
      <w:lang w:val="zxx" w:eastAsia="zxx" w:bidi="zxx"/>
    </w:rPr>
  </w:style>
  <w:style w:type="paragraph" w:styleId="Style34">
    <w:name w:val="標題"/>
    <w:basedOn w:val="Normal"/>
    <w:next w:val="Style35"/>
    <w:qFormat/>
    <w:pPr>
      <w:keepNext w:val="true"/>
      <w:spacing w:before="240" w:after="120"/>
    </w:pPr>
    <w:rPr>
      <w:rFonts w:ascii="Liberation Sans" w:hAnsi="Liberation Sans" w:eastAsia="微軟正黑體" w:cs="Tahoma"/>
      <w:sz w:val="28"/>
      <w:szCs w:val="28"/>
    </w:rPr>
  </w:style>
  <w:style w:type="paragraph" w:styleId="Style35">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36">
    <w:name w:val="日期"/>
    <w:basedOn w:val="Style35"/>
    <w:next w:val="Style35"/>
    <w:qFormat/>
    <w:pPr>
      <w:suppressAutoHyphens w:val="true"/>
      <w:jc w:val="right"/>
    </w:pPr>
    <w:rPr/>
  </w:style>
  <w:style w:type="paragraph" w:styleId="Style37">
    <w:name w:val="本文縮排"/>
    <w:basedOn w:val="Style35"/>
    <w:qFormat/>
    <w:pPr>
      <w:tabs>
        <w:tab w:val="clear" w:pos="480"/>
      </w:tabs>
      <w:suppressAutoHyphens w:val="true"/>
      <w:ind w:left="221" w:hanging="0"/>
    </w:pPr>
    <w:rPr/>
  </w:style>
  <w:style w:type="paragraph" w:styleId="Style38">
    <w:name w:val="本文"/>
    <w:basedOn w:val="Style35"/>
    <w:qFormat/>
    <w:pPr>
      <w:suppressAutoHyphens w:val="true"/>
      <w:jc w:val="distribute"/>
    </w:pPr>
    <w:rPr>
      <w:sz w:val="32"/>
    </w:rPr>
  </w:style>
  <w:style w:type="paragraph" w:styleId="22">
    <w:name w:val="本文縮排 2"/>
    <w:basedOn w:val="Style35"/>
    <w:qFormat/>
    <w:pPr>
      <w:tabs>
        <w:tab w:val="clear" w:pos="480"/>
      </w:tabs>
      <w:suppressAutoHyphens w:val="true"/>
      <w:ind w:left="965" w:hanging="977"/>
    </w:pPr>
    <w:rPr/>
  </w:style>
  <w:style w:type="paragraph" w:styleId="31">
    <w:name w:val="本文縮排 3"/>
    <w:basedOn w:val="Style35"/>
    <w:qFormat/>
    <w:pPr>
      <w:tabs>
        <w:tab w:val="clear" w:pos="480"/>
      </w:tabs>
      <w:suppressAutoHyphens w:val="true"/>
      <w:spacing w:lineRule="exact" w:line="400"/>
      <w:ind w:left="1246" w:hanging="1258"/>
    </w:pPr>
    <w:rPr/>
  </w:style>
  <w:style w:type="paragraph" w:styleId="Style39">
    <w:name w:val="Header"/>
    <w:basedOn w:val="Style35"/>
    <w:pPr>
      <w:tabs>
        <w:tab w:val="clear" w:pos="480"/>
        <w:tab w:val="center" w:pos="4153" w:leader="none"/>
        <w:tab w:val="right" w:pos="8306" w:leader="none"/>
      </w:tabs>
      <w:suppressAutoHyphens w:val="true"/>
      <w:snapToGrid w:val="false"/>
    </w:pPr>
    <w:rPr>
      <w:sz w:val="20"/>
      <w:szCs w:val="20"/>
    </w:rPr>
  </w:style>
  <w:style w:type="paragraph" w:styleId="Style40">
    <w:name w:val="Footer"/>
    <w:basedOn w:val="Style35"/>
    <w:pPr>
      <w:tabs>
        <w:tab w:val="clear" w:pos="480"/>
        <w:tab w:val="center" w:pos="4153" w:leader="none"/>
        <w:tab w:val="right" w:pos="8306" w:leader="none"/>
      </w:tabs>
      <w:suppressAutoHyphens w:val="true"/>
      <w:snapToGrid w:val="false"/>
    </w:pPr>
    <w:rPr>
      <w:sz w:val="20"/>
      <w:szCs w:val="20"/>
    </w:rPr>
  </w:style>
  <w:style w:type="paragraph" w:styleId="23">
    <w:name w:val="本文 2"/>
    <w:basedOn w:val="Style35"/>
    <w:qFormat/>
    <w:pPr>
      <w:suppressAutoHyphens w:val="true"/>
    </w:pPr>
    <w:rPr>
      <w:rFonts w:ascii="標楷體" w:hAnsi="標楷體" w:eastAsia="標楷體"/>
      <w:sz w:val="40"/>
    </w:rPr>
  </w:style>
  <w:style w:type="paragraph" w:styleId="32">
    <w:name w:val="本文 3"/>
    <w:basedOn w:val="Style35"/>
    <w:qFormat/>
    <w:pPr>
      <w:suppressAutoHyphens w:val="true"/>
    </w:pPr>
    <w:rPr>
      <w:rFonts w:ascii="標楷體" w:hAnsi="標楷體" w:eastAsia="標楷體"/>
      <w:b/>
      <w:bCs/>
      <w:sz w:val="44"/>
    </w:rPr>
  </w:style>
  <w:style w:type="paragraph" w:styleId="HTML1">
    <w:name w:val="HTML 預設格式"/>
    <w:basedOn w:val="Style35"/>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Courier New"/>
      <w:kern w:val="0"/>
      <w:sz w:val="20"/>
      <w:szCs w:val="20"/>
    </w:rPr>
  </w:style>
  <w:style w:type="paragraph" w:styleId="Style41">
    <w:name w:val="款"/>
    <w:basedOn w:val="Style35"/>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720" w:hanging="480"/>
    </w:pPr>
    <w:rPr>
      <w:rFonts w:ascii="標楷體" w:hAnsi="標楷體" w:eastAsia="標楷體" w:cs="細明體"/>
      <w:kern w:val="0"/>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Style42">
    <w:name w:val="問候"/>
    <w:basedOn w:val="Style35"/>
    <w:next w:val="Style35"/>
    <w:qFormat/>
    <w:pPr>
      <w:suppressAutoHyphens w:val="true"/>
    </w:pPr>
    <w:rPr>
      <w:rFonts w:ascii="標楷體" w:hAnsi="標楷體" w:eastAsia="標楷體" w:cs="Arial"/>
    </w:rPr>
  </w:style>
  <w:style w:type="paragraph" w:styleId="Style43">
    <w:name w:val="清單段落"/>
    <w:basedOn w:val="Style35"/>
    <w:qFormat/>
    <w:pPr>
      <w:tabs>
        <w:tab w:val="clear" w:pos="480"/>
      </w:tabs>
      <w:suppressAutoHyphens w:val="true"/>
      <w:ind w:left="480" w:hanging="0"/>
    </w:pPr>
    <w:rPr/>
  </w:style>
  <w:style w:type="paragraph" w:styleId="Style44">
    <w:name w:val="純文字"/>
    <w:basedOn w:val="Style35"/>
    <w:qFormat/>
    <w:pPr>
      <w:suppressAutoHyphens w:val="true"/>
    </w:pPr>
    <w:rPr>
      <w:rFonts w:ascii="細明體" w:hAnsi="細明體" w:eastAsia="細明體"/>
      <w:szCs w:val="20"/>
    </w:rPr>
  </w:style>
  <w:style w:type="paragraph" w:styleId="Style45">
    <w:name w:val="字元"/>
    <w:basedOn w:val="Style35"/>
    <w:qFormat/>
    <w:pPr>
      <w:widowControl/>
      <w:suppressAutoHyphens w:val="true"/>
      <w:spacing w:lineRule="exact" w:line="240" w:before="0" w:after="160"/>
    </w:pPr>
    <w:rPr>
      <w:rFonts w:ascii="Tahoma" w:hAnsi="Tahoma" w:cs="Tahoma"/>
      <w:kern w:val="0"/>
      <w:sz w:val="20"/>
      <w:szCs w:val="20"/>
      <w:lang w:eastAsia="en-US"/>
    </w:rPr>
  </w:style>
  <w:style w:type="paragraph" w:styleId="Web">
    <w:name w:val="內文 (Web)"/>
    <w:basedOn w:val="Style35"/>
    <w:qFormat/>
    <w:pPr>
      <w:widowControl/>
      <w:suppressAutoHyphens w:val="true"/>
      <w:spacing w:before="100" w:after="100"/>
    </w:pPr>
    <w:rPr>
      <w:rFonts w:ascii="Arial Unicode MS" w:hAnsi="Arial Unicode MS" w:eastAsia="Arial Unicode MS" w:cs="Arial Unicode MS"/>
      <w:kern w:val="0"/>
    </w:rPr>
  </w:style>
  <w:style w:type="paragraph" w:styleId="12">
    <w:name w:val="純文字1"/>
    <w:basedOn w:val="Style35"/>
    <w:qFormat/>
    <w:pPr>
      <w:suppressAutoHyphens w:val="true"/>
      <w:autoSpaceDE w:val="false"/>
    </w:pPr>
    <w:rPr>
      <w:rFonts w:ascii="細明體" w:hAnsi="細明體" w:eastAsia="細明體"/>
      <w:kern w:val="0"/>
      <w:szCs w:val="20"/>
    </w:rPr>
  </w:style>
  <w:style w:type="paragraph" w:styleId="Style46">
    <w:name w:val="文件引導模式"/>
    <w:basedOn w:val="Style35"/>
    <w:qFormat/>
    <w:pPr>
      <w:shd w:fill="000080" w:val="clear"/>
      <w:suppressAutoHyphens w:val="true"/>
    </w:pPr>
    <w:rPr>
      <w:kern w:val="0"/>
      <w:sz w:val="2"/>
      <w:szCs w:val="20"/>
    </w:rPr>
  </w:style>
  <w:style w:type="paragraph" w:styleId="13">
    <w:name w:val="目錄 1"/>
    <w:basedOn w:val="Style35"/>
    <w:next w:val="Style35"/>
    <w:autoRedefine/>
    <w:qFormat/>
    <w:pPr>
      <w:suppressAutoHyphens w:val="true"/>
    </w:pPr>
    <w:rPr>
      <w:szCs w:val="20"/>
    </w:rPr>
  </w:style>
  <w:style w:type="paragraph" w:styleId="14">
    <w:name w:val="清單段落1"/>
    <w:basedOn w:val="Style35"/>
    <w:qFormat/>
    <w:pPr>
      <w:tabs>
        <w:tab w:val="clear" w:pos="480"/>
      </w:tabs>
      <w:suppressAutoHyphens w:val="true"/>
      <w:spacing w:lineRule="exact" w:line="400"/>
      <w:ind w:left="480" w:hanging="177"/>
    </w:pPr>
    <w:rPr>
      <w:rFonts w:ascii="Calibri" w:hAnsi="Calibri"/>
      <w:szCs w:val="22"/>
    </w:rPr>
  </w:style>
  <w:style w:type="paragraph" w:styleId="Style47">
    <w:name w:val="註解方塊文字"/>
    <w:basedOn w:val="Style35"/>
    <w:qFormat/>
    <w:pPr>
      <w:suppressAutoHyphens w:val="true"/>
    </w:pPr>
    <w:rPr>
      <w:rFonts w:ascii="Cambria" w:hAnsi="Cambria"/>
      <w:sz w:val="18"/>
      <w:szCs w:val="18"/>
    </w:rPr>
  </w:style>
  <w:style w:type="paragraph" w:styleId="15">
    <w:name w:val="字元 字元1 字元 字元 字元 字元"/>
    <w:basedOn w:val="Style35"/>
    <w:qFormat/>
    <w:pPr>
      <w:widowControl/>
      <w:suppressAutoHyphens w:val="true"/>
      <w:spacing w:lineRule="exact" w:line="240" w:before="0" w:after="160"/>
    </w:pPr>
    <w:rPr>
      <w:rFonts w:ascii="Tahoma" w:hAnsi="Tahoma"/>
      <w:kern w:val="0"/>
      <w:sz w:val="20"/>
      <w:szCs w:val="20"/>
      <w:lang w:eastAsia="en-US"/>
    </w:rPr>
  </w:style>
  <w:style w:type="paragraph" w:styleId="16">
    <w:name w:val="字元 字元 字元 字元 字元 字元 字元1"/>
    <w:basedOn w:val="Style35"/>
    <w:qFormat/>
    <w:pPr>
      <w:widowControl/>
      <w:suppressAutoHyphens w:val="true"/>
      <w:spacing w:lineRule="exact" w:line="240" w:before="0" w:after="160"/>
    </w:pPr>
    <w:rPr>
      <w:rFonts w:ascii="Tahoma" w:hAnsi="Tahoma" w:cs="Tahoma"/>
      <w:kern w:val="0"/>
      <w:sz w:val="20"/>
      <w:szCs w:val="20"/>
      <w:lang w:eastAsia="en-US"/>
    </w:rPr>
  </w:style>
  <w:style w:type="paragraph" w:styleId="A0F5A41BD3724281AE8616F49349A077">
    <w:name w:val="A0F5A41BD3724281AE8616F49349A077"/>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Gill Sans MT" w:hAnsi="Gill Sans MT"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en-US" w:val="en-US" w:bidi="ar-SA"/>
    </w:rPr>
  </w:style>
  <w:style w:type="paragraph" w:styleId="K">
    <w:name w:val="k(一)正"/>
    <w:basedOn w:val="Style35"/>
    <w:qFormat/>
    <w:pPr>
      <w:tabs>
        <w:tab w:val="clear" w:pos="480"/>
      </w:tabs>
      <w:suppressAutoHyphens w:val="true"/>
      <w:spacing w:lineRule="auto" w:line="360"/>
      <w:ind w:left="550" w:hanging="200"/>
      <w:jc w:val="distribute"/>
    </w:pPr>
    <w:rPr>
      <w:rFonts w:ascii="標楷體" w:hAnsi="標楷體" w:eastAsia="標楷體"/>
      <w:color w:val="000000"/>
      <w:sz w:val="32"/>
      <w:szCs w:val="32"/>
    </w:rPr>
  </w:style>
  <w:style w:type="paragraph" w:styleId="211">
    <w:name w:val="本文 21"/>
    <w:basedOn w:val="Style35"/>
    <w:qFormat/>
    <w:pPr>
      <w:tabs>
        <w:tab w:val="clear" w:pos="480"/>
      </w:tabs>
      <w:suppressAutoHyphens w:val="true"/>
      <w:overflowPunct w:val="false"/>
      <w:autoSpaceDE w:val="false"/>
      <w:spacing w:lineRule="atLeast" w:line="360"/>
      <w:ind w:left="908" w:hanging="540"/>
    </w:pPr>
    <w:rPr>
      <w:rFonts w:ascii="標楷體" w:hAnsi="標楷體" w:eastAsia="標楷體"/>
      <w:kern w:val="0"/>
      <w:sz w:val="28"/>
      <w:szCs w:val="20"/>
    </w:rPr>
  </w:style>
  <w:style w:type="paragraph" w:styleId="Style48">
    <w:name w:val="註腳文字"/>
    <w:basedOn w:val="Style35"/>
    <w:qFormat/>
    <w:pPr>
      <w:suppressAutoHyphens w:val="true"/>
      <w:snapToGrid w:val="false"/>
    </w:pPr>
    <w:rPr>
      <w:kern w:val="0"/>
      <w:sz w:val="20"/>
      <w:szCs w:val="20"/>
    </w:rPr>
  </w:style>
  <w:style w:type="paragraph" w:styleId="17">
    <w:name w:val="目錄標題1"/>
    <w:basedOn w:val="1"/>
    <w:next w:val="Style35"/>
    <w:qFormat/>
    <w:pPr>
      <w:keepLines/>
      <w:widowControl/>
      <w:numPr>
        <w:ilvl w:val="0"/>
        <w:numId w:val="0"/>
      </w:numPr>
      <w:suppressAutoHyphens w:val="true"/>
      <w:spacing w:lineRule="auto" w:line="276" w:before="480" w:after="0"/>
      <w:outlineLvl w:val="0"/>
    </w:pPr>
    <w:rPr>
      <w:rFonts w:ascii="Bookman Old Style" w:hAnsi="Bookman Old Style" w:eastAsia="標楷體"/>
      <w:color w:val="365F91"/>
      <w:kern w:val="0"/>
      <w:sz w:val="28"/>
      <w:szCs w:val="28"/>
    </w:rPr>
  </w:style>
  <w:style w:type="paragraph" w:styleId="24">
    <w:name w:val="目錄 2"/>
    <w:basedOn w:val="Style35"/>
    <w:next w:val="Style35"/>
    <w:autoRedefine/>
    <w:qFormat/>
    <w:pPr>
      <w:widowControl/>
      <w:tabs>
        <w:tab w:val="clear" w:pos="480"/>
      </w:tabs>
      <w:suppressAutoHyphens w:val="true"/>
      <w:spacing w:lineRule="auto" w:line="276" w:before="0" w:after="100"/>
      <w:ind w:left="220" w:hanging="0"/>
    </w:pPr>
    <w:rPr>
      <w:rFonts w:ascii="Gill Sans MT" w:hAnsi="Gill Sans MT"/>
      <w:kern w:val="0"/>
      <w:sz w:val="22"/>
      <w:szCs w:val="22"/>
    </w:rPr>
  </w:style>
  <w:style w:type="paragraph" w:styleId="33">
    <w:name w:val="目錄 3"/>
    <w:basedOn w:val="Style35"/>
    <w:next w:val="Style35"/>
    <w:autoRedefine/>
    <w:qFormat/>
    <w:pPr>
      <w:widowControl/>
      <w:tabs>
        <w:tab w:val="clear" w:pos="480"/>
      </w:tabs>
      <w:suppressAutoHyphens w:val="true"/>
      <w:spacing w:lineRule="auto" w:line="276" w:before="0" w:after="100"/>
      <w:ind w:left="440" w:hanging="0"/>
    </w:pPr>
    <w:rPr>
      <w:rFonts w:ascii="Gill Sans MT" w:hAnsi="Gill Sans MT"/>
      <w:kern w:val="0"/>
      <w:sz w:val="22"/>
      <w:szCs w:val="22"/>
    </w:rPr>
  </w:style>
  <w:style w:type="paragraph" w:styleId="18">
    <w:name w:val="無間距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Gill Sans MT" w:hAnsi="Gill Sans MT"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en-US" w:eastAsia="zh-TW" w:bidi="ar-SA"/>
    </w:rPr>
  </w:style>
  <w:style w:type="paragraph" w:styleId="Style49">
    <w:name w:val="項目點縮"/>
    <w:basedOn w:val="Style35"/>
    <w:qFormat/>
    <w:pPr>
      <w:numPr>
        <w:ilvl w:val="0"/>
        <w:numId w:val="2"/>
      </w:numPr>
      <w:suppressAutoHyphens w:val="true"/>
    </w:pPr>
    <w:rPr>
      <w:szCs w:val="20"/>
      <w:lang w:val="en-GB"/>
    </w:rPr>
  </w:style>
  <w:style w:type="paragraph" w:styleId="TableParagraph">
    <w:name w:val="Table Paragraph"/>
    <w:basedOn w:val="Style35"/>
    <w:qFormat/>
    <w:pPr>
      <w:suppressAutoHyphens w:val="true"/>
    </w:pPr>
    <w:rPr>
      <w:rFonts w:ascii="Calibri" w:hAnsi="Calibri"/>
      <w:kern w:val="0"/>
      <w:sz w:val="22"/>
      <w:szCs w:val="22"/>
      <w:lang w:eastAsia="en-US"/>
    </w:rPr>
  </w:style>
  <w:style w:type="paragraph" w:styleId="Style50">
    <w:name w:val="註解文字"/>
    <w:basedOn w:val="Style35"/>
    <w:qFormat/>
    <w:pPr>
      <w:suppressAutoHyphens w:val="true"/>
    </w:pPr>
    <w:rPr/>
  </w:style>
  <w:style w:type="paragraph" w:styleId="Style51">
    <w:name w:val="註解主旨"/>
    <w:basedOn w:val="Style50"/>
    <w:next w:val="Style50"/>
    <w:qFormat/>
    <w:pPr>
      <w:suppressAutoHyphens w:val="true"/>
    </w:pPr>
    <w:rPr>
      <w:b/>
      <w:bCs/>
    </w:rPr>
  </w:style>
  <w:style w:type="paragraph" w:styleId="Style52">
    <w:name w:val="外框內容"/>
    <w:basedOn w:val="Normal"/>
    <w:qFormat/>
    <w:pPr/>
    <w:rPr/>
  </w:style>
  <w:style w:type="paragraph" w:styleId="Style53">
    <w:name w:val="表格內容"/>
    <w:basedOn w:val="Normal"/>
    <w:qFormat/>
    <w:pPr>
      <w:suppressLineNumbers/>
    </w:pPr>
    <w:rPr/>
  </w:style>
  <w:style w:type="numbering" w:styleId="LFO16">
    <w:name w:val="LFO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hyperlink" Target="http://law.moj.gov.tw/LawClass/LawSingleIf.aspx?Pcode=D0050013&amp;FLNO=1" TargetMode="External"/><Relationship Id="rId9" Type="http://schemas.openxmlformats.org/officeDocument/2006/relationships/hyperlink" Target="http://law.moj.gov.tw/LawClass/LawSingleIf.aspx?Pcode=D0050013&amp;FLNO=2" TargetMode="External"/><Relationship Id="rId10" Type="http://schemas.openxmlformats.org/officeDocument/2006/relationships/hyperlink" Target="http://law.moj.gov.tw/LawClass/LawSingleIf.aspx?Pcode=D0050013&amp;FLNO=3" TargetMode="External"/><Relationship Id="rId11" Type="http://schemas.openxmlformats.org/officeDocument/2006/relationships/hyperlink" Target="http://law.moj.gov.tw/LawClass/LawSingleIf.aspx?Pcode=D0050013&amp;FLNO=4" TargetMode="External"/><Relationship Id="rId12" Type="http://schemas.openxmlformats.org/officeDocument/2006/relationships/hyperlink" Target="http://law.moj.gov.tw/LawClass/LawSingleIf.aspx?Pcode=D0050013&amp;FLNO=5" TargetMode="External"/><Relationship Id="rId13" Type="http://schemas.openxmlformats.org/officeDocument/2006/relationships/hyperlink" Target="http://law.moj.gov.tw/LawClass/LawSingleIf.aspx?Pcode=D0050013&amp;FLNO=6" TargetMode="External"/><Relationship Id="rId14" Type="http://schemas.openxmlformats.org/officeDocument/2006/relationships/hyperlink" Target="http://law.moj.gov.tw/LawClass/LawSingleIf.aspx?Pcode=D0050013&amp;FLNO=7" TargetMode="External"/><Relationship Id="rId15" Type="http://schemas.openxmlformats.org/officeDocument/2006/relationships/hyperlink" Target="http://law.moj.gov.tw/LawClass/LawSingleIf.aspx?Pcode=D0050013&amp;FLNO=8" TargetMode="External"/><Relationship Id="rId16" Type="http://schemas.openxmlformats.org/officeDocument/2006/relationships/hyperlink" Target="http://law.moj.gov.tw/LawClass/LawSingleIf.aspx?Pcode=D0050013&amp;FLNO=9" TargetMode="External"/><Relationship Id="rId17" Type="http://schemas.openxmlformats.org/officeDocument/2006/relationships/hyperlink" Target="http://law.moj.gov.tw/LawClass/LawSingleIf.aspx?Pcode=D0050013&amp;FLNO=10" TargetMode="External"/><Relationship Id="rId18" Type="http://schemas.openxmlformats.org/officeDocument/2006/relationships/hyperlink" Target="http://law.moj.gov.tw/LawClass/LawSingleIf.aspx?Pcode=D0050013&amp;FLNO=11" TargetMode="External"/><Relationship Id="rId19" Type="http://schemas.openxmlformats.org/officeDocument/2006/relationships/hyperlink" Target="http://law.moj.gov.tw/LawClass/LawSingleIf.aspx?Pcode=D0050013&amp;FLNO=12" TargetMode="External"/><Relationship Id="rId20" Type="http://schemas.openxmlformats.org/officeDocument/2006/relationships/hyperlink" Target="http://law.moj.gov.tw/LawClass/LawSingleIf.aspx?Pcode=D0050013&amp;FLNO=13" TargetMode="External"/><Relationship Id="rId21" Type="http://schemas.openxmlformats.org/officeDocument/2006/relationships/hyperlink" Target="http://law.moj.gov.tw/LawClass/LawSingleIf.aspx?Pcode=D0050013&amp;FLNO=14" TargetMode="External"/><Relationship Id="rId22" Type="http://schemas.openxmlformats.org/officeDocument/2006/relationships/hyperlink" Target="http://law.moj.gov.tw/LawClass/LawSingleIf.aspx?Pcode=D0050013&amp;FLNO=15" TargetMode="External"/><Relationship Id="rId23" Type="http://schemas.openxmlformats.org/officeDocument/2006/relationships/hyperlink" Target="http://law.moj.gov.tw/LawClass/LawSingleIf.aspx?Pcode=D0050013&amp;FLNO=16" TargetMode="External"/><Relationship Id="rId24" Type="http://schemas.openxmlformats.org/officeDocument/2006/relationships/hyperlink" Target="http://law.moj.gov.tw/LawClass/LawSingleIf.aspx?Pcode=D0050013&amp;FLNO=17" TargetMode="External"/><Relationship Id="rId25" Type="http://schemas.openxmlformats.org/officeDocument/2006/relationships/hyperlink" Target="http://law.moj.gov.tw/LawClass/LawSingleIf.aspx?Pcode=D0050013&amp;FLNO=18" TargetMode="External"/><Relationship Id="rId26" Type="http://schemas.openxmlformats.org/officeDocument/2006/relationships/hyperlink" Target="http://law.moj.gov.tw/LawClass/LawSingleIf.aspx?Pcode=D0050013&amp;FLNO=19" TargetMode="External"/><Relationship Id="rId27" Type="http://schemas.openxmlformats.org/officeDocument/2006/relationships/hyperlink" Target="http://law.moj.gov.tw/LawClass/LawSingleIf.aspx?Pcode=D0050013&amp;FLNO=20" TargetMode="External"/><Relationship Id="rId28" Type="http://schemas.openxmlformats.org/officeDocument/2006/relationships/hyperlink" Target="http://law.moj.gov.tw/LawClass/LawSingleIf.aspx?Pcode=D0050013&amp;FLNO=21" TargetMode="External"/><Relationship Id="rId29" Type="http://schemas.openxmlformats.org/officeDocument/2006/relationships/hyperlink" Target="http://law.moj.gov.tw/LawClass/LawSingleIf.aspx?Pcode=D0050013&amp;FLNO=22" TargetMode="External"/><Relationship Id="rId30" Type="http://schemas.openxmlformats.org/officeDocument/2006/relationships/hyperlink" Target="http://law.moj.gov.tw/LawClass/LawSingleIf.aspx?Pcode=D0050013&amp;FLNO=23" TargetMode="External"/><Relationship Id="rId31" Type="http://schemas.openxmlformats.org/officeDocument/2006/relationships/hyperlink" Target="http://law.moj.gov.tw/LawClass/LawSingleIf.aspx?Pcode=D0050013&amp;FLNO=24" TargetMode="External"/><Relationship Id="rId32" Type="http://schemas.openxmlformats.org/officeDocument/2006/relationships/hyperlink" Target="http://law.moj.gov.tw/LawClass/LawSingleIf.aspx?Pcode=D0050013&amp;FLNO=25" TargetMode="External"/><Relationship Id="rId33" Type="http://schemas.openxmlformats.org/officeDocument/2006/relationships/hyperlink" Target="http://law.moj.gov.tw/LawClass/LawSingleIf.aspx?Pcode=D0050013&amp;FLNO=26" TargetMode="External"/><Relationship Id="rId34" Type="http://schemas.openxmlformats.org/officeDocument/2006/relationships/hyperlink" Target="http://law.moj.gov.tw/LawClass/LawSingleIf.aspx?Pcode=D0050013&amp;FLNO=27" TargetMode="External"/><Relationship Id="rId35" Type="http://schemas.openxmlformats.org/officeDocument/2006/relationships/hyperlink" Target="http://law.moj.gov.tw/LawClass/LawSingleIf.aspx?Pcode=D0050013&amp;FLNO=28" TargetMode="External"/><Relationship Id="rId36" Type="http://schemas.openxmlformats.org/officeDocument/2006/relationships/image" Target="media/image2.jpeg"/><Relationship Id="rId37" Type="http://schemas.openxmlformats.org/officeDocument/2006/relationships/hyperlink" Target="https://www.cdc.gov.tw/professional/submenu.aspx?treeid=beac9c103df952c4&amp;nowtreeid=beac9c103df952c4" TargetMode="External"/><Relationship Id="rId38" Type="http://schemas.openxmlformats.org/officeDocument/2006/relationships/hyperlink" Target="https://www.cdc.gov.tw/professional/submenu.aspx?treeid=beac9c103df952c4&amp;nowtreeid=72d17bb0df4b5130" TargetMode="External"/><Relationship Id="rId39" Type="http://schemas.openxmlformats.org/officeDocument/2006/relationships/hyperlink" Target="https://www.cdc.gov.tw/professional/submenu.aspx?treeid=beac9c103df952c4&amp;nowtreeid=fad23d37d60840f4" TargetMode="External"/><Relationship Id="rId40" Type="http://schemas.openxmlformats.org/officeDocument/2006/relationships/hyperlink" Target="https://law.moj.gov.tw/LawClass/LawSingle.aspx?pcode=O0040010&amp;flno=1" TargetMode="External"/><Relationship Id="rId41" Type="http://schemas.openxmlformats.org/officeDocument/2006/relationships/hyperlink" Target="https://law.moj.gov.tw/LawClass/LawSingle.aspx?pcode=O0040010&amp;flno=2" TargetMode="External"/><Relationship Id="rId42" Type="http://schemas.openxmlformats.org/officeDocument/2006/relationships/hyperlink" Target="https://law.moj.gov.tw/LawClass/LawSingle.aspx?pcode=O0040010&amp;flno=3" TargetMode="External"/><Relationship Id="rId43" Type="http://schemas.openxmlformats.org/officeDocument/2006/relationships/hyperlink" Target="https://law.moj.gov.tw/LawClass/LawSingle.aspx?pcode=O0040010&amp;flno=4" TargetMode="External"/><Relationship Id="rId44" Type="http://schemas.openxmlformats.org/officeDocument/2006/relationships/hyperlink" Target="https://law.moj.gov.tw/LawClass/LawSingle.aspx?pcode=O0040010&amp;flno=5" TargetMode="External"/><Relationship Id="rId45" Type="http://schemas.openxmlformats.org/officeDocument/2006/relationships/hyperlink" Target="https://law.moj.gov.tw/LawClass/LawSingle.aspx?pcode=O0040010&amp;flno=6" TargetMode="External"/><Relationship Id="rId46" Type="http://schemas.openxmlformats.org/officeDocument/2006/relationships/hyperlink" Target="https://law.moj.gov.tw/LawClass/LawSingle.aspx?pcode=O0040010&amp;flno=7" TargetMode="External"/><Relationship Id="rId47" Type="http://schemas.openxmlformats.org/officeDocument/2006/relationships/hyperlink" Target="https://law.moj.gov.tw/LawClass/LawSingle.aspx?pcode=O0040010&amp;flno=8" TargetMode="External"/><Relationship Id="rId48" Type="http://schemas.openxmlformats.org/officeDocument/2006/relationships/hyperlink" Target="https://law.moj.gov.tw/LawClass/LawSingle.aspx?pcode=O0040010&amp;flno=9" TargetMode="External"/><Relationship Id="rId49" Type="http://schemas.openxmlformats.org/officeDocument/2006/relationships/hyperlink" Target="https://law.moj.gov.tw/LawClass/LawSingle.aspx?pcode=O0040010&amp;flno=10" TargetMode="External"/><Relationship Id="rId50" Type="http://schemas.openxmlformats.org/officeDocument/2006/relationships/hyperlink" Target="https://law.moj.gov.tw/LawClass/LawSingle.aspx?pcode=O0040010&amp;flno=11" TargetMode="External"/><Relationship Id="rId51" Type="http://schemas.openxmlformats.org/officeDocument/2006/relationships/hyperlink" Target="https://law.moj.gov.tw/LawClass/LawSingle.aspx?pcode=O0040010&amp;flno=12" TargetMode="External"/><Relationship Id="rId52" Type="http://schemas.openxmlformats.org/officeDocument/2006/relationships/hyperlink" Target="https://law.moj.gov.tw/LawClass/LawSingle.aspx?pcode=O0040010&amp;flno=12-1" TargetMode="External"/><Relationship Id="rId53" Type="http://schemas.openxmlformats.org/officeDocument/2006/relationships/hyperlink" Target="https://law.moj.gov.tw/LawClass/LawSingle.aspx?pcode=O0040010&amp;flno=13" TargetMode="External"/><Relationship Id="rId54" Type="http://schemas.openxmlformats.org/officeDocument/2006/relationships/hyperlink" Target="https://law.moj.gov.tw/LawClass/LawSingle.aspx?pcode=O0040010&amp;flno=14" TargetMode="External"/><Relationship Id="rId55" Type="http://schemas.openxmlformats.org/officeDocument/2006/relationships/hyperlink" Target="https://law.moj.gov.tw/LawClass/LawSingle.aspx?pcode=O0040010&amp;flno=14-1" TargetMode="External"/><Relationship Id="rId56" Type="http://schemas.openxmlformats.org/officeDocument/2006/relationships/hyperlink" Target="https://law.moj.gov.tw/LawClass/LawSingle.aspx?pcode=O0040010&amp;flno=15" TargetMode="External"/><Relationship Id="rId57" Type="http://schemas.openxmlformats.org/officeDocument/2006/relationships/hyperlink" Target="https://law.moj.gov.tw/LawClass/LawSingle.aspx?pcode=O0040010&amp;flno=15-1" TargetMode="External"/><Relationship Id="rId58" Type="http://schemas.openxmlformats.org/officeDocument/2006/relationships/hyperlink" Target="https://law.moj.gov.tw/LawClass/LawSingle.aspx?pcode=O0040010&amp;flno=16" TargetMode="External"/><Relationship Id="rId59" Type="http://schemas.openxmlformats.org/officeDocument/2006/relationships/hyperlink" Target="https://law.moj.gov.tw/LawClass/LawSingle.aspx?pcode=O0040010&amp;flno=17" TargetMode="External"/><Relationship Id="rId60" Type="http://schemas.openxmlformats.org/officeDocument/2006/relationships/hyperlink" Target="https://law.moj.gov.tw/LawClass/LawSingle.aspx?pcode=O0040010&amp;flno=18" TargetMode="External"/><Relationship Id="rId61" Type="http://schemas.openxmlformats.org/officeDocument/2006/relationships/hyperlink" Target="https://law.moj.gov.tw/LawClass/LawSingle.aspx?pcode=O0040010&amp;flno=19" TargetMode="External"/><Relationship Id="rId62" Type="http://schemas.openxmlformats.org/officeDocument/2006/relationships/hyperlink" Target="https://law.moj.gov.tw/LawClass/LawSingle.aspx?pcode=O0040010&amp;flno=20" TargetMode="External"/><Relationship Id="rId63" Type="http://schemas.openxmlformats.org/officeDocument/2006/relationships/hyperlink" Target="https://law.moj.gov.tw/LawClass/LawSingle.aspx?pcode=O0040010&amp;flno=21" TargetMode="External"/><Relationship Id="rId64" Type="http://schemas.openxmlformats.org/officeDocument/2006/relationships/hyperlink" Target="https://law.moj.gov.tw/LawClass/LawSingle.aspx?pcode=O0040010&amp;flno=22" TargetMode="External"/><Relationship Id="rId65" Type="http://schemas.openxmlformats.org/officeDocument/2006/relationships/hyperlink" Target="https://law.moj.gov.tw/LawClass/LawSingle.aspx?pcode=O0040010&amp;flno=23" TargetMode="External"/><Relationship Id="rId66" Type="http://schemas.openxmlformats.org/officeDocument/2006/relationships/hyperlink" Target="https://law.moj.gov.tw/LawClass/LawSingle.aspx?pcode=O0040010&amp;flno=24" TargetMode="External"/><Relationship Id="rId67" Type="http://schemas.openxmlformats.org/officeDocument/2006/relationships/hyperlink" Target="https://law.moj.gov.tw/LawClass/LawSingle.aspx?pcode=O0040010&amp;flno=24-1" TargetMode="External"/><Relationship Id="rId68" Type="http://schemas.openxmlformats.org/officeDocument/2006/relationships/hyperlink" Target="https://law.moj.gov.tw/LawClass/LawSingle.aspx?pcode=O0040010&amp;flno=24-2" TargetMode="External"/><Relationship Id="rId69" Type="http://schemas.openxmlformats.org/officeDocument/2006/relationships/hyperlink" Target="https://law.moj.gov.tw/LawClass/LawSingle.aspx?pcode=O0040010&amp;flno=24-3" TargetMode="External"/><Relationship Id="rId70" Type="http://schemas.openxmlformats.org/officeDocument/2006/relationships/hyperlink" Target="https://law.moj.gov.tw/LawClass/LawSingle.aspx?pcode=O0040010&amp;flno=25" TargetMode="External"/><Relationship Id="rId71" Type="http://schemas.openxmlformats.org/officeDocument/2006/relationships/hyperlink" Target="https://law.moj.gov.tw/LawClass/LawSingle.aspx?pcode=O0040010&amp;flno=25-1" TargetMode="External"/><Relationship Id="rId72" Type="http://schemas.openxmlformats.org/officeDocument/2006/relationships/hyperlink" Target="https://law.moj.gov.tw/LawClass/LawSingle.aspx?pcode=O0040010&amp;flno=26" TargetMode="External"/><Relationship Id="rId73" Type="http://schemas.openxmlformats.org/officeDocument/2006/relationships/hyperlink" Target="https://law.moj.gov.tw/LawClass/LawSingle.aspx?pcode=O0040010&amp;flno=27" TargetMode="External"/><Relationship Id="rId74" Type="http://schemas.openxmlformats.org/officeDocument/2006/relationships/hyperlink" Target="https://law.moj.gov.tw/LawClass/LawSingle.aspx?pcode=O0040010&amp;flno=28" TargetMode="External"/><Relationship Id="rId75" Type="http://schemas.openxmlformats.org/officeDocument/2006/relationships/hyperlink" Target="https://law.moj.gov.tw/LawClass/LawSingle.aspx?pcode=O0040010&amp;flno=29" TargetMode="External"/><Relationship Id="rId76" Type="http://schemas.openxmlformats.org/officeDocument/2006/relationships/hyperlink" Target="https://law.moj.gov.tw/LawClass/LawSingle.aspx?pcode=O0040010&amp;flno=30" TargetMode="External"/><Relationship Id="rId77" Type="http://schemas.openxmlformats.org/officeDocument/2006/relationships/hyperlink" Target="https://law.moj.gov.tw/LawClass/LawSingle.aspx?pcode=O0040010&amp;flno=31" TargetMode="External"/><Relationship Id="rId78" Type="http://schemas.openxmlformats.org/officeDocument/2006/relationships/hyperlink" Target="http://www.rootlaw.com.tw/LawArticle.aspx?LawID=A040300030009500-1011123&amp;ShowType=Ref&amp;FLNO=1000" TargetMode="External"/><Relationship Id="rId79" Type="http://schemas.openxmlformats.org/officeDocument/2006/relationships/hyperlink" Target="http://www.rootlaw.com.tw/LawArticle.aspx?LawID=A040300030009500-1011123&amp;ShowType=Ref&amp;FLNO=2000" TargetMode="External"/><Relationship Id="rId80" Type="http://schemas.openxmlformats.org/officeDocument/2006/relationships/hyperlink" Target="http://www.rootlaw.com.tw/Attach/L-Doc/A040300030009500-1011123-2000-001.doc" TargetMode="External"/><Relationship Id="rId81" Type="http://schemas.openxmlformats.org/officeDocument/2006/relationships/hyperlink" Target="http://www.rootlaw.com.tw/LawArticle.aspx?LawID=A040300030009500-1011123&amp;ShowType=Ref&amp;FLNO=3000" TargetMode="External"/><Relationship Id="rId82" Type="http://schemas.openxmlformats.org/officeDocument/2006/relationships/hyperlink" Target="http://www.rootlaw.com.tw/LawArticle.aspx?LawID=A040300030009500-1011123&amp;ShowType=Ref&amp;FLNO=4000" TargetMode="External"/><Relationship Id="rId83" Type="http://schemas.openxmlformats.org/officeDocument/2006/relationships/hyperlink" Target="http://www.rootlaw.com.tw/LawArticle.aspx?LawID=A040300030009500-1011123&amp;ShowType=Ref&amp;FLNO=5000" TargetMode="External"/><Relationship Id="rId84" Type="http://schemas.openxmlformats.org/officeDocument/2006/relationships/hyperlink" Target="http://www.rootlaw.com.tw/LawArticle.aspx?LawID=A040300030009500-1011123&amp;ShowType=Ref&amp;FLNO=6000" TargetMode="External"/><Relationship Id="rId85" Type="http://schemas.openxmlformats.org/officeDocument/2006/relationships/hyperlink" Target="http://www.rootlaw.com.tw/LawArticle.aspx?LawID=A040300030009500-1011123&amp;ShowType=Ref&amp;FLNO=7000" TargetMode="External"/><Relationship Id="rId86" Type="http://schemas.openxmlformats.org/officeDocument/2006/relationships/hyperlink" Target="http://www.rootlaw.com.tw/LawArticle.aspx?LawID=A040300030009500-1011123&amp;ShowType=Ref&amp;FLNO=8000" TargetMode="External"/><Relationship Id="rId87" Type="http://schemas.openxmlformats.org/officeDocument/2006/relationships/hyperlink" Target="http://www.rootlaw.com.tw/LawArticle.aspx?LawID=A040300030009500-1011123&amp;ShowType=Ref&amp;FLNO=9000" TargetMode="External"/><Relationship Id="rId88" Type="http://schemas.openxmlformats.org/officeDocument/2006/relationships/hyperlink" Target="https://law.moj.gov.tw/LawClass/LawSingle.aspx?pcode=L0040001&amp;flno=1" TargetMode="External"/><Relationship Id="rId89" Type="http://schemas.openxmlformats.org/officeDocument/2006/relationships/hyperlink" Target="https://law.moj.gov.tw/LawClass/LawSingle.aspx?pcode=L0040001&amp;flno=2" TargetMode="External"/><Relationship Id="rId90" Type="http://schemas.openxmlformats.org/officeDocument/2006/relationships/hyperlink" Target="https://law.moj.gov.tw/LawClass/LawSingle.aspx?pcode=L0040001&amp;flno=2-1" TargetMode="External"/><Relationship Id="rId91" Type="http://schemas.openxmlformats.org/officeDocument/2006/relationships/hyperlink" Target="https://law.moj.gov.tw/LawClass/LawSingle.aspx?pcode=L0040001&amp;flno=3" TargetMode="External"/><Relationship Id="rId92" Type="http://schemas.openxmlformats.org/officeDocument/2006/relationships/hyperlink" Target="https://law.moj.gov.tw/LawClass/LawSingle.aspx?pcode=L0040001&amp;flno=4" TargetMode="External"/><Relationship Id="rId93" Type="http://schemas.openxmlformats.org/officeDocument/2006/relationships/hyperlink" Target="https://law.moj.gov.tw/LawClass/LawSingle.aspx?pcode=L0040001&amp;flno=5" TargetMode="External"/><Relationship Id="rId94" Type="http://schemas.openxmlformats.org/officeDocument/2006/relationships/hyperlink" Target="https://law.moj.gov.tw/LawClass/LawSingle.aspx?pcode=L0040001&amp;flno=6" TargetMode="External"/><Relationship Id="rId95" Type="http://schemas.openxmlformats.org/officeDocument/2006/relationships/hyperlink" Target="https://law.moj.gov.tw/LawClass/LawSingle.aspx?pcode=L0040001&amp;flno=7" TargetMode="External"/><Relationship Id="rId96" Type="http://schemas.openxmlformats.org/officeDocument/2006/relationships/hyperlink" Target="https://law.moj.gov.tw/LawClass/LawSingle.aspx?pcode=L0040001&amp;flno=8" TargetMode="External"/><Relationship Id="rId97" Type="http://schemas.openxmlformats.org/officeDocument/2006/relationships/hyperlink" Target="https://law.moj.gov.tw/LawClass/LawSingle.aspx?pcode=L0040001&amp;flno=9" TargetMode="External"/><Relationship Id="rId98" Type="http://schemas.openxmlformats.org/officeDocument/2006/relationships/hyperlink" Target="https://law.moj.gov.tw/LawClass/LawSingle.aspx?pcode=L0040001&amp;flno=10" TargetMode="External"/><Relationship Id="rId99" Type="http://schemas.openxmlformats.org/officeDocument/2006/relationships/hyperlink" Target="https://law.moj.gov.tw/LawClass/LawSingle.aspx?pcode=L0040001&amp;flno=11" TargetMode="External"/><Relationship Id="rId100" Type="http://schemas.openxmlformats.org/officeDocument/2006/relationships/hyperlink" Target="https://law.moj.gov.tw/LawClass/LawSingle.aspx?pcode=L0040001&amp;flno=12" TargetMode="External"/><Relationship Id="rId101" Type="http://schemas.openxmlformats.org/officeDocument/2006/relationships/hyperlink" Target="https://law.moj.gov.tw/LawClass/LawSingle.aspx?pcode=L0040001&amp;flno=13" TargetMode="External"/><Relationship Id="rId102" Type="http://schemas.openxmlformats.org/officeDocument/2006/relationships/hyperlink" Target="https://law.moj.gov.tw/LawClass/LawSingle.aspx?pcode=L0040001&amp;flno=14" TargetMode="External"/><Relationship Id="rId103" Type="http://schemas.openxmlformats.org/officeDocument/2006/relationships/hyperlink" Target="https://law.moj.gov.tw/LawClass/LawSingle.aspx?pcode=L0040001&amp;flno=15" TargetMode="External"/><Relationship Id="rId104" Type="http://schemas.openxmlformats.org/officeDocument/2006/relationships/hyperlink" Target="https://law.moj.gov.tw/LawClass/LawSingle.aspx?pcode=L0040001&amp;flno=15-1" TargetMode="External"/><Relationship Id="rId105" Type="http://schemas.openxmlformats.org/officeDocument/2006/relationships/hyperlink" Target="https://law.moj.gov.tw/LawClass/LawSingle.aspx?pcode=L0040001&amp;flno=16" TargetMode="External"/><Relationship Id="rId106" Type="http://schemas.openxmlformats.org/officeDocument/2006/relationships/hyperlink" Target="https://law.moj.gov.tw/LawClass/LawSingle.aspx?pcode=L0040001&amp;flno=17" TargetMode="External"/><Relationship Id="rId107" Type="http://schemas.openxmlformats.org/officeDocument/2006/relationships/hyperlink" Target="https://law.moj.gov.tw/LawClass/LawSingle.aspx?pcode=L0040001&amp;flno=18" TargetMode="External"/><Relationship Id="rId108" Type="http://schemas.openxmlformats.org/officeDocument/2006/relationships/hyperlink" Target="https://law.moj.gov.tw/LawClass/LawSingle.aspx?pcode=L0040001&amp;flno=18-1" TargetMode="External"/><Relationship Id="rId109" Type="http://schemas.openxmlformats.org/officeDocument/2006/relationships/hyperlink" Target="https://law.moj.gov.tw/LawClass/LawSingle.aspx?pcode=L0040001&amp;flno=19" TargetMode="External"/><Relationship Id="rId110" Type="http://schemas.openxmlformats.org/officeDocument/2006/relationships/hyperlink" Target="https://law.moj.gov.tw/LawClass/LawSingle.aspx?pcode=L0040001&amp;flno=20" TargetMode="External"/><Relationship Id="rId111" Type="http://schemas.openxmlformats.org/officeDocument/2006/relationships/hyperlink" Target="https://law.moj.gov.tw/LawClass/LawSingle.aspx?pcode=L0040001&amp;flno=21" TargetMode="External"/><Relationship Id="rId112" Type="http://schemas.openxmlformats.org/officeDocument/2006/relationships/hyperlink" Target="https://law.moj.gov.tw/LawClass/LawSingle.aspx?pcode=L0040001&amp;flno=22" TargetMode="External"/><Relationship Id="rId113" Type="http://schemas.openxmlformats.org/officeDocument/2006/relationships/hyperlink" Target="https://law.moj.gov.tw/LawClass/LawSingle.aspx?pcode=L0040001&amp;flno=23" TargetMode="External"/><Relationship Id="rId114" Type="http://schemas.openxmlformats.org/officeDocument/2006/relationships/hyperlink" Target="https://law.moj.gov.tw/LawClass/LawSingle.aspx?pcode=L0040001&amp;flno=24" TargetMode="External"/><Relationship Id="rId115" Type="http://schemas.openxmlformats.org/officeDocument/2006/relationships/hyperlink" Target="https://law.moj.gov.tw/LawClass/LawSingle.aspx?pcode=L0040001&amp;flno=25" TargetMode="External"/><Relationship Id="rId116" Type="http://schemas.openxmlformats.org/officeDocument/2006/relationships/hyperlink" Target="https://law.moj.gov.tw/LawClass/LawSingle.aspx?pcode=L0040001&amp;flno=26" TargetMode="External"/><Relationship Id="rId117" Type="http://schemas.openxmlformats.org/officeDocument/2006/relationships/hyperlink" Target="https://law.moj.gov.tw/LawClass/LawSingle.aspx?pcode=L0040001&amp;flno=27" TargetMode="External"/><Relationship Id="rId118" Type="http://schemas.openxmlformats.org/officeDocument/2006/relationships/hyperlink" Target="https://law.moj.gov.tw/LawClass/LawSingle.aspx?pcode=L0040001&amp;flno=28" TargetMode="External"/><Relationship Id="rId119" Type="http://schemas.openxmlformats.org/officeDocument/2006/relationships/hyperlink" Target="https://law.moj.gov.tw/LawClass/LawSingle.aspx?pcode=L0040001&amp;flno=29" TargetMode="External"/><Relationship Id="rId120" Type="http://schemas.openxmlformats.org/officeDocument/2006/relationships/hyperlink" Target="https://law.moj.gov.tw/LawClass/LawSingle.aspx?pcode=L0040001&amp;flno=30" TargetMode="External"/><Relationship Id="rId121" Type="http://schemas.openxmlformats.org/officeDocument/2006/relationships/hyperlink" Target="https://law.moj.gov.tw/LawClass/LawSingle.aspx?pcode=L0040001&amp;flno=31" TargetMode="External"/><Relationship Id="rId122" Type="http://schemas.openxmlformats.org/officeDocument/2006/relationships/hyperlink" Target="https://law.moj.gov.tw/LawClass/LawSingle.aspx?pcode=L0040001&amp;flno=32" TargetMode="External"/><Relationship Id="rId123" Type="http://schemas.openxmlformats.org/officeDocument/2006/relationships/hyperlink" Target="https://law.moj.gov.tw/LawClass/LawSingle.aspx?pcode=L0040001&amp;flno=33" TargetMode="External"/><Relationship Id="rId124" Type="http://schemas.openxmlformats.org/officeDocument/2006/relationships/hyperlink" Target="https://law.moj.gov.tw/LawClass/LawSingle.aspx?pcode=L0040001&amp;flno=34" TargetMode="External"/><Relationship Id="rId125" Type="http://schemas.openxmlformats.org/officeDocument/2006/relationships/hyperlink" Target="https://law.moj.gov.tw/LawClass/LawSingle.aspx?pcode=L0040001&amp;flno=35" TargetMode="External"/><Relationship Id="rId126" Type="http://schemas.openxmlformats.org/officeDocument/2006/relationships/hyperlink" Target="https://law.moj.gov.tw/LawClass/LawSingle.aspx?pcode=L0040001&amp;flno=36" TargetMode="External"/><Relationship Id="rId127" Type="http://schemas.openxmlformats.org/officeDocument/2006/relationships/hyperlink" Target="https://law.moj.gov.tw/LawClass/LawSingle.aspx?pcode=L0040001&amp;flno=37" TargetMode="External"/><Relationship Id="rId128" Type="http://schemas.openxmlformats.org/officeDocument/2006/relationships/hyperlink" Target="https://law.moj.gov.tw/LawClass/LawSingle.aspx?pcode=L0040001&amp;flno=38" TargetMode="External"/><Relationship Id="rId129" Type="http://schemas.openxmlformats.org/officeDocument/2006/relationships/hyperlink" Target="https://law.moj.gov.tw/LawClass/LawSingle.aspx?pcode=L0040001&amp;flno=39" TargetMode="External"/><Relationship Id="rId130" Type="http://schemas.openxmlformats.org/officeDocument/2006/relationships/hyperlink" Target="https://law.moj.gov.tw/LawClass/LawSingle.aspx?pcode=L0040001&amp;flno=40" TargetMode="External"/><Relationship Id="rId131" Type="http://schemas.openxmlformats.org/officeDocument/2006/relationships/hyperlink" Target="https://law.moj.gov.tw/LawClass/LawSingle.aspx?pcode=L0040001&amp;flno=41" TargetMode="External"/><Relationship Id="rId132" Type="http://schemas.openxmlformats.org/officeDocument/2006/relationships/hyperlink" Target="https://law.moj.gov.tw/LawClass/LawSingle.aspx?pcode=L0040001&amp;flno=42" TargetMode="External"/><Relationship Id="rId133" Type="http://schemas.openxmlformats.org/officeDocument/2006/relationships/hyperlink" Target="https://law.moj.gov.tw/LawClass/LawSingle.aspx?pcode=L0040001&amp;flno=42-1" TargetMode="External"/><Relationship Id="rId134" Type="http://schemas.openxmlformats.org/officeDocument/2006/relationships/hyperlink" Target="https://law.moj.gov.tw/LawClass/LawSingle.aspx?pcode=L0040001&amp;flno=43" TargetMode="External"/><Relationship Id="rId135" Type="http://schemas.openxmlformats.org/officeDocument/2006/relationships/hyperlink" Target="https://law.moj.gov.tw/LawClass/LawSingle.aspx?pcode=L0040001&amp;flno=44" TargetMode="External"/><Relationship Id="rId136" Type="http://schemas.openxmlformats.org/officeDocument/2006/relationships/hyperlink" Target="https://law.moj.gov.tw/LawClass/LawSingle.aspx?pcode=L0040001&amp;flno=45" TargetMode="External"/><Relationship Id="rId137" Type="http://schemas.openxmlformats.org/officeDocument/2006/relationships/hyperlink" Target="https://law.moj.gov.tw/LawClass/LawSingle.aspx?pcode=L0040001&amp;flno=46" TargetMode="External"/><Relationship Id="rId138" Type="http://schemas.openxmlformats.org/officeDocument/2006/relationships/hyperlink" Target="https://law.moj.gov.tw/LawClass/LawSingle.aspx?pcode=L0040001&amp;flno=47" TargetMode="External"/><Relationship Id="rId139" Type="http://schemas.openxmlformats.org/officeDocument/2006/relationships/hyperlink" Target="https://law.moj.gov.tw/LawClass/LawSingle.aspx?pcode=L0040001&amp;flno=48" TargetMode="External"/><Relationship Id="rId140" Type="http://schemas.openxmlformats.org/officeDocument/2006/relationships/hyperlink" Target="https://law.moj.gov.tw/LawClass/LawSingle.aspx?pcode=L0040001&amp;flno=48-1" TargetMode="External"/><Relationship Id="rId141" Type="http://schemas.openxmlformats.org/officeDocument/2006/relationships/hyperlink" Target="https://law.moj.gov.tw/LawClass/LawSingle.aspx?pcode=L0040001&amp;flno=49" TargetMode="External"/><Relationship Id="rId142" Type="http://schemas.openxmlformats.org/officeDocument/2006/relationships/hyperlink" Target="https://law.moj.gov.tw/LawClass/LawSingle.aspx?pcode=L0040001&amp;flno=49-1" TargetMode="External"/><Relationship Id="rId143" Type="http://schemas.openxmlformats.org/officeDocument/2006/relationships/hyperlink" Target="https://law.moj.gov.tw/LawClass/LawSingle.aspx?pcode=L0040001&amp;flno=49-2" TargetMode="External"/><Relationship Id="rId144" Type="http://schemas.openxmlformats.org/officeDocument/2006/relationships/hyperlink" Target="https://law.moj.gov.tw/LawClass/LawSingle.aspx?pcode=L0040001&amp;flno=50" TargetMode="External"/><Relationship Id="rId145" Type="http://schemas.openxmlformats.org/officeDocument/2006/relationships/hyperlink" Target="https://law.moj.gov.tw/LawClass/LawSingle.aspx?pcode=L0040001&amp;flno=51" TargetMode="External"/><Relationship Id="rId146" Type="http://schemas.openxmlformats.org/officeDocument/2006/relationships/hyperlink" Target="https://law.moj.gov.tw/LawClass/LawSingle.aspx?pcode=L0040001&amp;flno=52" TargetMode="External"/><Relationship Id="rId147" Type="http://schemas.openxmlformats.org/officeDocument/2006/relationships/hyperlink" Target="https://law.moj.gov.tw/LawClass/LawSingle.aspx?pcode=L0040001&amp;flno=53" TargetMode="External"/><Relationship Id="rId148" Type="http://schemas.openxmlformats.org/officeDocument/2006/relationships/hyperlink" Target="https://law.moj.gov.tw/LawClass/LawSingle.aspx?pcode=L0040001&amp;flno=54" TargetMode="External"/><Relationship Id="rId149" Type="http://schemas.openxmlformats.org/officeDocument/2006/relationships/hyperlink" Target="https://law.moj.gov.tw/LawClass/LawSingle.aspx?pcode=L0040001&amp;flno=55" TargetMode="External"/><Relationship Id="rId150" Type="http://schemas.openxmlformats.org/officeDocument/2006/relationships/hyperlink" Target="https://law.moj.gov.tw/LawClass/LawSingle.aspx?pcode=L0040001&amp;flno=55-1" TargetMode="External"/><Relationship Id="rId151" Type="http://schemas.openxmlformats.org/officeDocument/2006/relationships/hyperlink" Target="https://law.moj.gov.tw/LawClass/LawSingle.aspx?pcode=L0040001&amp;flno=56" TargetMode="External"/><Relationship Id="rId152" Type="http://schemas.openxmlformats.org/officeDocument/2006/relationships/hyperlink" Target="https://law.moj.gov.tw/LawClass/LawSingle.aspx?pcode=L0040001&amp;flno=56-1" TargetMode="External"/><Relationship Id="rId153" Type="http://schemas.openxmlformats.org/officeDocument/2006/relationships/hyperlink" Target="https://law.moj.gov.tw/LawClass/LawSingle.aspx?pcode=L0040001&amp;flno=57" TargetMode="External"/><Relationship Id="rId154" Type="http://schemas.openxmlformats.org/officeDocument/2006/relationships/hyperlink" Target="https://law.moj.gov.tw/LawClass/LawSingle.aspx?pcode=L0040001&amp;flno=58" TargetMode="External"/><Relationship Id="rId155" Type="http://schemas.openxmlformats.org/officeDocument/2006/relationships/hyperlink" Target="https://law.moj.gov.tw/LawClass/LawSingle.aspx?pcode=L0040001&amp;flno=59" TargetMode="External"/><Relationship Id="rId156" Type="http://schemas.openxmlformats.org/officeDocument/2006/relationships/hyperlink" Target="https://law.moj.gov.tw/LawClass/LawSingle.aspx?pcode=L0040001&amp;flno=60" TargetMode="External"/><Relationship Id="rId157" Type="http://schemas.openxmlformats.org/officeDocument/2006/relationships/hyperlink" Target="https://law.moj.gov.tw/" TargetMode="External"/><Relationship Id="rId158" Type="http://schemas.openxmlformats.org/officeDocument/2006/relationships/hyperlink" Target="https://cwis.sfaa.gov.tw/login.jsp" TargetMode="External"/><Relationship Id="rId159" Type="http://schemas.openxmlformats.org/officeDocument/2006/relationships/hyperlink" Target="https://www.sfaa.gov.tw/SFAA/Pages/Detail.aspx?nodeid=148&amp;pid=8043" TargetMode="External"/><Relationship Id="rId160" Type="http://schemas.openxmlformats.org/officeDocument/2006/relationships/hyperlink" Target="https://socbu.kcg.gov.tw/index.php" TargetMode="External"/><Relationship Id="rId161" Type="http://schemas.openxmlformats.org/officeDocument/2006/relationships/hyperlink" Target="http://daycarevisiting.idv.tw/" TargetMode="External"/><Relationship Id="rId162" Type="http://schemas.openxmlformats.org/officeDocument/2006/relationships/hyperlink" Target="https://socbu.kcg.gov.tw/index.php?prog=2&amp;b_id=25&amp;m_id=127&amp;s_id=523" TargetMode="External"/><Relationship Id="rId163" Type="http://schemas.openxmlformats.org/officeDocument/2006/relationships/hyperlink" Target="https://www.cdc.gov.tw/Category/MPage/hxfvlpFPB8MM3_tU9-5UnA" TargetMode="External"/><Relationship Id="rId164" Type="http://schemas.openxmlformats.org/officeDocument/2006/relationships/hyperlink" Target="https://www.cdc.gov.tw/Category/ListContent/FR9BZ-4u-p4jZvbt_q6IXw?uaid=1qUDZJ2WxqqJ7wAg5mmrsg" TargetMode="External"/><Relationship Id="rId165" Type="http://schemas.openxmlformats.org/officeDocument/2006/relationships/hyperlink" Target="https://ecare.mohw.gov.tw/" TargetMode="External"/><Relationship Id="rId166" Type="http://schemas.openxmlformats.org/officeDocument/2006/relationships/hyperlink" Target="https://laws.mol.gov.tw/" TargetMode="External"/><Relationship Id="rId167" Type="http://schemas.openxmlformats.org/officeDocument/2006/relationships/hyperlink" Target="http://www.rootlaw.com.tw/LawContent.aspx?LawID=A040040061007700-1060125" TargetMode="External"/><Relationship Id="rId168" Type="http://schemas.openxmlformats.org/officeDocument/2006/relationships/hyperlink" Target="http://www.rootlaw.com.tw/LawArticle.aspx?LawID=A040040061007700-1060125" TargetMode="External"/><Relationship Id="rId169" Type="http://schemas.openxmlformats.org/officeDocument/2006/relationships/footer" Target="footer6.xml"/><Relationship Id="rId170" Type="http://schemas.openxmlformats.org/officeDocument/2006/relationships/numbering" Target="numbering.xml"/><Relationship Id="rId171" Type="http://schemas.openxmlformats.org/officeDocument/2006/relationships/fontTable" Target="fontTable.xml"/><Relationship Id="rId17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NDC_ODF_Application_Tools/2.0.4$Windows_X86_64 LibreOffice_project/ace8b54cb4771cd6636f2ccb1aac7c9dad875112</Application>
  <Pages>175</Pages>
  <Words>21030</Words>
  <CharactersWithSpaces>140624</CharactersWithSpaces>
  <Paragraphs>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2022-03-30T03:57:00Z</dcterms:created>
  <dc:creator>德臻</dc:creator>
  <dc:description/>
  <dc:language>zh-TW</dc:language>
  <cp:lastModifiedBy>user</cp:lastModifiedBy>
  <cp:lastPrinted>2019-07-26T10:08:00Z</cp:lastPrinted>
  <dcterms:modified xsi:type="dcterms:W3CDTF">2022-03-30T06:03:00Z</dcterms:modified>
  <cp:revision>6</cp:revision>
  <dc:subject/>
  <dc:title>中華民國九十一年一月</dc:title>
</cp:coreProperties>
</file>