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CD" w:rsidRPr="0039405D" w:rsidRDefault="00876334" w:rsidP="005B6638">
      <w:pPr>
        <w:snapToGrid w:val="0"/>
        <w:spacing w:line="0" w:lineRule="atLeast"/>
        <w:jc w:val="center"/>
        <w:rPr>
          <w:rFonts w:hint="eastAsia"/>
          <w:b/>
          <w:sz w:val="36"/>
          <w:szCs w:val="36"/>
        </w:rPr>
      </w:pPr>
      <w:proofErr w:type="gramStart"/>
      <w:r w:rsidRPr="0039405D">
        <w:rPr>
          <w:rFonts w:hint="eastAsia"/>
          <w:b/>
          <w:sz w:val="36"/>
          <w:szCs w:val="36"/>
        </w:rPr>
        <w:t>10</w:t>
      </w:r>
      <w:r w:rsidR="00A57F76" w:rsidRPr="0039405D">
        <w:rPr>
          <w:rFonts w:hint="eastAsia"/>
          <w:b/>
          <w:sz w:val="36"/>
          <w:szCs w:val="36"/>
        </w:rPr>
        <w:t>9</w:t>
      </w:r>
      <w:proofErr w:type="gramEnd"/>
      <w:r w:rsidR="009478CD" w:rsidRPr="0039405D">
        <w:rPr>
          <w:rFonts w:hint="eastAsia"/>
          <w:b/>
          <w:sz w:val="36"/>
          <w:szCs w:val="36"/>
        </w:rPr>
        <w:t>年</w:t>
      </w:r>
      <w:r w:rsidR="00614900" w:rsidRPr="0039405D">
        <w:rPr>
          <w:rFonts w:hint="eastAsia"/>
          <w:b/>
          <w:sz w:val="36"/>
          <w:szCs w:val="36"/>
        </w:rPr>
        <w:t>度</w:t>
      </w:r>
      <w:r w:rsidR="009478CD" w:rsidRPr="0039405D">
        <w:rPr>
          <w:rFonts w:hint="eastAsia"/>
          <w:b/>
          <w:sz w:val="36"/>
          <w:szCs w:val="36"/>
        </w:rPr>
        <w:t>社會工作專業人員表揚實施計畫</w:t>
      </w:r>
    </w:p>
    <w:p w:rsidR="00045BBE" w:rsidRPr="003465EB" w:rsidRDefault="00045BBE" w:rsidP="005B6638">
      <w:pPr>
        <w:snapToGrid w:val="0"/>
        <w:spacing w:line="0" w:lineRule="atLeast"/>
        <w:jc w:val="both"/>
        <w:rPr>
          <w:rFonts w:hint="eastAsia"/>
          <w:b/>
          <w:szCs w:val="32"/>
        </w:rPr>
      </w:pPr>
    </w:p>
    <w:p w:rsidR="002C368A" w:rsidRDefault="008B1D7D" w:rsidP="005B6638">
      <w:pPr>
        <w:snapToGrid w:val="0"/>
        <w:spacing w:line="0" w:lineRule="atLeast"/>
        <w:ind w:leftChars="-650" w:left="1622" w:hangingChars="1157" w:hanging="3702"/>
        <w:jc w:val="both"/>
        <w:rPr>
          <w:rFonts w:hint="eastAsia"/>
          <w:szCs w:val="32"/>
        </w:rPr>
      </w:pPr>
      <w:r>
        <w:rPr>
          <w:rFonts w:hint="eastAsia"/>
          <w:szCs w:val="32"/>
        </w:rPr>
        <w:t xml:space="preserve">          </w:t>
      </w:r>
      <w:r w:rsidR="003727AC">
        <w:rPr>
          <w:rFonts w:hint="eastAsia"/>
          <w:szCs w:val="32"/>
        </w:rPr>
        <w:t xml:space="preserve">  </w:t>
      </w:r>
      <w:r>
        <w:rPr>
          <w:rFonts w:hint="eastAsia"/>
          <w:szCs w:val="32"/>
        </w:rPr>
        <w:t xml:space="preserve"> </w:t>
      </w:r>
      <w:r w:rsidR="009478CD" w:rsidRPr="00E64C39">
        <w:rPr>
          <w:rFonts w:hint="eastAsia"/>
          <w:szCs w:val="32"/>
        </w:rPr>
        <w:t>一、目的：</w:t>
      </w:r>
    </w:p>
    <w:p w:rsidR="009478CD" w:rsidRPr="00E64C39" w:rsidRDefault="008F395A" w:rsidP="008F395A">
      <w:pPr>
        <w:snapToGrid w:val="0"/>
        <w:spacing w:line="0" w:lineRule="atLeast"/>
        <w:ind w:leftChars="200" w:left="640"/>
        <w:jc w:val="both"/>
        <w:rPr>
          <w:rFonts w:hint="eastAsia"/>
          <w:szCs w:val="32"/>
        </w:rPr>
      </w:pPr>
      <w:r>
        <w:rPr>
          <w:rFonts w:hint="eastAsia"/>
          <w:szCs w:val="32"/>
        </w:rPr>
        <w:t>鼓勵社會工作專業人員服務精神，肯定其工作辛勞及服務績</w:t>
      </w:r>
      <w:r w:rsidR="009478CD" w:rsidRPr="00E64C39">
        <w:rPr>
          <w:rFonts w:hint="eastAsia"/>
          <w:szCs w:val="32"/>
        </w:rPr>
        <w:t>效，並提升社會工作專業服務形象。</w:t>
      </w:r>
    </w:p>
    <w:p w:rsidR="002C368A" w:rsidRDefault="00AB4FCF" w:rsidP="005B6638">
      <w:pPr>
        <w:snapToGrid w:val="0"/>
        <w:spacing w:line="0" w:lineRule="atLeast"/>
        <w:jc w:val="both"/>
        <w:rPr>
          <w:rFonts w:hint="eastAsia"/>
          <w:szCs w:val="32"/>
        </w:rPr>
      </w:pPr>
      <w:r>
        <w:rPr>
          <w:rFonts w:hint="eastAsia"/>
          <w:szCs w:val="32"/>
        </w:rPr>
        <w:t>二、主辦單位：</w:t>
      </w:r>
    </w:p>
    <w:p w:rsidR="009478CD" w:rsidRPr="00E64C39" w:rsidRDefault="00AB4FCF" w:rsidP="005B6638">
      <w:pPr>
        <w:snapToGrid w:val="0"/>
        <w:spacing w:line="0" w:lineRule="atLeast"/>
        <w:ind w:leftChars="200" w:left="640"/>
        <w:jc w:val="both"/>
        <w:rPr>
          <w:rFonts w:hint="eastAsia"/>
          <w:szCs w:val="32"/>
        </w:rPr>
      </w:pPr>
      <w:r>
        <w:rPr>
          <w:rFonts w:hint="eastAsia"/>
          <w:szCs w:val="32"/>
        </w:rPr>
        <w:t>衛生福利</w:t>
      </w:r>
      <w:r w:rsidR="009478CD" w:rsidRPr="00E64C39">
        <w:rPr>
          <w:rFonts w:hint="eastAsia"/>
          <w:szCs w:val="32"/>
        </w:rPr>
        <w:t>部（以下簡稱本部）</w:t>
      </w:r>
    </w:p>
    <w:p w:rsidR="002C368A" w:rsidRDefault="00B26867" w:rsidP="005B6638">
      <w:pPr>
        <w:snapToGrid w:val="0"/>
        <w:spacing w:line="0" w:lineRule="atLeast"/>
        <w:ind w:left="2266" w:hangingChars="708" w:hanging="2266"/>
        <w:jc w:val="both"/>
        <w:rPr>
          <w:rFonts w:hint="eastAsia"/>
          <w:szCs w:val="32"/>
        </w:rPr>
      </w:pPr>
      <w:r>
        <w:rPr>
          <w:rFonts w:hint="eastAsia"/>
          <w:szCs w:val="32"/>
        </w:rPr>
        <w:t>三</w:t>
      </w:r>
      <w:r w:rsidR="007B218C">
        <w:rPr>
          <w:rFonts w:hint="eastAsia"/>
          <w:szCs w:val="32"/>
        </w:rPr>
        <w:t>、協辦單位：</w:t>
      </w:r>
    </w:p>
    <w:p w:rsidR="009478CD" w:rsidRPr="00695EF2" w:rsidRDefault="00D34018" w:rsidP="005B6638">
      <w:pPr>
        <w:snapToGrid w:val="0"/>
        <w:spacing w:line="0" w:lineRule="atLeast"/>
        <w:ind w:leftChars="-500" w:left="666" w:hangingChars="708" w:hanging="2266"/>
        <w:jc w:val="both"/>
        <w:rPr>
          <w:rFonts w:hint="eastAsia"/>
          <w:szCs w:val="32"/>
        </w:rPr>
      </w:pPr>
      <w:r>
        <w:rPr>
          <w:rFonts w:hint="eastAsia"/>
          <w:szCs w:val="32"/>
        </w:rPr>
        <w:t xml:space="preserve">              </w:t>
      </w:r>
      <w:r w:rsidR="007B218C">
        <w:rPr>
          <w:rFonts w:hint="eastAsia"/>
          <w:szCs w:val="32"/>
        </w:rPr>
        <w:t>各直轄市及縣（市）政府、</w:t>
      </w:r>
      <w:r w:rsidR="001A3271" w:rsidRPr="00FC44D1">
        <w:rPr>
          <w:rFonts w:hint="eastAsia"/>
          <w:szCs w:val="32"/>
        </w:rPr>
        <w:t>各縣市社會工作師公</w:t>
      </w:r>
      <w:r w:rsidRPr="00FC44D1">
        <w:rPr>
          <w:rFonts w:hint="eastAsia"/>
          <w:szCs w:val="32"/>
        </w:rPr>
        <w:t>會</w:t>
      </w:r>
      <w:r>
        <w:rPr>
          <w:rFonts w:hint="eastAsia"/>
          <w:szCs w:val="32"/>
        </w:rPr>
        <w:t>、臺</w:t>
      </w:r>
      <w:r w:rsidR="00C53689" w:rsidRPr="00AB798C">
        <w:rPr>
          <w:rFonts w:hint="eastAsia"/>
          <w:szCs w:val="32"/>
        </w:rPr>
        <w:t>灣社會工作</w:t>
      </w:r>
      <w:r w:rsidR="00C53689">
        <w:rPr>
          <w:rFonts w:hint="eastAsia"/>
          <w:szCs w:val="32"/>
        </w:rPr>
        <w:t>專業人員協</w:t>
      </w:r>
      <w:r w:rsidR="00C53689" w:rsidRPr="00AB798C">
        <w:rPr>
          <w:rFonts w:hint="eastAsia"/>
          <w:szCs w:val="32"/>
        </w:rPr>
        <w:t>會</w:t>
      </w:r>
      <w:r w:rsidR="00DA090B">
        <w:rPr>
          <w:rFonts w:hint="eastAsia"/>
          <w:szCs w:val="32"/>
        </w:rPr>
        <w:t>、</w:t>
      </w:r>
      <w:r w:rsidR="00DA090B" w:rsidRPr="00C53689">
        <w:rPr>
          <w:rFonts w:hint="eastAsia"/>
          <w:szCs w:val="32"/>
        </w:rPr>
        <w:t>中華民國社會工作師公會全國聯合會</w:t>
      </w:r>
      <w:r w:rsidR="00172FB2">
        <w:rPr>
          <w:rFonts w:hint="eastAsia"/>
          <w:szCs w:val="32"/>
        </w:rPr>
        <w:t>、</w:t>
      </w:r>
      <w:r w:rsidR="008A290F" w:rsidRPr="008A290F">
        <w:rPr>
          <w:rFonts w:hint="eastAsia"/>
          <w:szCs w:val="32"/>
        </w:rPr>
        <w:t>中華民國醫務社會工作協會</w:t>
      </w:r>
      <w:r w:rsidR="008A290F">
        <w:rPr>
          <w:rFonts w:hint="eastAsia"/>
          <w:szCs w:val="32"/>
        </w:rPr>
        <w:t>、</w:t>
      </w:r>
      <w:r w:rsidR="006508DA">
        <w:rPr>
          <w:rFonts w:hint="eastAsia"/>
          <w:szCs w:val="32"/>
        </w:rPr>
        <w:t>臺灣</w:t>
      </w:r>
      <w:r w:rsidR="00172FB2">
        <w:rPr>
          <w:rFonts w:hint="eastAsia"/>
          <w:szCs w:val="32"/>
        </w:rPr>
        <w:t>心理衛生社會工作學會</w:t>
      </w:r>
      <w:r w:rsidR="000F6675">
        <w:rPr>
          <w:rFonts w:hint="eastAsia"/>
          <w:szCs w:val="32"/>
        </w:rPr>
        <w:t>、</w:t>
      </w:r>
      <w:r w:rsidR="00D2539C" w:rsidRPr="00D2539C">
        <w:rPr>
          <w:szCs w:val="32"/>
        </w:rPr>
        <w:t>臺灣社會工作教育學會</w:t>
      </w:r>
      <w:r w:rsidR="00D2539C">
        <w:rPr>
          <w:rFonts w:hint="eastAsia"/>
          <w:szCs w:val="32"/>
        </w:rPr>
        <w:t>、</w:t>
      </w:r>
      <w:r w:rsidR="00E04BFD" w:rsidRPr="00695EF2">
        <w:rPr>
          <w:rFonts w:hint="eastAsia"/>
          <w:szCs w:val="32"/>
        </w:rPr>
        <w:t>台</w:t>
      </w:r>
      <w:r w:rsidR="000F6675" w:rsidRPr="000F6675">
        <w:rPr>
          <w:rFonts w:hint="eastAsia"/>
          <w:szCs w:val="32"/>
        </w:rPr>
        <w:t>灣社會工作督導服務協會</w:t>
      </w:r>
      <w:r w:rsidR="008A290F">
        <w:rPr>
          <w:rFonts w:hint="eastAsia"/>
          <w:szCs w:val="32"/>
        </w:rPr>
        <w:t>、</w:t>
      </w:r>
      <w:r w:rsidR="00B26867" w:rsidRPr="00695EF2">
        <w:rPr>
          <w:rFonts w:hint="eastAsia"/>
          <w:szCs w:val="32"/>
        </w:rPr>
        <w:t>台灣學校社</w:t>
      </w:r>
      <w:r w:rsidR="00051ADC">
        <w:rPr>
          <w:rFonts w:hint="eastAsia"/>
          <w:szCs w:val="32"/>
        </w:rPr>
        <w:t>會</w:t>
      </w:r>
      <w:r w:rsidR="00B26867" w:rsidRPr="00695EF2">
        <w:rPr>
          <w:rFonts w:hint="eastAsia"/>
          <w:szCs w:val="32"/>
        </w:rPr>
        <w:t>工作協會、</w:t>
      </w:r>
      <w:r w:rsidR="008A290F" w:rsidRPr="00695EF2">
        <w:rPr>
          <w:rFonts w:hint="eastAsia"/>
          <w:szCs w:val="32"/>
        </w:rPr>
        <w:t>台灣原住民族社會工作學會</w:t>
      </w:r>
    </w:p>
    <w:p w:rsidR="00614900" w:rsidRPr="00E64C39" w:rsidRDefault="00B26867" w:rsidP="005B6638">
      <w:pPr>
        <w:snapToGrid w:val="0"/>
        <w:spacing w:line="0" w:lineRule="atLeast"/>
        <w:ind w:left="2141" w:hangingChars="669" w:hanging="2141"/>
        <w:jc w:val="both"/>
        <w:rPr>
          <w:rFonts w:hint="eastAsia"/>
          <w:szCs w:val="32"/>
        </w:rPr>
      </w:pPr>
      <w:r>
        <w:rPr>
          <w:rFonts w:hint="eastAsia"/>
          <w:szCs w:val="32"/>
        </w:rPr>
        <w:t>四</w:t>
      </w:r>
      <w:r w:rsidR="005B6A18">
        <w:rPr>
          <w:rFonts w:hint="eastAsia"/>
          <w:szCs w:val="32"/>
        </w:rPr>
        <w:t>、表揚</w:t>
      </w:r>
      <w:r w:rsidR="005B6A18" w:rsidRPr="00782033">
        <w:rPr>
          <w:rFonts w:hint="eastAsia"/>
          <w:szCs w:val="32"/>
        </w:rPr>
        <w:t>獎項</w:t>
      </w:r>
      <w:r w:rsidR="009478CD" w:rsidRPr="00E64C39">
        <w:rPr>
          <w:rFonts w:hint="eastAsia"/>
          <w:szCs w:val="32"/>
        </w:rPr>
        <w:t>：</w:t>
      </w:r>
    </w:p>
    <w:p w:rsidR="00614900" w:rsidRPr="00795866" w:rsidRDefault="00CC2D55" w:rsidP="005B6638">
      <w:pPr>
        <w:snapToGrid w:val="0"/>
        <w:spacing w:line="0" w:lineRule="atLeast"/>
        <w:ind w:leftChars="89" w:left="2119" w:hangingChars="573" w:hanging="1834"/>
        <w:jc w:val="both"/>
        <w:rPr>
          <w:rFonts w:hint="eastAsia"/>
          <w:szCs w:val="32"/>
        </w:rPr>
      </w:pPr>
      <w:r>
        <w:rPr>
          <w:rFonts w:hint="eastAsia"/>
          <w:szCs w:val="32"/>
        </w:rPr>
        <w:t>（一</w:t>
      </w:r>
      <w:r w:rsidR="005B6A18">
        <w:rPr>
          <w:rFonts w:hint="eastAsia"/>
          <w:szCs w:val="32"/>
        </w:rPr>
        <w:t>）服務</w:t>
      </w:r>
      <w:proofErr w:type="gramStart"/>
      <w:r w:rsidR="005B6A18">
        <w:rPr>
          <w:rFonts w:hint="eastAsia"/>
          <w:szCs w:val="32"/>
        </w:rPr>
        <w:t>績優</w:t>
      </w:r>
      <w:r w:rsidR="005B6A18" w:rsidRPr="00795866">
        <w:rPr>
          <w:rFonts w:hint="eastAsia"/>
          <w:szCs w:val="32"/>
        </w:rPr>
        <w:t>獎</w:t>
      </w:r>
      <w:proofErr w:type="gramEnd"/>
      <w:r w:rsidR="00E70A6D" w:rsidRPr="00795866">
        <w:rPr>
          <w:rFonts w:hint="eastAsia"/>
          <w:szCs w:val="32"/>
        </w:rPr>
        <w:t>。</w:t>
      </w:r>
    </w:p>
    <w:p w:rsidR="00CC2D55" w:rsidRPr="00795866" w:rsidRDefault="00CC2D55" w:rsidP="005B6638">
      <w:pPr>
        <w:snapToGrid w:val="0"/>
        <w:spacing w:line="0" w:lineRule="atLeast"/>
        <w:ind w:leftChars="89" w:left="2119" w:hangingChars="573" w:hanging="1834"/>
        <w:jc w:val="both"/>
        <w:rPr>
          <w:rFonts w:hint="eastAsia"/>
          <w:szCs w:val="32"/>
        </w:rPr>
      </w:pPr>
      <w:r w:rsidRPr="00795866">
        <w:rPr>
          <w:rFonts w:hint="eastAsia"/>
          <w:szCs w:val="32"/>
        </w:rPr>
        <w:t>（二</w:t>
      </w:r>
      <w:r w:rsidR="009478CD" w:rsidRPr="00795866">
        <w:rPr>
          <w:rFonts w:hint="eastAsia"/>
          <w:szCs w:val="32"/>
        </w:rPr>
        <w:t>）</w:t>
      </w:r>
      <w:r w:rsidR="005B6A18" w:rsidRPr="00795866">
        <w:rPr>
          <w:rFonts w:hint="eastAsia"/>
          <w:szCs w:val="32"/>
        </w:rPr>
        <w:t>資深敬業獎</w:t>
      </w:r>
      <w:r w:rsidR="00E70A6D" w:rsidRPr="00795866">
        <w:rPr>
          <w:rFonts w:hint="eastAsia"/>
          <w:szCs w:val="32"/>
        </w:rPr>
        <w:t>。</w:t>
      </w:r>
    </w:p>
    <w:p w:rsidR="00552F97" w:rsidRDefault="00552F97" w:rsidP="005B6638">
      <w:pPr>
        <w:snapToGrid w:val="0"/>
        <w:spacing w:line="0" w:lineRule="atLeast"/>
        <w:ind w:leftChars="89" w:left="2119" w:hangingChars="573" w:hanging="1834"/>
        <w:jc w:val="both"/>
        <w:rPr>
          <w:rFonts w:hint="eastAsia"/>
          <w:szCs w:val="32"/>
        </w:rPr>
      </w:pPr>
      <w:r w:rsidRPr="00795866">
        <w:rPr>
          <w:rFonts w:ascii="標楷體" w:hAnsi="標楷體" w:hint="eastAsia"/>
          <w:szCs w:val="32"/>
        </w:rPr>
        <w:t>（三）</w:t>
      </w:r>
      <w:r w:rsidR="005B6A18" w:rsidRPr="00795866">
        <w:rPr>
          <w:rFonts w:hint="eastAsia"/>
          <w:szCs w:val="32"/>
        </w:rPr>
        <w:t>特殊貢獻獎</w:t>
      </w:r>
      <w:r w:rsidR="00E70A6D">
        <w:rPr>
          <w:rFonts w:hint="eastAsia"/>
          <w:szCs w:val="32"/>
        </w:rPr>
        <w:t>。</w:t>
      </w:r>
    </w:p>
    <w:p w:rsidR="0091128B" w:rsidRDefault="00B26867" w:rsidP="005B6638">
      <w:pPr>
        <w:snapToGrid w:val="0"/>
        <w:spacing w:line="0" w:lineRule="atLeast"/>
        <w:ind w:left="611" w:hangingChars="191" w:hanging="611"/>
        <w:jc w:val="both"/>
        <w:rPr>
          <w:rFonts w:hint="eastAsia"/>
          <w:szCs w:val="32"/>
        </w:rPr>
      </w:pPr>
      <w:r>
        <w:rPr>
          <w:rFonts w:hint="eastAsia"/>
          <w:szCs w:val="32"/>
        </w:rPr>
        <w:t>五</w:t>
      </w:r>
      <w:r w:rsidR="009478CD" w:rsidRPr="00E64C39">
        <w:rPr>
          <w:rFonts w:hint="eastAsia"/>
          <w:szCs w:val="32"/>
        </w:rPr>
        <w:t>、選拔對象：</w:t>
      </w:r>
    </w:p>
    <w:p w:rsidR="009478CD" w:rsidRDefault="0091128B" w:rsidP="0091128B">
      <w:pPr>
        <w:snapToGrid w:val="0"/>
        <w:spacing w:line="0" w:lineRule="atLeast"/>
        <w:ind w:leftChars="89" w:left="1245" w:hangingChars="300" w:hanging="960"/>
        <w:jc w:val="both"/>
        <w:rPr>
          <w:rFonts w:hint="eastAsia"/>
          <w:szCs w:val="32"/>
        </w:rPr>
      </w:pPr>
      <w:r>
        <w:rPr>
          <w:rFonts w:hint="eastAsia"/>
          <w:szCs w:val="32"/>
        </w:rPr>
        <w:t>（一）</w:t>
      </w:r>
      <w:r w:rsidR="009478CD" w:rsidRPr="00E64C39">
        <w:rPr>
          <w:rFonts w:hint="eastAsia"/>
          <w:szCs w:val="32"/>
        </w:rPr>
        <w:t>各</w:t>
      </w:r>
      <w:r w:rsidR="004206A1" w:rsidRPr="00E64C39">
        <w:rPr>
          <w:rFonts w:hint="eastAsia"/>
          <w:szCs w:val="32"/>
        </w:rPr>
        <w:t>直轄市、縣</w:t>
      </w:r>
      <w:r w:rsidR="00E15608" w:rsidRPr="00E64C39">
        <w:rPr>
          <w:rFonts w:hint="eastAsia"/>
          <w:szCs w:val="32"/>
        </w:rPr>
        <w:t>（市）</w:t>
      </w:r>
      <w:r w:rsidR="004206A1" w:rsidRPr="00E64C39">
        <w:rPr>
          <w:rFonts w:hint="eastAsia"/>
          <w:szCs w:val="32"/>
        </w:rPr>
        <w:t>政府、</w:t>
      </w:r>
      <w:r w:rsidR="009478CD" w:rsidRPr="00E64C39">
        <w:rPr>
          <w:rFonts w:hint="eastAsia"/>
          <w:szCs w:val="32"/>
        </w:rPr>
        <w:t>公私立社會福利機構、團體及公私立</w:t>
      </w:r>
      <w:proofErr w:type="gramStart"/>
      <w:r w:rsidR="009478CD" w:rsidRPr="00E64C39">
        <w:rPr>
          <w:rFonts w:hint="eastAsia"/>
          <w:szCs w:val="32"/>
        </w:rPr>
        <w:t>醫</w:t>
      </w:r>
      <w:proofErr w:type="gramEnd"/>
      <w:r w:rsidR="00CD32D7">
        <w:rPr>
          <w:rFonts w:hint="eastAsia"/>
          <w:szCs w:val="32"/>
        </w:rPr>
        <w:t>事機構</w:t>
      </w:r>
      <w:r w:rsidR="009478CD" w:rsidRPr="00E64C39">
        <w:rPr>
          <w:rFonts w:hint="eastAsia"/>
          <w:szCs w:val="32"/>
        </w:rPr>
        <w:t>之社會工作專業人員。</w:t>
      </w:r>
    </w:p>
    <w:p w:rsidR="0091128B" w:rsidRPr="008C63FC" w:rsidRDefault="0091128B" w:rsidP="0091128B">
      <w:pPr>
        <w:snapToGrid w:val="0"/>
        <w:spacing w:line="0" w:lineRule="atLeast"/>
        <w:ind w:leftChars="89" w:left="1245" w:hangingChars="300" w:hanging="960"/>
        <w:jc w:val="both"/>
        <w:rPr>
          <w:rFonts w:hint="eastAsia"/>
          <w:szCs w:val="32"/>
          <w:u w:val="single"/>
        </w:rPr>
      </w:pPr>
      <w:r>
        <w:rPr>
          <w:rFonts w:hint="eastAsia"/>
          <w:szCs w:val="32"/>
        </w:rPr>
        <w:t>（二）</w:t>
      </w:r>
      <w:r w:rsidRPr="000A21DE">
        <w:rPr>
          <w:rFonts w:hint="eastAsia"/>
          <w:szCs w:val="32"/>
        </w:rPr>
        <w:t>隨社會脈動興起之社工領域，包含毒</w:t>
      </w:r>
      <w:r w:rsidR="00495C75" w:rsidRPr="00495C75">
        <w:rPr>
          <w:rFonts w:hint="eastAsia"/>
          <w:szCs w:val="32"/>
          <w:highlight w:val="yellow"/>
        </w:rPr>
        <w:t>品</w:t>
      </w:r>
      <w:r w:rsidRPr="000A21DE">
        <w:rPr>
          <w:rFonts w:hint="eastAsia"/>
          <w:szCs w:val="32"/>
        </w:rPr>
        <w:t>防</w:t>
      </w:r>
      <w:r w:rsidR="00495C75" w:rsidRPr="00495C75">
        <w:rPr>
          <w:rFonts w:hint="eastAsia"/>
          <w:szCs w:val="32"/>
          <w:highlight w:val="yellow"/>
        </w:rPr>
        <w:t>制</w:t>
      </w:r>
      <w:r w:rsidRPr="000A21DE">
        <w:rPr>
          <w:rFonts w:hint="eastAsia"/>
          <w:szCs w:val="32"/>
        </w:rPr>
        <w:t>、長</w:t>
      </w:r>
      <w:r w:rsidR="00495C75" w:rsidRPr="00495C75">
        <w:rPr>
          <w:rFonts w:hint="eastAsia"/>
          <w:szCs w:val="32"/>
          <w:highlight w:val="yellow"/>
        </w:rPr>
        <w:t>期</w:t>
      </w:r>
      <w:r w:rsidRPr="000A21DE">
        <w:rPr>
          <w:rFonts w:hint="eastAsia"/>
          <w:szCs w:val="32"/>
        </w:rPr>
        <w:t>照</w:t>
      </w:r>
      <w:r w:rsidR="00495C75" w:rsidRPr="00495C75">
        <w:rPr>
          <w:rFonts w:hint="eastAsia"/>
          <w:szCs w:val="32"/>
          <w:highlight w:val="yellow"/>
        </w:rPr>
        <w:t>顧</w:t>
      </w:r>
      <w:r w:rsidRPr="000A21DE">
        <w:rPr>
          <w:rFonts w:hint="eastAsia"/>
          <w:szCs w:val="32"/>
        </w:rPr>
        <w:t>、心理衛生、司法等</w:t>
      </w:r>
      <w:r w:rsidR="005F4DF3" w:rsidRPr="000A21DE">
        <w:rPr>
          <w:rFonts w:hint="eastAsia"/>
          <w:szCs w:val="32"/>
        </w:rPr>
        <w:t>多元</w:t>
      </w:r>
      <w:r w:rsidRPr="000A21DE">
        <w:rPr>
          <w:rFonts w:hint="eastAsia"/>
          <w:szCs w:val="32"/>
        </w:rPr>
        <w:t>領域之社會工作專業人員。</w:t>
      </w:r>
    </w:p>
    <w:p w:rsidR="009478CD" w:rsidRPr="003E2163" w:rsidRDefault="00B26867" w:rsidP="0028013D">
      <w:pPr>
        <w:snapToGrid w:val="0"/>
        <w:spacing w:line="0" w:lineRule="atLeast"/>
        <w:ind w:left="611" w:hangingChars="191" w:hanging="611"/>
        <w:jc w:val="both"/>
        <w:rPr>
          <w:rFonts w:hint="eastAsia"/>
          <w:szCs w:val="32"/>
        </w:rPr>
      </w:pPr>
      <w:r>
        <w:rPr>
          <w:rFonts w:hint="eastAsia"/>
          <w:szCs w:val="32"/>
        </w:rPr>
        <w:t>六</w:t>
      </w:r>
      <w:r w:rsidR="009478CD" w:rsidRPr="00E64C39">
        <w:rPr>
          <w:rFonts w:hint="eastAsia"/>
          <w:szCs w:val="32"/>
        </w:rPr>
        <w:t>、選拔標準：</w:t>
      </w:r>
      <w:r w:rsidR="0026399C" w:rsidRPr="003E2163">
        <w:rPr>
          <w:rFonts w:hint="eastAsia"/>
          <w:szCs w:val="32"/>
        </w:rPr>
        <w:t xml:space="preserve"> </w:t>
      </w:r>
    </w:p>
    <w:p w:rsidR="009C7AB0" w:rsidRPr="009C7AB0" w:rsidRDefault="009478CD" w:rsidP="005B6638">
      <w:pPr>
        <w:snapToGrid w:val="0"/>
        <w:spacing w:line="0" w:lineRule="atLeast"/>
        <w:ind w:left="1274" w:hangingChars="398" w:hanging="1274"/>
        <w:jc w:val="both"/>
        <w:rPr>
          <w:color w:val="FF0000"/>
          <w:szCs w:val="32"/>
        </w:rPr>
      </w:pPr>
      <w:r w:rsidRPr="00E64C39">
        <w:rPr>
          <w:rFonts w:hint="eastAsia"/>
          <w:szCs w:val="32"/>
        </w:rPr>
        <w:t xml:space="preserve">  </w:t>
      </w:r>
      <w:r w:rsidRPr="00E64C39">
        <w:rPr>
          <w:rFonts w:hint="eastAsia"/>
          <w:szCs w:val="32"/>
        </w:rPr>
        <w:t>（一）</w:t>
      </w:r>
      <w:r w:rsidR="0062137D" w:rsidRPr="0062137D">
        <w:rPr>
          <w:rFonts w:hint="eastAsia"/>
          <w:szCs w:val="32"/>
        </w:rPr>
        <w:t>服務</w:t>
      </w:r>
      <w:proofErr w:type="gramStart"/>
      <w:r w:rsidR="0062137D" w:rsidRPr="0062137D">
        <w:rPr>
          <w:rFonts w:hint="eastAsia"/>
          <w:szCs w:val="32"/>
        </w:rPr>
        <w:t>績優</w:t>
      </w:r>
      <w:r w:rsidR="005B6638" w:rsidRPr="00337EAD">
        <w:rPr>
          <w:rFonts w:hint="eastAsia"/>
          <w:szCs w:val="32"/>
        </w:rPr>
        <w:t>獎</w:t>
      </w:r>
      <w:proofErr w:type="gramEnd"/>
      <w:r w:rsidR="0062137D" w:rsidRPr="0062137D">
        <w:rPr>
          <w:rFonts w:hint="eastAsia"/>
          <w:szCs w:val="32"/>
        </w:rPr>
        <w:t>：</w:t>
      </w:r>
      <w:r w:rsidR="0026399C" w:rsidRPr="009C7AB0">
        <w:rPr>
          <w:color w:val="FF0000"/>
          <w:szCs w:val="32"/>
        </w:rPr>
        <w:t xml:space="preserve"> </w:t>
      </w:r>
    </w:p>
    <w:p w:rsidR="000473F4" w:rsidRPr="00296C71" w:rsidRDefault="009C7AB0" w:rsidP="00296C71">
      <w:pPr>
        <w:snapToGrid w:val="0"/>
        <w:spacing w:line="0" w:lineRule="atLeast"/>
        <w:ind w:leftChars="300" w:left="3042" w:hangingChars="650" w:hanging="2082"/>
        <w:jc w:val="both"/>
        <w:rPr>
          <w:rFonts w:hint="eastAsia"/>
          <w:b/>
          <w:color w:val="FF0000"/>
          <w:szCs w:val="32"/>
          <w:u w:val="single"/>
        </w:rPr>
      </w:pPr>
      <w:r w:rsidRPr="00296C71">
        <w:rPr>
          <w:rFonts w:hint="eastAsia"/>
          <w:b/>
          <w:color w:val="FF0000"/>
          <w:szCs w:val="32"/>
          <w:u w:val="single"/>
        </w:rPr>
        <w:t>1.</w:t>
      </w:r>
      <w:r w:rsidR="00FA1C7A" w:rsidRPr="00296C71">
        <w:rPr>
          <w:rFonts w:hint="eastAsia"/>
          <w:b/>
          <w:color w:val="FF0000"/>
          <w:szCs w:val="32"/>
          <w:u w:val="single"/>
        </w:rPr>
        <w:t>績優社工獎：</w:t>
      </w:r>
    </w:p>
    <w:p w:rsidR="0062137D" w:rsidRPr="00296C71" w:rsidRDefault="0062137D" w:rsidP="000473F4">
      <w:pPr>
        <w:snapToGrid w:val="0"/>
        <w:spacing w:line="0" w:lineRule="atLeast"/>
        <w:ind w:leftChars="400" w:left="1280"/>
        <w:jc w:val="both"/>
        <w:rPr>
          <w:b/>
          <w:color w:val="FF0000"/>
          <w:szCs w:val="32"/>
          <w:highlight w:val="cyan"/>
          <w:u w:val="single"/>
        </w:rPr>
      </w:pPr>
      <w:r w:rsidRPr="00296C71">
        <w:rPr>
          <w:rFonts w:hint="eastAsia"/>
          <w:b/>
          <w:color w:val="FF0000"/>
          <w:szCs w:val="32"/>
          <w:u w:val="single"/>
        </w:rPr>
        <w:t>服務滿</w:t>
      </w:r>
      <w:r w:rsidRPr="00296C71">
        <w:rPr>
          <w:rFonts w:hint="eastAsia"/>
          <w:b/>
          <w:color w:val="FF0000"/>
          <w:szCs w:val="32"/>
          <w:u w:val="single"/>
        </w:rPr>
        <w:t>5</w:t>
      </w:r>
      <w:r w:rsidRPr="00296C71">
        <w:rPr>
          <w:rFonts w:hint="eastAsia"/>
          <w:b/>
          <w:color w:val="FF0000"/>
          <w:szCs w:val="32"/>
          <w:u w:val="single"/>
        </w:rPr>
        <w:t>年以上之社會工作專業人員</w:t>
      </w:r>
      <w:r w:rsidR="007D4E5E" w:rsidRPr="00296C71">
        <w:rPr>
          <w:rFonts w:ascii="標楷體" w:hAnsi="標楷體" w:hint="eastAsia"/>
          <w:b/>
          <w:color w:val="FF0000"/>
          <w:szCs w:val="32"/>
          <w:u w:val="single"/>
        </w:rPr>
        <w:t>或專科社會工作師</w:t>
      </w:r>
      <w:r w:rsidR="007D4E5E" w:rsidRPr="00296C71">
        <w:rPr>
          <w:rFonts w:hint="eastAsia"/>
          <w:b/>
          <w:color w:val="FF0000"/>
          <w:szCs w:val="32"/>
          <w:u w:val="single"/>
        </w:rPr>
        <w:t>(</w:t>
      </w:r>
      <w:r w:rsidR="00BC4A67" w:rsidRPr="00296C71">
        <w:rPr>
          <w:rFonts w:ascii="標楷體" w:hAnsi="標楷體" w:hint="eastAsia"/>
          <w:b/>
          <w:color w:val="FF0000"/>
          <w:szCs w:val="32"/>
          <w:u w:val="single"/>
        </w:rPr>
        <w:t>職稱含高級社會工作師、社會工作師、社會工作員</w:t>
      </w:r>
      <w:r w:rsidR="005C6C53" w:rsidRPr="00296C71">
        <w:rPr>
          <w:rFonts w:ascii="標楷體" w:hAnsi="標楷體" w:hint="eastAsia"/>
          <w:b/>
          <w:color w:val="FF0000"/>
          <w:szCs w:val="32"/>
          <w:u w:val="single"/>
        </w:rPr>
        <w:t>等</w:t>
      </w:r>
      <w:r w:rsidR="007D4E5E" w:rsidRPr="00296C71">
        <w:rPr>
          <w:rFonts w:ascii="標楷體" w:hAnsi="標楷體" w:hint="eastAsia"/>
          <w:b/>
          <w:color w:val="FF0000"/>
          <w:szCs w:val="32"/>
          <w:u w:val="single"/>
        </w:rPr>
        <w:t>)</w:t>
      </w:r>
      <w:r w:rsidRPr="00296C71">
        <w:rPr>
          <w:rFonts w:hint="eastAsia"/>
          <w:b/>
          <w:color w:val="FF0000"/>
          <w:szCs w:val="32"/>
          <w:u w:val="single"/>
        </w:rPr>
        <w:t>，運用社會工作方法，</w:t>
      </w:r>
      <w:r w:rsidR="005B6638" w:rsidRPr="00296C71">
        <w:rPr>
          <w:rFonts w:hint="eastAsia"/>
          <w:b/>
          <w:color w:val="FF0000"/>
          <w:szCs w:val="32"/>
          <w:u w:val="single"/>
        </w:rPr>
        <w:t>創新</w:t>
      </w:r>
      <w:r w:rsidRPr="00296C71">
        <w:rPr>
          <w:rFonts w:hint="eastAsia"/>
          <w:b/>
          <w:color w:val="FF0000"/>
          <w:szCs w:val="32"/>
          <w:u w:val="single"/>
        </w:rPr>
        <w:t>服務方案、承辦困難度高之業務</w:t>
      </w:r>
      <w:r w:rsidR="005B6638" w:rsidRPr="00296C71">
        <w:rPr>
          <w:rFonts w:hint="eastAsia"/>
          <w:b/>
          <w:color w:val="FF0000"/>
          <w:szCs w:val="32"/>
          <w:u w:val="single"/>
        </w:rPr>
        <w:t>並有效推展</w:t>
      </w:r>
      <w:r w:rsidRPr="00296C71">
        <w:rPr>
          <w:rFonts w:hint="eastAsia"/>
          <w:b/>
          <w:color w:val="FF0000"/>
          <w:szCs w:val="32"/>
          <w:u w:val="single"/>
        </w:rPr>
        <w:t>，或以實務經驗提出著作、學術發表，對於專業</w:t>
      </w:r>
      <w:r w:rsidR="005B6638" w:rsidRPr="00296C71">
        <w:rPr>
          <w:rFonts w:hint="eastAsia"/>
          <w:b/>
          <w:color w:val="FF0000"/>
          <w:szCs w:val="32"/>
          <w:u w:val="single"/>
        </w:rPr>
        <w:t>知能</w:t>
      </w:r>
      <w:r w:rsidRPr="00296C71">
        <w:rPr>
          <w:rFonts w:hint="eastAsia"/>
          <w:b/>
          <w:color w:val="FF0000"/>
          <w:szCs w:val="32"/>
          <w:u w:val="single"/>
        </w:rPr>
        <w:t>分享具貢獻者。</w:t>
      </w:r>
    </w:p>
    <w:p w:rsidR="000473F4" w:rsidRPr="000473F4" w:rsidRDefault="009C7AB0" w:rsidP="000473F4">
      <w:pPr>
        <w:snapToGrid w:val="0"/>
        <w:spacing w:line="0" w:lineRule="atLeast"/>
        <w:ind w:leftChars="300" w:left="3042" w:hangingChars="650" w:hanging="2082"/>
        <w:jc w:val="both"/>
        <w:rPr>
          <w:rFonts w:hint="eastAsia"/>
          <w:b/>
          <w:color w:val="FF0000"/>
          <w:szCs w:val="32"/>
          <w:u w:val="single"/>
        </w:rPr>
      </w:pPr>
      <w:r w:rsidRPr="000473F4">
        <w:rPr>
          <w:rFonts w:hint="eastAsia"/>
          <w:b/>
          <w:color w:val="FF0000"/>
          <w:szCs w:val="32"/>
          <w:u w:val="single"/>
        </w:rPr>
        <w:t>2.</w:t>
      </w:r>
      <w:r w:rsidR="00FA1C7A" w:rsidRPr="000473F4">
        <w:rPr>
          <w:rFonts w:hint="eastAsia"/>
          <w:b/>
          <w:color w:val="FF0000"/>
          <w:szCs w:val="32"/>
          <w:u w:val="single"/>
        </w:rPr>
        <w:t>績優</w:t>
      </w:r>
      <w:r w:rsidR="0026399C" w:rsidRPr="0026399C">
        <w:rPr>
          <w:rFonts w:hint="eastAsia"/>
          <w:b/>
          <w:color w:val="FF0000"/>
          <w:szCs w:val="32"/>
          <w:highlight w:val="yellow"/>
          <w:u w:val="single"/>
        </w:rPr>
        <w:t>社工</w:t>
      </w:r>
      <w:r w:rsidR="00FA1C7A" w:rsidRPr="000473F4">
        <w:rPr>
          <w:rFonts w:hint="eastAsia"/>
          <w:b/>
          <w:color w:val="FF0000"/>
          <w:szCs w:val="32"/>
          <w:u w:val="single"/>
        </w:rPr>
        <w:t>督導獎：</w:t>
      </w:r>
    </w:p>
    <w:p w:rsidR="009C7AB0" w:rsidRPr="006D172C" w:rsidRDefault="0026399C" w:rsidP="000473F4">
      <w:pPr>
        <w:snapToGrid w:val="0"/>
        <w:spacing w:line="0" w:lineRule="atLeast"/>
        <w:ind w:leftChars="400" w:left="1280"/>
        <w:jc w:val="both"/>
        <w:rPr>
          <w:rFonts w:hint="eastAsia"/>
          <w:b/>
          <w:color w:val="FF0000"/>
          <w:szCs w:val="32"/>
          <w:u w:val="single"/>
        </w:rPr>
      </w:pPr>
      <w:r w:rsidRPr="0026399C">
        <w:rPr>
          <w:rFonts w:ascii="標楷體" w:hAnsi="標楷體" w:hint="eastAsia"/>
          <w:b/>
          <w:color w:val="FF0000"/>
          <w:szCs w:val="32"/>
          <w:highlight w:val="yellow"/>
          <w:u w:val="single"/>
        </w:rPr>
        <w:lastRenderedPageBreak/>
        <w:t>社會工作</w:t>
      </w:r>
      <w:r w:rsidR="009C7AB0" w:rsidRPr="000473F4">
        <w:rPr>
          <w:rFonts w:hint="eastAsia"/>
          <w:b/>
          <w:color w:val="FF0000"/>
          <w:szCs w:val="32"/>
          <w:u w:val="single"/>
        </w:rPr>
        <w:t>督導年資滿</w:t>
      </w:r>
      <w:r w:rsidR="009C7AB0" w:rsidRPr="000473F4">
        <w:rPr>
          <w:rFonts w:hint="eastAsia"/>
          <w:b/>
          <w:color w:val="FF0000"/>
          <w:szCs w:val="32"/>
          <w:u w:val="single"/>
        </w:rPr>
        <w:t>5</w:t>
      </w:r>
      <w:r w:rsidR="009C7AB0" w:rsidRPr="000473F4">
        <w:rPr>
          <w:rFonts w:hint="eastAsia"/>
          <w:b/>
          <w:color w:val="FF0000"/>
          <w:szCs w:val="32"/>
          <w:u w:val="single"/>
        </w:rPr>
        <w:t>年以上之</w:t>
      </w:r>
      <w:r w:rsidR="007D4E5E" w:rsidRPr="000473F4">
        <w:rPr>
          <w:rFonts w:ascii="標楷體" w:hAnsi="標楷體" w:hint="eastAsia"/>
          <w:b/>
          <w:color w:val="FF0000"/>
          <w:szCs w:val="32"/>
          <w:u w:val="single"/>
        </w:rPr>
        <w:t>現任社工督導人員或專科社會工作師等實際專責擔任第一線社工人員督導職責者</w:t>
      </w:r>
      <w:r w:rsidR="009C7AB0" w:rsidRPr="000473F4">
        <w:rPr>
          <w:rFonts w:ascii="標楷體" w:hAnsi="標楷體" w:hint="eastAsia"/>
          <w:b/>
          <w:color w:val="FF0000"/>
          <w:szCs w:val="32"/>
          <w:u w:val="single"/>
        </w:rPr>
        <w:t>(職稱含社會工作督導</w:t>
      </w:r>
      <w:r w:rsidR="00C36E69" w:rsidRPr="000473F4">
        <w:rPr>
          <w:rFonts w:ascii="標楷體" w:hAnsi="標楷體" w:hint="eastAsia"/>
          <w:b/>
          <w:color w:val="FF0000"/>
          <w:szCs w:val="32"/>
          <w:u w:val="single"/>
        </w:rPr>
        <w:t>、社會工作督導員</w:t>
      </w:r>
      <w:r w:rsidR="009C7AB0" w:rsidRPr="000473F4">
        <w:rPr>
          <w:rFonts w:ascii="標楷體" w:hAnsi="標楷體" w:hint="eastAsia"/>
          <w:b/>
          <w:color w:val="FF0000"/>
          <w:szCs w:val="32"/>
          <w:u w:val="single"/>
        </w:rPr>
        <w:t>、高級社會工作師</w:t>
      </w:r>
      <w:r w:rsidR="00C13938" w:rsidRPr="000473F4">
        <w:rPr>
          <w:rFonts w:ascii="標楷體" w:hAnsi="標楷體" w:hint="eastAsia"/>
          <w:b/>
          <w:color w:val="FF0000"/>
          <w:szCs w:val="32"/>
          <w:u w:val="single"/>
        </w:rPr>
        <w:t>、主任、組長</w:t>
      </w:r>
      <w:r w:rsidR="002145B0" w:rsidRPr="000473F4">
        <w:rPr>
          <w:rFonts w:ascii="標楷體" w:hAnsi="標楷體" w:hint="eastAsia"/>
          <w:b/>
          <w:color w:val="FF0000"/>
          <w:szCs w:val="32"/>
          <w:u w:val="single"/>
        </w:rPr>
        <w:t>、課長</w:t>
      </w:r>
      <w:r w:rsidR="007D4E5E" w:rsidRPr="000473F4">
        <w:rPr>
          <w:rFonts w:ascii="標楷體" w:hAnsi="標楷體" w:hint="eastAsia"/>
          <w:b/>
          <w:color w:val="FF0000"/>
          <w:szCs w:val="32"/>
          <w:u w:val="single"/>
        </w:rPr>
        <w:t>)</w:t>
      </w:r>
      <w:r w:rsidR="009C7AB0" w:rsidRPr="000473F4">
        <w:rPr>
          <w:rFonts w:hint="eastAsia"/>
          <w:b/>
          <w:color w:val="FF0000"/>
          <w:szCs w:val="32"/>
          <w:u w:val="single"/>
        </w:rPr>
        <w:t>，運用社會工</w:t>
      </w:r>
      <w:r w:rsidR="009C7AB0" w:rsidRPr="006D172C">
        <w:rPr>
          <w:rFonts w:hint="eastAsia"/>
          <w:b/>
          <w:color w:val="FF0000"/>
          <w:szCs w:val="32"/>
          <w:u w:val="single"/>
        </w:rPr>
        <w:t>作方法，創新</w:t>
      </w:r>
      <w:r w:rsidR="00C13938" w:rsidRPr="006D172C">
        <w:rPr>
          <w:rFonts w:hint="eastAsia"/>
          <w:b/>
          <w:color w:val="FF0000"/>
          <w:szCs w:val="32"/>
          <w:u w:val="single"/>
        </w:rPr>
        <w:t>服務方案</w:t>
      </w:r>
      <w:r w:rsidR="002C61E8" w:rsidRPr="006D172C">
        <w:rPr>
          <w:rFonts w:hint="eastAsia"/>
          <w:b/>
          <w:color w:val="FF0000"/>
          <w:szCs w:val="32"/>
          <w:u w:val="single"/>
        </w:rPr>
        <w:t>，</w:t>
      </w:r>
      <w:r w:rsidR="00C36E69" w:rsidRPr="006D172C">
        <w:rPr>
          <w:rFonts w:hint="eastAsia"/>
          <w:b/>
          <w:color w:val="FF0000"/>
          <w:szCs w:val="32"/>
          <w:u w:val="single"/>
        </w:rPr>
        <w:t>維護專業形象、</w:t>
      </w:r>
      <w:r w:rsidR="002C61E8" w:rsidRPr="006D172C">
        <w:rPr>
          <w:rFonts w:hint="eastAsia"/>
          <w:b/>
          <w:color w:val="FF0000"/>
          <w:szCs w:val="32"/>
          <w:u w:val="single"/>
        </w:rPr>
        <w:t>提升專業服務品質</w:t>
      </w:r>
      <w:r w:rsidR="00C36E69" w:rsidRPr="006D172C">
        <w:rPr>
          <w:rFonts w:hint="eastAsia"/>
          <w:b/>
          <w:color w:val="FF0000"/>
          <w:szCs w:val="32"/>
          <w:u w:val="single"/>
        </w:rPr>
        <w:t>與價值</w:t>
      </w:r>
      <w:r w:rsidR="00C13938" w:rsidRPr="006D172C">
        <w:rPr>
          <w:rFonts w:hint="eastAsia"/>
          <w:b/>
          <w:color w:val="FF0000"/>
          <w:szCs w:val="32"/>
          <w:u w:val="single"/>
        </w:rPr>
        <w:t>、</w:t>
      </w:r>
      <w:r w:rsidR="00C4221D" w:rsidRPr="006D172C">
        <w:rPr>
          <w:rFonts w:hint="eastAsia"/>
          <w:b/>
          <w:color w:val="FF0000"/>
          <w:szCs w:val="32"/>
          <w:u w:val="single"/>
        </w:rPr>
        <w:t>積極</w:t>
      </w:r>
      <w:r w:rsidR="002C61E8" w:rsidRPr="006D172C">
        <w:rPr>
          <w:rFonts w:hint="eastAsia"/>
          <w:b/>
          <w:color w:val="FF0000"/>
          <w:szCs w:val="32"/>
          <w:u w:val="single"/>
        </w:rPr>
        <w:t>參與社會工作專業團體、協助促進社會工作專業發展</w:t>
      </w:r>
      <w:r w:rsidRPr="0026399C">
        <w:rPr>
          <w:rFonts w:hint="eastAsia"/>
          <w:b/>
          <w:color w:val="FF0000"/>
          <w:szCs w:val="32"/>
          <w:highlight w:val="yellow"/>
          <w:u w:val="single"/>
        </w:rPr>
        <w:t>，</w:t>
      </w:r>
      <w:r w:rsidR="009C7AB0" w:rsidRPr="006D172C">
        <w:rPr>
          <w:rFonts w:hint="eastAsia"/>
          <w:b/>
          <w:color w:val="FF0000"/>
          <w:szCs w:val="32"/>
          <w:u w:val="single"/>
        </w:rPr>
        <w:t>或以</w:t>
      </w:r>
      <w:r w:rsidR="00C13938" w:rsidRPr="006D172C">
        <w:rPr>
          <w:rFonts w:hint="eastAsia"/>
          <w:b/>
          <w:color w:val="FF0000"/>
          <w:szCs w:val="32"/>
          <w:u w:val="single"/>
        </w:rPr>
        <w:t>督導</w:t>
      </w:r>
      <w:r w:rsidR="009C7AB0" w:rsidRPr="006D172C">
        <w:rPr>
          <w:rFonts w:hint="eastAsia"/>
          <w:b/>
          <w:color w:val="FF0000"/>
          <w:szCs w:val="32"/>
          <w:u w:val="single"/>
        </w:rPr>
        <w:t>實務經驗提出著作、學術發表，對於</w:t>
      </w:r>
      <w:r w:rsidR="00C13938" w:rsidRPr="006D172C">
        <w:rPr>
          <w:rFonts w:hint="eastAsia"/>
          <w:b/>
          <w:color w:val="FF0000"/>
          <w:szCs w:val="32"/>
          <w:u w:val="single"/>
        </w:rPr>
        <w:t>督導</w:t>
      </w:r>
      <w:r w:rsidR="009C7AB0" w:rsidRPr="006D172C">
        <w:rPr>
          <w:rFonts w:hint="eastAsia"/>
          <w:b/>
          <w:color w:val="FF0000"/>
          <w:szCs w:val="32"/>
          <w:u w:val="single"/>
        </w:rPr>
        <w:t>專業知能</w:t>
      </w:r>
      <w:r w:rsidR="00AF28E4" w:rsidRPr="006D172C">
        <w:rPr>
          <w:rFonts w:hint="eastAsia"/>
          <w:b/>
          <w:color w:val="FF0000"/>
          <w:szCs w:val="32"/>
          <w:u w:val="single"/>
        </w:rPr>
        <w:t>傳承</w:t>
      </w:r>
      <w:r w:rsidR="009C7AB0" w:rsidRPr="006D172C">
        <w:rPr>
          <w:rFonts w:hint="eastAsia"/>
          <w:b/>
          <w:color w:val="FF0000"/>
          <w:szCs w:val="32"/>
          <w:u w:val="single"/>
        </w:rPr>
        <w:t>具貢獻者。</w:t>
      </w:r>
    </w:p>
    <w:p w:rsidR="00AF7382" w:rsidRDefault="00545EA4" w:rsidP="005B6638">
      <w:pPr>
        <w:snapToGrid w:val="0"/>
        <w:spacing w:line="0" w:lineRule="atLeast"/>
        <w:ind w:leftChars="94" w:left="1203" w:hangingChars="282" w:hanging="902"/>
        <w:jc w:val="both"/>
        <w:rPr>
          <w:rFonts w:hint="eastAsia"/>
          <w:szCs w:val="32"/>
        </w:rPr>
      </w:pPr>
      <w:r w:rsidRPr="00E64C39">
        <w:rPr>
          <w:rFonts w:hint="eastAsia"/>
          <w:szCs w:val="32"/>
        </w:rPr>
        <w:t>（二）</w:t>
      </w:r>
      <w:r w:rsidR="0026399C" w:rsidRPr="00322CDD">
        <w:rPr>
          <w:rFonts w:hint="eastAsia"/>
          <w:szCs w:val="32"/>
        </w:rPr>
        <w:t>資深敬業</w:t>
      </w:r>
      <w:r w:rsidR="00370468" w:rsidRPr="00322CDD">
        <w:rPr>
          <w:rFonts w:hint="eastAsia"/>
          <w:szCs w:val="32"/>
        </w:rPr>
        <w:t>獎</w:t>
      </w:r>
      <w:r w:rsidR="00AF7382" w:rsidRPr="00E64C39">
        <w:rPr>
          <w:rFonts w:hint="eastAsia"/>
          <w:szCs w:val="32"/>
        </w:rPr>
        <w:t>：</w:t>
      </w:r>
      <w:r w:rsidR="00AF7382" w:rsidRPr="00637265">
        <w:rPr>
          <w:rFonts w:hint="eastAsia"/>
          <w:szCs w:val="32"/>
        </w:rPr>
        <w:t>從事社會工作師法第</w:t>
      </w:r>
      <w:r w:rsidR="00AF7382" w:rsidRPr="00637265">
        <w:rPr>
          <w:rFonts w:hint="eastAsia"/>
          <w:szCs w:val="32"/>
        </w:rPr>
        <w:t>12</w:t>
      </w:r>
      <w:r w:rsidR="00AF7382" w:rsidRPr="00637265">
        <w:rPr>
          <w:rFonts w:hint="eastAsia"/>
          <w:szCs w:val="32"/>
        </w:rPr>
        <w:t>條所定執業內容之</w:t>
      </w:r>
      <w:r w:rsidR="00AF7382" w:rsidRPr="00E64C39">
        <w:rPr>
          <w:rFonts w:hint="eastAsia"/>
          <w:szCs w:val="32"/>
        </w:rPr>
        <w:t>服務滿</w:t>
      </w:r>
      <w:r w:rsidR="00AF7382" w:rsidRPr="00AF28E4">
        <w:rPr>
          <w:rFonts w:hint="eastAsia"/>
          <w:szCs w:val="32"/>
        </w:rPr>
        <w:t>20</w:t>
      </w:r>
      <w:r w:rsidR="00AF7382" w:rsidRPr="00E64C39">
        <w:rPr>
          <w:rFonts w:hint="eastAsia"/>
          <w:szCs w:val="32"/>
        </w:rPr>
        <w:t>年以上之社會工作專業人員</w:t>
      </w:r>
      <w:r w:rsidR="00231859">
        <w:rPr>
          <w:rFonts w:hint="eastAsia"/>
          <w:szCs w:val="32"/>
        </w:rPr>
        <w:t>(</w:t>
      </w:r>
      <w:r w:rsidR="00AD0A12">
        <w:rPr>
          <w:rFonts w:hint="eastAsia"/>
          <w:szCs w:val="32"/>
        </w:rPr>
        <w:t>不受前項服務</w:t>
      </w:r>
      <w:proofErr w:type="gramStart"/>
      <w:r w:rsidR="00AD0A12">
        <w:rPr>
          <w:rFonts w:hint="eastAsia"/>
          <w:szCs w:val="32"/>
        </w:rPr>
        <w:t>績優獎</w:t>
      </w:r>
      <w:r w:rsidR="00231859">
        <w:rPr>
          <w:rFonts w:hint="eastAsia"/>
          <w:szCs w:val="32"/>
        </w:rPr>
        <w:t>職稱</w:t>
      </w:r>
      <w:proofErr w:type="gramEnd"/>
      <w:r w:rsidR="00231859">
        <w:rPr>
          <w:rFonts w:hint="eastAsia"/>
          <w:szCs w:val="32"/>
        </w:rPr>
        <w:t>之限制</w:t>
      </w:r>
      <w:r w:rsidR="00231859">
        <w:rPr>
          <w:rFonts w:hint="eastAsia"/>
          <w:szCs w:val="32"/>
        </w:rPr>
        <w:t>)</w:t>
      </w:r>
      <w:r w:rsidR="00AF7382" w:rsidRPr="00E64C39">
        <w:rPr>
          <w:rFonts w:hint="eastAsia"/>
          <w:szCs w:val="32"/>
        </w:rPr>
        <w:t>，並</w:t>
      </w:r>
      <w:r w:rsidR="00AF28E4" w:rsidRPr="00E91E1A">
        <w:rPr>
          <w:rFonts w:hint="eastAsia"/>
          <w:b/>
          <w:color w:val="FF0000"/>
          <w:szCs w:val="32"/>
          <w:u w:val="single"/>
        </w:rPr>
        <w:t>對社工專業</w:t>
      </w:r>
      <w:r w:rsidR="00AF7382" w:rsidRPr="00E64C39">
        <w:rPr>
          <w:rFonts w:hint="eastAsia"/>
          <w:szCs w:val="32"/>
        </w:rPr>
        <w:t>具敬業精神者。</w:t>
      </w:r>
    </w:p>
    <w:p w:rsidR="0062137D" w:rsidRPr="00DF4595" w:rsidRDefault="00AF7382" w:rsidP="005B6638">
      <w:pPr>
        <w:snapToGrid w:val="0"/>
        <w:spacing w:line="0" w:lineRule="atLeast"/>
        <w:ind w:leftChars="94" w:left="1203" w:hangingChars="282" w:hanging="902"/>
        <w:jc w:val="both"/>
        <w:rPr>
          <w:rFonts w:hint="eastAsia"/>
          <w:szCs w:val="32"/>
        </w:rPr>
      </w:pPr>
      <w:r w:rsidRPr="00DF4595">
        <w:rPr>
          <w:rFonts w:hint="eastAsia"/>
          <w:szCs w:val="32"/>
        </w:rPr>
        <w:t>（三）</w:t>
      </w:r>
      <w:r w:rsidR="00370468">
        <w:rPr>
          <w:rFonts w:hint="eastAsia"/>
          <w:szCs w:val="32"/>
        </w:rPr>
        <w:t>特殊貢獻</w:t>
      </w:r>
      <w:r w:rsidR="00370468" w:rsidRPr="00337EAD">
        <w:rPr>
          <w:rFonts w:hint="eastAsia"/>
          <w:szCs w:val="32"/>
        </w:rPr>
        <w:t>獎</w:t>
      </w:r>
      <w:r w:rsidR="0062137D" w:rsidRPr="00DF4595">
        <w:rPr>
          <w:rFonts w:hint="eastAsia"/>
          <w:szCs w:val="32"/>
        </w:rPr>
        <w:t>：</w:t>
      </w:r>
    </w:p>
    <w:p w:rsidR="00370468" w:rsidRPr="00DF4595" w:rsidRDefault="0062137D" w:rsidP="00F45E99">
      <w:pPr>
        <w:snapToGrid w:val="0"/>
        <w:spacing w:line="0" w:lineRule="atLeast"/>
        <w:ind w:leftChars="150" w:left="1216" w:hangingChars="230" w:hanging="736"/>
        <w:jc w:val="both"/>
        <w:rPr>
          <w:rFonts w:hint="eastAsia"/>
          <w:szCs w:val="32"/>
        </w:rPr>
      </w:pPr>
      <w:r w:rsidRPr="00DF4595">
        <w:rPr>
          <w:rFonts w:hint="eastAsia"/>
          <w:szCs w:val="32"/>
        </w:rPr>
        <w:t xml:space="preserve">   1.</w:t>
      </w:r>
      <w:r w:rsidRPr="00DF4595">
        <w:rPr>
          <w:rFonts w:hint="eastAsia"/>
          <w:szCs w:val="32"/>
        </w:rPr>
        <w:t>具備社工專業背景</w:t>
      </w:r>
      <w:r w:rsidR="00F45E99">
        <w:rPr>
          <w:rFonts w:hint="eastAsia"/>
          <w:szCs w:val="32"/>
        </w:rPr>
        <w:t>，</w:t>
      </w:r>
      <w:r w:rsidR="00F73CC1">
        <w:rPr>
          <w:rFonts w:ascii="標楷體" w:hAnsi="標楷體" w:hint="eastAsia"/>
          <w:color w:val="0A210D"/>
          <w:szCs w:val="32"/>
        </w:rPr>
        <w:t>於社會工作相關專業領域</w:t>
      </w:r>
      <w:r w:rsidR="00F73CC1" w:rsidRPr="00261CD6">
        <w:rPr>
          <w:rFonts w:ascii="標楷體" w:hAnsi="標楷體" w:hint="eastAsia"/>
          <w:color w:val="0A210D"/>
          <w:szCs w:val="32"/>
        </w:rPr>
        <w:t>服務滿</w:t>
      </w:r>
      <w:r w:rsidR="00F73CC1">
        <w:rPr>
          <w:rFonts w:ascii="標楷體" w:hAnsi="標楷體" w:hint="eastAsia"/>
          <w:color w:val="0A210D"/>
          <w:szCs w:val="32"/>
        </w:rPr>
        <w:t>10年以上</w:t>
      </w:r>
      <w:r w:rsidR="00F45E99">
        <w:rPr>
          <w:rFonts w:ascii="標楷體" w:hAnsi="標楷體" w:hint="eastAsia"/>
          <w:color w:val="0A210D"/>
          <w:szCs w:val="32"/>
        </w:rPr>
        <w:t>，且</w:t>
      </w:r>
      <w:r w:rsidRPr="00DF4595">
        <w:rPr>
          <w:rFonts w:hint="eastAsia"/>
          <w:szCs w:val="32"/>
        </w:rPr>
        <w:t>對社會以及其社會工作專業角色具有高度認同以及使命感。</w:t>
      </w:r>
    </w:p>
    <w:p w:rsidR="00B04B7A" w:rsidRDefault="0062137D" w:rsidP="00FD2FE9">
      <w:pPr>
        <w:snapToGrid w:val="0"/>
        <w:spacing w:line="0" w:lineRule="atLeast"/>
        <w:ind w:leftChars="150" w:left="1216" w:hangingChars="230" w:hanging="736"/>
        <w:jc w:val="both"/>
        <w:rPr>
          <w:rFonts w:hint="eastAsia"/>
          <w:szCs w:val="32"/>
        </w:rPr>
      </w:pPr>
      <w:r w:rsidRPr="00DF4595">
        <w:rPr>
          <w:rFonts w:hint="eastAsia"/>
          <w:szCs w:val="32"/>
        </w:rPr>
        <w:t xml:space="preserve">   </w:t>
      </w:r>
      <w:r w:rsidR="00F45E99">
        <w:rPr>
          <w:rFonts w:hint="eastAsia"/>
          <w:szCs w:val="32"/>
        </w:rPr>
        <w:t>2</w:t>
      </w:r>
      <w:r w:rsidRPr="00DF4595">
        <w:rPr>
          <w:rFonts w:hint="eastAsia"/>
          <w:szCs w:val="32"/>
        </w:rPr>
        <w:t>.</w:t>
      </w:r>
      <w:r w:rsidRPr="00DF4595">
        <w:rPr>
          <w:rFonts w:hint="eastAsia"/>
          <w:szCs w:val="32"/>
        </w:rPr>
        <w:t>對社會</w:t>
      </w:r>
      <w:r w:rsidR="00FD2FE9">
        <w:rPr>
          <w:rFonts w:hint="eastAsia"/>
          <w:szCs w:val="32"/>
        </w:rPr>
        <w:t>工作實務有特殊貢獻或對社會工作研究發展有特殊見解經</w:t>
      </w:r>
      <w:proofErr w:type="gramStart"/>
      <w:r w:rsidR="00FD2FE9">
        <w:rPr>
          <w:rFonts w:hint="eastAsia"/>
          <w:szCs w:val="32"/>
        </w:rPr>
        <w:t>採</w:t>
      </w:r>
      <w:proofErr w:type="gramEnd"/>
      <w:r w:rsidR="00FD2FE9">
        <w:rPr>
          <w:rFonts w:hint="eastAsia"/>
          <w:szCs w:val="32"/>
        </w:rPr>
        <w:t>行者，或</w:t>
      </w:r>
      <w:r w:rsidR="00C72CAE">
        <w:rPr>
          <w:rFonts w:hint="eastAsia"/>
          <w:szCs w:val="32"/>
        </w:rPr>
        <w:t>以帶動</w:t>
      </w:r>
      <w:r w:rsidRPr="00DF4595">
        <w:rPr>
          <w:rFonts w:hint="eastAsia"/>
          <w:szCs w:val="32"/>
        </w:rPr>
        <w:t>社會議題，</w:t>
      </w:r>
      <w:r w:rsidR="00C72CAE">
        <w:rPr>
          <w:rFonts w:hint="eastAsia"/>
          <w:szCs w:val="32"/>
        </w:rPr>
        <w:t>並</w:t>
      </w:r>
      <w:r w:rsidRPr="00DF4595">
        <w:rPr>
          <w:rFonts w:hint="eastAsia"/>
          <w:szCs w:val="32"/>
        </w:rPr>
        <w:t>產生重要影響。</w:t>
      </w:r>
    </w:p>
    <w:p w:rsidR="00495C75" w:rsidRPr="00495C75" w:rsidRDefault="00495C75" w:rsidP="00495C75">
      <w:pPr>
        <w:snapToGrid w:val="0"/>
        <w:spacing w:line="0" w:lineRule="atLeast"/>
        <w:ind w:leftChars="200" w:left="640"/>
        <w:jc w:val="both"/>
        <w:rPr>
          <w:rFonts w:hint="eastAsia"/>
          <w:szCs w:val="32"/>
        </w:rPr>
      </w:pPr>
      <w:r w:rsidRPr="00A53872">
        <w:rPr>
          <w:rFonts w:ascii="標楷體" w:hAnsi="標楷體" w:hint="eastAsia"/>
          <w:szCs w:val="32"/>
          <w:highlight w:val="yellow"/>
        </w:rPr>
        <w:t>前項社會工作專業年資</w:t>
      </w:r>
      <w:r w:rsidRPr="00A53872">
        <w:rPr>
          <w:rFonts w:ascii="標楷體" w:hAnsi="標楷體" w:hint="eastAsia"/>
          <w:b/>
          <w:color w:val="FF0000"/>
          <w:szCs w:val="32"/>
          <w:highlight w:val="yellow"/>
          <w:u w:val="single"/>
        </w:rPr>
        <w:t>之</w:t>
      </w:r>
      <w:proofErr w:type="gramStart"/>
      <w:r w:rsidRPr="00A53872">
        <w:rPr>
          <w:rFonts w:ascii="標楷體" w:hAnsi="標楷體" w:hint="eastAsia"/>
          <w:b/>
          <w:color w:val="FF0000"/>
          <w:szCs w:val="32"/>
          <w:highlight w:val="yellow"/>
          <w:u w:val="single"/>
        </w:rPr>
        <w:t>採</w:t>
      </w:r>
      <w:proofErr w:type="gramEnd"/>
      <w:r w:rsidRPr="00A53872">
        <w:rPr>
          <w:rFonts w:ascii="標楷體" w:hAnsi="標楷體" w:hint="eastAsia"/>
          <w:b/>
          <w:color w:val="FF0000"/>
          <w:szCs w:val="32"/>
          <w:highlight w:val="yellow"/>
          <w:u w:val="single"/>
        </w:rPr>
        <w:t>計，以專任且全職工作之資歷為</w:t>
      </w:r>
      <w:proofErr w:type="gramStart"/>
      <w:r w:rsidRPr="00A53872">
        <w:rPr>
          <w:rFonts w:ascii="標楷體" w:hAnsi="標楷體" w:hint="eastAsia"/>
          <w:b/>
          <w:color w:val="FF0000"/>
          <w:szCs w:val="32"/>
          <w:highlight w:val="yellow"/>
          <w:u w:val="single"/>
        </w:rPr>
        <w:t>準</w:t>
      </w:r>
      <w:proofErr w:type="gramEnd"/>
      <w:r w:rsidRPr="00A53872">
        <w:rPr>
          <w:rFonts w:ascii="標楷體" w:hAnsi="標楷體" w:hint="eastAsia"/>
          <w:b/>
          <w:color w:val="FF0000"/>
          <w:szCs w:val="32"/>
          <w:highlight w:val="yellow"/>
          <w:u w:val="single"/>
        </w:rPr>
        <w:t>，並</w:t>
      </w:r>
      <w:r w:rsidRPr="00A53872">
        <w:rPr>
          <w:rFonts w:ascii="標楷體" w:hAnsi="標楷體" w:hint="eastAsia"/>
          <w:szCs w:val="32"/>
          <w:highlight w:val="yellow"/>
        </w:rPr>
        <w:t>可合併計算。</w:t>
      </w:r>
    </w:p>
    <w:p w:rsidR="00D031A4" w:rsidRPr="00703A72" w:rsidRDefault="00B26867" w:rsidP="005B6638">
      <w:pPr>
        <w:snapToGrid w:val="0"/>
        <w:spacing w:line="0" w:lineRule="atLeast"/>
        <w:ind w:left="611" w:hangingChars="191" w:hanging="611"/>
        <w:jc w:val="both"/>
        <w:rPr>
          <w:rFonts w:hint="eastAsia"/>
          <w:szCs w:val="32"/>
        </w:rPr>
      </w:pPr>
      <w:r>
        <w:rPr>
          <w:rFonts w:hint="eastAsia"/>
          <w:szCs w:val="32"/>
        </w:rPr>
        <w:t>七</w:t>
      </w:r>
      <w:r w:rsidR="00D031A4" w:rsidRPr="00E64C39">
        <w:rPr>
          <w:rFonts w:hint="eastAsia"/>
          <w:szCs w:val="32"/>
        </w:rPr>
        <w:t>、</w:t>
      </w:r>
      <w:r w:rsidR="00D031A4" w:rsidRPr="00703A72">
        <w:rPr>
          <w:rFonts w:hint="eastAsia"/>
          <w:szCs w:val="32"/>
        </w:rPr>
        <w:t>推薦單位</w:t>
      </w:r>
      <w:r w:rsidR="00703FD0" w:rsidRPr="00703A72">
        <w:rPr>
          <w:rFonts w:hint="eastAsia"/>
          <w:szCs w:val="32"/>
        </w:rPr>
        <w:t>/</w:t>
      </w:r>
      <w:r w:rsidR="00703FD0" w:rsidRPr="00703A72">
        <w:rPr>
          <w:rFonts w:hint="eastAsia"/>
          <w:szCs w:val="32"/>
        </w:rPr>
        <w:t>推薦人</w:t>
      </w:r>
      <w:r w:rsidR="00D031A4" w:rsidRPr="00703A72">
        <w:rPr>
          <w:rFonts w:hint="eastAsia"/>
          <w:szCs w:val="32"/>
        </w:rPr>
        <w:t>：</w:t>
      </w:r>
    </w:p>
    <w:p w:rsidR="004965A2" w:rsidRPr="00FC44D1" w:rsidRDefault="004965A2" w:rsidP="00D17024">
      <w:pPr>
        <w:snapToGrid w:val="0"/>
        <w:spacing w:line="0" w:lineRule="atLeast"/>
        <w:ind w:leftChars="100" w:left="1280" w:hangingChars="300" w:hanging="960"/>
        <w:jc w:val="both"/>
        <w:rPr>
          <w:color w:val="000000"/>
          <w:szCs w:val="32"/>
        </w:rPr>
      </w:pPr>
      <w:r w:rsidRPr="00703A72">
        <w:rPr>
          <w:color w:val="000000"/>
          <w:szCs w:val="32"/>
        </w:rPr>
        <w:t>（一）</w:t>
      </w:r>
      <w:r w:rsidR="00EB3463" w:rsidRPr="00FC44D1">
        <w:rPr>
          <w:color w:val="000000"/>
          <w:szCs w:val="32"/>
        </w:rPr>
        <w:t>服務績優</w:t>
      </w:r>
      <w:r w:rsidR="00EB3463" w:rsidRPr="00FC44D1">
        <w:rPr>
          <w:rFonts w:hint="eastAsia"/>
          <w:color w:val="000000"/>
          <w:szCs w:val="32"/>
        </w:rPr>
        <w:t>及</w:t>
      </w:r>
      <w:r w:rsidR="0026399C" w:rsidRPr="00322CDD">
        <w:rPr>
          <w:rFonts w:hint="eastAsia"/>
          <w:szCs w:val="32"/>
        </w:rPr>
        <w:t>資深敬業獎</w:t>
      </w:r>
      <w:r w:rsidR="00F23E9E" w:rsidRPr="00B26A5B">
        <w:rPr>
          <w:rFonts w:hint="eastAsia"/>
          <w:b/>
          <w:color w:val="FF0000"/>
          <w:szCs w:val="32"/>
          <w:u w:val="single"/>
        </w:rPr>
        <w:t>等</w:t>
      </w:r>
      <w:r w:rsidR="00EB3463" w:rsidRPr="00B26A5B">
        <w:rPr>
          <w:color w:val="000000"/>
          <w:szCs w:val="32"/>
        </w:rPr>
        <w:t>二獎項</w:t>
      </w:r>
      <w:r w:rsidR="00F35F7A" w:rsidRPr="00B26A5B">
        <w:rPr>
          <w:rFonts w:ascii="微軟正黑體" w:eastAsia="微軟正黑體" w:hAnsi="微軟正黑體" w:hint="eastAsia"/>
          <w:b/>
          <w:color w:val="FF0000"/>
          <w:szCs w:val="32"/>
          <w:u w:val="single"/>
        </w:rPr>
        <w:t>：</w:t>
      </w:r>
      <w:proofErr w:type="gramStart"/>
      <w:r w:rsidR="00EB3463" w:rsidRPr="00B26A5B">
        <w:rPr>
          <w:color w:val="000000"/>
          <w:szCs w:val="32"/>
        </w:rPr>
        <w:t>由</w:t>
      </w:r>
      <w:r w:rsidR="00EB3463" w:rsidRPr="00B26A5B">
        <w:rPr>
          <w:rFonts w:hint="eastAsia"/>
          <w:color w:val="000000"/>
          <w:szCs w:val="32"/>
        </w:rPr>
        <w:t>受薦</w:t>
      </w:r>
      <w:r w:rsidR="00F35F7A" w:rsidRPr="00B26A5B">
        <w:rPr>
          <w:rFonts w:hint="eastAsia"/>
          <w:b/>
          <w:color w:val="FF0000"/>
          <w:szCs w:val="32"/>
          <w:u w:val="single"/>
        </w:rPr>
        <w:t>者</w:t>
      </w:r>
      <w:proofErr w:type="gramEnd"/>
      <w:r w:rsidR="00EB3463" w:rsidRPr="00B26A5B">
        <w:rPr>
          <w:rFonts w:hint="eastAsia"/>
          <w:color w:val="000000"/>
          <w:szCs w:val="32"/>
        </w:rPr>
        <w:t>服務</w:t>
      </w:r>
      <w:r w:rsidR="00EB3463" w:rsidRPr="00FC44D1">
        <w:rPr>
          <w:rFonts w:hint="eastAsia"/>
          <w:color w:val="000000"/>
          <w:szCs w:val="32"/>
        </w:rPr>
        <w:t>單位</w:t>
      </w:r>
      <w:r w:rsidRPr="00FC44D1">
        <w:rPr>
          <w:color w:val="000000"/>
          <w:szCs w:val="32"/>
        </w:rPr>
        <w:t>推薦：</w:t>
      </w:r>
    </w:p>
    <w:p w:rsidR="004965A2" w:rsidRPr="00FC44D1" w:rsidRDefault="004965A2" w:rsidP="005B6638">
      <w:pPr>
        <w:snapToGrid w:val="0"/>
        <w:spacing w:line="0" w:lineRule="atLeast"/>
        <w:ind w:leftChars="89" w:left="1203" w:hangingChars="287" w:hanging="918"/>
        <w:jc w:val="both"/>
        <w:rPr>
          <w:color w:val="000000"/>
          <w:szCs w:val="32"/>
        </w:rPr>
      </w:pPr>
      <w:r w:rsidRPr="00FC44D1">
        <w:rPr>
          <w:rFonts w:hint="eastAsia"/>
          <w:color w:val="000000"/>
          <w:szCs w:val="32"/>
        </w:rPr>
        <w:t xml:space="preserve">   </w:t>
      </w:r>
      <w:r w:rsidRPr="00FC44D1">
        <w:rPr>
          <w:color w:val="000000"/>
          <w:szCs w:val="32"/>
        </w:rPr>
        <w:t>1.</w:t>
      </w:r>
      <w:r w:rsidRPr="00FC44D1">
        <w:rPr>
          <w:color w:val="000000"/>
          <w:szCs w:val="32"/>
        </w:rPr>
        <w:t>直轄市、縣（市）政府</w:t>
      </w:r>
    </w:p>
    <w:p w:rsidR="004965A2" w:rsidRPr="00FC44D1" w:rsidRDefault="004965A2" w:rsidP="005B6638">
      <w:pPr>
        <w:snapToGrid w:val="0"/>
        <w:spacing w:line="0" w:lineRule="atLeast"/>
        <w:ind w:leftChars="89" w:left="589" w:hangingChars="95" w:hanging="304"/>
        <w:jc w:val="both"/>
        <w:rPr>
          <w:color w:val="000000"/>
          <w:szCs w:val="32"/>
        </w:rPr>
      </w:pPr>
      <w:r w:rsidRPr="00FC44D1">
        <w:rPr>
          <w:rFonts w:hint="eastAsia"/>
          <w:color w:val="000000"/>
          <w:szCs w:val="32"/>
        </w:rPr>
        <w:t xml:space="preserve">   </w:t>
      </w:r>
      <w:r w:rsidRPr="00FC44D1">
        <w:rPr>
          <w:color w:val="000000"/>
          <w:szCs w:val="32"/>
        </w:rPr>
        <w:t>2.</w:t>
      </w:r>
      <w:r w:rsidRPr="00FC44D1">
        <w:rPr>
          <w:color w:val="000000"/>
          <w:szCs w:val="32"/>
        </w:rPr>
        <w:t>本部所屬社會福利機構</w:t>
      </w:r>
    </w:p>
    <w:p w:rsidR="004965A2" w:rsidRPr="00FC44D1" w:rsidRDefault="001B38EA" w:rsidP="005B6638">
      <w:pPr>
        <w:snapToGrid w:val="0"/>
        <w:spacing w:line="0" w:lineRule="atLeast"/>
        <w:ind w:leftChars="185" w:left="1146" w:hangingChars="173" w:hanging="554"/>
        <w:jc w:val="both"/>
        <w:rPr>
          <w:color w:val="000000"/>
          <w:szCs w:val="32"/>
        </w:rPr>
      </w:pPr>
      <w:r w:rsidRPr="00FC44D1">
        <w:rPr>
          <w:rFonts w:hint="eastAsia"/>
          <w:color w:val="000000"/>
          <w:szCs w:val="32"/>
        </w:rPr>
        <w:t xml:space="preserve"> </w:t>
      </w:r>
      <w:r w:rsidR="004965A2" w:rsidRPr="00FC44D1">
        <w:rPr>
          <w:color w:val="000000"/>
          <w:szCs w:val="32"/>
        </w:rPr>
        <w:t>3.</w:t>
      </w:r>
      <w:r w:rsidR="004965A2" w:rsidRPr="00FC44D1">
        <w:rPr>
          <w:color w:val="000000"/>
          <w:szCs w:val="32"/>
        </w:rPr>
        <w:t>各私立社會福利機構、</w:t>
      </w:r>
      <w:r w:rsidR="004965A2" w:rsidRPr="00FC44D1">
        <w:rPr>
          <w:rFonts w:hint="eastAsia"/>
          <w:color w:val="000000"/>
          <w:szCs w:val="32"/>
        </w:rPr>
        <w:t>社會福利</w:t>
      </w:r>
      <w:r w:rsidR="004965A2" w:rsidRPr="00FC44D1">
        <w:rPr>
          <w:color w:val="000000"/>
          <w:szCs w:val="32"/>
        </w:rPr>
        <w:t>團體</w:t>
      </w:r>
      <w:r w:rsidR="00051ADC" w:rsidRPr="00FC44D1">
        <w:rPr>
          <w:rFonts w:hint="eastAsia"/>
          <w:color w:val="000000"/>
          <w:szCs w:val="32"/>
        </w:rPr>
        <w:t>、社工師事務所</w:t>
      </w:r>
    </w:p>
    <w:p w:rsidR="004965A2" w:rsidRPr="00FC44D1" w:rsidRDefault="004965A2" w:rsidP="005B6638">
      <w:pPr>
        <w:snapToGrid w:val="0"/>
        <w:spacing w:line="0" w:lineRule="atLeast"/>
        <w:ind w:leftChars="89" w:left="589" w:hangingChars="95" w:hanging="304"/>
        <w:jc w:val="both"/>
        <w:rPr>
          <w:color w:val="000000"/>
          <w:szCs w:val="32"/>
        </w:rPr>
      </w:pPr>
      <w:r w:rsidRPr="00FC44D1">
        <w:rPr>
          <w:rFonts w:hint="eastAsia"/>
          <w:color w:val="000000"/>
          <w:szCs w:val="32"/>
        </w:rPr>
        <w:t xml:space="preserve">   </w:t>
      </w:r>
      <w:r w:rsidRPr="00FC44D1">
        <w:rPr>
          <w:color w:val="000000"/>
          <w:szCs w:val="32"/>
        </w:rPr>
        <w:t>4.</w:t>
      </w:r>
      <w:r w:rsidRPr="00FC44D1">
        <w:rPr>
          <w:color w:val="000000"/>
          <w:szCs w:val="32"/>
        </w:rPr>
        <w:t>公私立</w:t>
      </w:r>
      <w:proofErr w:type="gramStart"/>
      <w:r w:rsidRPr="00FC44D1">
        <w:rPr>
          <w:color w:val="000000"/>
          <w:szCs w:val="32"/>
        </w:rPr>
        <w:t>醫</w:t>
      </w:r>
      <w:proofErr w:type="gramEnd"/>
      <w:r w:rsidR="007E5F15" w:rsidRPr="00FC44D1">
        <w:rPr>
          <w:rFonts w:hint="eastAsia"/>
          <w:szCs w:val="32"/>
        </w:rPr>
        <w:t>事機構</w:t>
      </w:r>
    </w:p>
    <w:p w:rsidR="009E55F4" w:rsidRPr="00893DD9" w:rsidRDefault="00EB3463" w:rsidP="005B6638">
      <w:pPr>
        <w:snapToGrid w:val="0"/>
        <w:spacing w:line="0" w:lineRule="atLeast"/>
        <w:ind w:leftChars="89" w:left="1203" w:hangingChars="287" w:hanging="918"/>
        <w:jc w:val="both"/>
        <w:rPr>
          <w:rFonts w:ascii="微軟正黑體" w:eastAsia="微軟正黑體" w:hAnsi="微軟正黑體" w:hint="eastAsia"/>
          <w:b/>
          <w:color w:val="FF0000"/>
          <w:szCs w:val="32"/>
          <w:u w:val="single"/>
        </w:rPr>
      </w:pPr>
      <w:r w:rsidRPr="00FC44D1">
        <w:rPr>
          <w:color w:val="000000"/>
          <w:szCs w:val="32"/>
        </w:rPr>
        <w:t>（二</w:t>
      </w:r>
      <w:r w:rsidRPr="00893DD9">
        <w:rPr>
          <w:color w:val="000000"/>
          <w:szCs w:val="32"/>
        </w:rPr>
        <w:t>）特殊貢獻</w:t>
      </w:r>
      <w:r w:rsidR="004965A2" w:rsidRPr="00893DD9">
        <w:rPr>
          <w:color w:val="000000"/>
          <w:szCs w:val="32"/>
        </w:rPr>
        <w:t>獎項</w:t>
      </w:r>
      <w:r w:rsidR="009E55F4" w:rsidRPr="00893DD9">
        <w:rPr>
          <w:rFonts w:ascii="微軟正黑體" w:eastAsia="微軟正黑體" w:hAnsi="微軟正黑體" w:hint="eastAsia"/>
          <w:b/>
          <w:color w:val="FF0000"/>
          <w:szCs w:val="32"/>
          <w:u w:val="single"/>
        </w:rPr>
        <w:t>：</w:t>
      </w:r>
    </w:p>
    <w:p w:rsidR="00985102" w:rsidRPr="00893DD9" w:rsidRDefault="009E55F4" w:rsidP="00985102">
      <w:pPr>
        <w:snapToGrid w:val="0"/>
        <w:spacing w:line="0" w:lineRule="atLeast"/>
        <w:ind w:leftChars="250" w:left="1601" w:hangingChars="250" w:hanging="801"/>
        <w:jc w:val="both"/>
        <w:rPr>
          <w:rFonts w:hint="eastAsia"/>
          <w:color w:val="000000"/>
          <w:szCs w:val="32"/>
        </w:rPr>
      </w:pPr>
      <w:r w:rsidRPr="00893DD9">
        <w:rPr>
          <w:rFonts w:hint="eastAsia"/>
          <w:b/>
          <w:color w:val="FF0000"/>
          <w:szCs w:val="32"/>
          <w:u w:val="single"/>
        </w:rPr>
        <w:t>1</w:t>
      </w:r>
      <w:r w:rsidRPr="00893DD9">
        <w:rPr>
          <w:rFonts w:hint="eastAsia"/>
          <w:color w:val="000000"/>
          <w:szCs w:val="32"/>
        </w:rPr>
        <w:t>.</w:t>
      </w:r>
      <w:r w:rsidR="004965A2" w:rsidRPr="00893DD9">
        <w:rPr>
          <w:color w:val="000000"/>
          <w:szCs w:val="32"/>
        </w:rPr>
        <w:t>由上述單位推薦</w:t>
      </w:r>
    </w:p>
    <w:p w:rsidR="0026399C" w:rsidRDefault="009E55F4" w:rsidP="00985102">
      <w:pPr>
        <w:snapToGrid w:val="0"/>
        <w:spacing w:line="0" w:lineRule="atLeast"/>
        <w:ind w:leftChars="250" w:left="1120" w:hangingChars="100" w:hanging="320"/>
        <w:jc w:val="both"/>
        <w:rPr>
          <w:rFonts w:hint="eastAsia"/>
          <w:b/>
          <w:color w:val="FF0000"/>
          <w:szCs w:val="32"/>
          <w:u w:val="single"/>
        </w:rPr>
      </w:pPr>
      <w:r w:rsidRPr="00893DD9">
        <w:rPr>
          <w:rFonts w:ascii="微軟正黑體" w:eastAsia="微軟正黑體" w:hAnsi="微軟正黑體" w:hint="eastAsia"/>
          <w:b/>
          <w:color w:val="FF0000"/>
          <w:szCs w:val="32"/>
          <w:u w:val="single"/>
        </w:rPr>
        <w:t>2.</w:t>
      </w:r>
      <w:r w:rsidR="004965A2" w:rsidRPr="00893DD9">
        <w:rPr>
          <w:color w:val="000000"/>
          <w:szCs w:val="32"/>
        </w:rPr>
        <w:t>由</w:t>
      </w:r>
      <w:r w:rsidR="004965A2" w:rsidRPr="00893DD9">
        <w:rPr>
          <w:color w:val="000000"/>
          <w:szCs w:val="32"/>
        </w:rPr>
        <w:t>2</w:t>
      </w:r>
      <w:r w:rsidR="004965A2" w:rsidRPr="00893DD9">
        <w:rPr>
          <w:color w:val="000000"/>
          <w:szCs w:val="32"/>
        </w:rPr>
        <w:t>名社會</w:t>
      </w:r>
      <w:r w:rsidR="00237D90" w:rsidRPr="00893DD9">
        <w:rPr>
          <w:rFonts w:hint="eastAsia"/>
          <w:color w:val="000000"/>
          <w:szCs w:val="32"/>
        </w:rPr>
        <w:t>賢達</w:t>
      </w:r>
      <w:r w:rsidR="0004188A" w:rsidRPr="00893DD9">
        <w:rPr>
          <w:rFonts w:hint="eastAsia"/>
          <w:color w:val="000000"/>
          <w:szCs w:val="32"/>
        </w:rPr>
        <w:t>人士</w:t>
      </w:r>
      <w:r w:rsidR="004965A2" w:rsidRPr="00893DD9">
        <w:rPr>
          <w:color w:val="000000"/>
          <w:szCs w:val="32"/>
        </w:rPr>
        <w:t>具名</w:t>
      </w:r>
      <w:r w:rsidR="00554878" w:rsidRPr="00893DD9">
        <w:rPr>
          <w:rFonts w:hint="eastAsia"/>
          <w:b/>
          <w:color w:val="FF0000"/>
          <w:szCs w:val="32"/>
          <w:u w:val="single"/>
        </w:rPr>
        <w:t>推薦</w:t>
      </w:r>
      <w:r w:rsidR="0026399C">
        <w:rPr>
          <w:rFonts w:hint="eastAsia"/>
          <w:b/>
          <w:color w:val="FF0000"/>
          <w:szCs w:val="32"/>
          <w:u w:val="single"/>
        </w:rPr>
        <w:t>。</w:t>
      </w:r>
    </w:p>
    <w:p w:rsidR="00D031A4" w:rsidRPr="006169E2" w:rsidRDefault="0026399C" w:rsidP="00985102">
      <w:pPr>
        <w:snapToGrid w:val="0"/>
        <w:spacing w:line="0" w:lineRule="atLeast"/>
        <w:ind w:leftChars="250" w:left="1120" w:hangingChars="100" w:hanging="320"/>
        <w:jc w:val="both"/>
        <w:rPr>
          <w:rFonts w:hint="eastAsia"/>
          <w:b/>
          <w:color w:val="FF0000"/>
          <w:szCs w:val="32"/>
        </w:rPr>
      </w:pPr>
      <w:r w:rsidRPr="0026399C">
        <w:rPr>
          <w:rFonts w:ascii="微軟正黑體" w:eastAsia="微軟正黑體" w:hAnsi="微軟正黑體" w:hint="eastAsia"/>
          <w:b/>
          <w:color w:val="FF0000"/>
          <w:szCs w:val="32"/>
          <w:highlight w:val="yellow"/>
          <w:u w:val="single"/>
        </w:rPr>
        <w:lastRenderedPageBreak/>
        <w:t>3.</w:t>
      </w:r>
      <w:r w:rsidR="000752F5" w:rsidRPr="0026399C">
        <w:rPr>
          <w:rFonts w:hint="eastAsia"/>
          <w:color w:val="000000"/>
          <w:szCs w:val="32"/>
          <w:highlight w:val="yellow"/>
        </w:rPr>
        <w:t>由本部複審小組</w:t>
      </w:r>
      <w:r w:rsidRPr="0026399C">
        <w:rPr>
          <w:rFonts w:hint="eastAsia"/>
          <w:b/>
          <w:color w:val="FF0000"/>
          <w:szCs w:val="32"/>
          <w:highlight w:val="yellow"/>
        </w:rPr>
        <w:t>1/2</w:t>
      </w:r>
      <w:r w:rsidRPr="0026399C">
        <w:rPr>
          <w:rFonts w:hint="eastAsia"/>
          <w:b/>
          <w:color w:val="FF0000"/>
          <w:szCs w:val="32"/>
          <w:highlight w:val="yellow"/>
        </w:rPr>
        <w:t>以上</w:t>
      </w:r>
      <w:r w:rsidR="00D55364" w:rsidRPr="0026399C">
        <w:rPr>
          <w:rFonts w:hint="eastAsia"/>
          <w:color w:val="000000"/>
          <w:szCs w:val="32"/>
          <w:highlight w:val="yellow"/>
        </w:rPr>
        <w:t>委員</w:t>
      </w:r>
      <w:r w:rsidRPr="0026399C">
        <w:rPr>
          <w:rFonts w:hint="eastAsia"/>
          <w:b/>
          <w:color w:val="FF0000"/>
          <w:szCs w:val="32"/>
          <w:highlight w:val="yellow"/>
        </w:rPr>
        <w:t>同意</w:t>
      </w:r>
      <w:r w:rsidR="004965A2" w:rsidRPr="0026399C">
        <w:rPr>
          <w:color w:val="000000"/>
          <w:szCs w:val="32"/>
          <w:highlight w:val="yellow"/>
        </w:rPr>
        <w:t>推薦。</w:t>
      </w:r>
    </w:p>
    <w:p w:rsidR="009478CD" w:rsidRPr="00E64C39" w:rsidRDefault="00B26867" w:rsidP="005B6638">
      <w:pPr>
        <w:snapToGrid w:val="0"/>
        <w:spacing w:line="0" w:lineRule="atLeast"/>
        <w:jc w:val="both"/>
        <w:rPr>
          <w:rFonts w:hint="eastAsia"/>
          <w:szCs w:val="32"/>
        </w:rPr>
      </w:pPr>
      <w:r>
        <w:rPr>
          <w:rFonts w:hint="eastAsia"/>
          <w:szCs w:val="32"/>
        </w:rPr>
        <w:t>八</w:t>
      </w:r>
      <w:r w:rsidR="009478CD" w:rsidRPr="00E64C39">
        <w:rPr>
          <w:rFonts w:hint="eastAsia"/>
          <w:szCs w:val="32"/>
        </w:rPr>
        <w:t>、推薦方式：</w:t>
      </w:r>
    </w:p>
    <w:p w:rsidR="00CE1377" w:rsidRPr="00FE1376" w:rsidRDefault="00AE711C" w:rsidP="005B6638">
      <w:pPr>
        <w:snapToGrid w:val="0"/>
        <w:spacing w:line="0" w:lineRule="atLeast"/>
        <w:ind w:leftChars="21" w:left="1145" w:hangingChars="337" w:hanging="1078"/>
        <w:jc w:val="both"/>
        <w:rPr>
          <w:b/>
          <w:bCs/>
          <w:color w:val="FF0000"/>
          <w:szCs w:val="32"/>
          <w:u w:val="single"/>
        </w:rPr>
      </w:pPr>
      <w:r w:rsidRPr="00695EF2">
        <w:rPr>
          <w:rFonts w:hint="eastAsia"/>
          <w:bCs/>
          <w:szCs w:val="32"/>
        </w:rPr>
        <w:t xml:space="preserve"> </w:t>
      </w:r>
      <w:r w:rsidR="00F64148" w:rsidRPr="00695EF2">
        <w:rPr>
          <w:rFonts w:hint="eastAsia"/>
          <w:bCs/>
          <w:szCs w:val="32"/>
        </w:rPr>
        <w:t>（一）</w:t>
      </w:r>
      <w:r w:rsidR="00D6341E" w:rsidRPr="00D6341E">
        <w:rPr>
          <w:rFonts w:hint="eastAsia"/>
          <w:bCs/>
          <w:szCs w:val="32"/>
        </w:rPr>
        <w:t>直轄市、縣（市）政府、</w:t>
      </w:r>
      <w:r w:rsidR="006E0FC3" w:rsidRPr="006E0FC3">
        <w:rPr>
          <w:rFonts w:hint="eastAsia"/>
          <w:bCs/>
          <w:szCs w:val="32"/>
        </w:rPr>
        <w:t>本部所屬</w:t>
      </w:r>
      <w:r w:rsidR="006E0FC3" w:rsidRPr="006E0FC3">
        <w:rPr>
          <w:rFonts w:hint="eastAsia"/>
          <w:b/>
          <w:bCs/>
          <w:color w:val="FF0000"/>
          <w:szCs w:val="32"/>
          <w:u w:val="single"/>
        </w:rPr>
        <w:t>醫療及</w:t>
      </w:r>
      <w:r w:rsidR="006E0FC3" w:rsidRPr="006E0FC3">
        <w:rPr>
          <w:rFonts w:hint="eastAsia"/>
          <w:bCs/>
          <w:szCs w:val="32"/>
        </w:rPr>
        <w:t>社會福利機構</w:t>
      </w:r>
      <w:r w:rsidR="00D6341E" w:rsidRPr="00D6341E">
        <w:rPr>
          <w:rFonts w:hint="eastAsia"/>
          <w:bCs/>
          <w:szCs w:val="32"/>
        </w:rPr>
        <w:t>、各私立社會福利機構、社會福利團體、公私立</w:t>
      </w:r>
      <w:proofErr w:type="gramStart"/>
      <w:r w:rsidR="00D6341E" w:rsidRPr="00D6341E">
        <w:rPr>
          <w:rFonts w:hint="eastAsia"/>
          <w:bCs/>
          <w:szCs w:val="32"/>
        </w:rPr>
        <w:t>醫</w:t>
      </w:r>
      <w:proofErr w:type="gramEnd"/>
      <w:r w:rsidR="00D6341E" w:rsidRPr="00D6341E">
        <w:rPr>
          <w:rFonts w:hint="eastAsia"/>
          <w:bCs/>
          <w:szCs w:val="32"/>
        </w:rPr>
        <w:t>事機構，依本計畫推薦具選拔標準者</w:t>
      </w:r>
      <w:proofErr w:type="gramStart"/>
      <w:r w:rsidR="00D6341E" w:rsidRPr="00D6341E">
        <w:rPr>
          <w:rFonts w:hint="eastAsia"/>
          <w:bCs/>
          <w:szCs w:val="32"/>
        </w:rPr>
        <w:t>逕</w:t>
      </w:r>
      <w:proofErr w:type="gramEnd"/>
      <w:r w:rsidR="00D6341E" w:rsidRPr="00D6341E">
        <w:rPr>
          <w:rFonts w:hint="eastAsia"/>
          <w:bCs/>
          <w:szCs w:val="32"/>
        </w:rPr>
        <w:t>送本部</w:t>
      </w:r>
      <w:r w:rsidR="00870A99" w:rsidRPr="00C376A6">
        <w:rPr>
          <w:rFonts w:hint="eastAsia"/>
          <w:b/>
          <w:bCs/>
          <w:color w:val="FF0000"/>
          <w:szCs w:val="32"/>
          <w:u w:val="single"/>
        </w:rPr>
        <w:t>，並按服務</w:t>
      </w:r>
      <w:proofErr w:type="gramStart"/>
      <w:r w:rsidR="00870A99" w:rsidRPr="00C376A6">
        <w:rPr>
          <w:rFonts w:hint="eastAsia"/>
          <w:b/>
          <w:bCs/>
          <w:color w:val="FF0000"/>
          <w:szCs w:val="32"/>
          <w:u w:val="single"/>
        </w:rPr>
        <w:t>績優獎</w:t>
      </w:r>
      <w:proofErr w:type="gramEnd"/>
      <w:r w:rsidR="00870A99" w:rsidRPr="00C376A6">
        <w:rPr>
          <w:rFonts w:hint="eastAsia"/>
          <w:b/>
          <w:bCs/>
          <w:color w:val="FF0000"/>
          <w:szCs w:val="32"/>
          <w:u w:val="single"/>
        </w:rPr>
        <w:t>、資深敬業獎及特殊貢獻獎分別造冊（彙整表格式如</w:t>
      </w:r>
      <w:proofErr w:type="gramStart"/>
      <w:r w:rsidR="00870A99" w:rsidRPr="00C376A6">
        <w:rPr>
          <w:rFonts w:hint="eastAsia"/>
          <w:b/>
          <w:bCs/>
          <w:color w:val="FF0000"/>
          <w:szCs w:val="32"/>
          <w:u w:val="single"/>
        </w:rPr>
        <w:t>附</w:t>
      </w:r>
      <w:proofErr w:type="gramEnd"/>
      <w:r w:rsidR="00870A99" w:rsidRPr="00C376A6">
        <w:rPr>
          <w:rFonts w:hint="eastAsia"/>
          <w:b/>
          <w:bCs/>
          <w:color w:val="FF0000"/>
          <w:szCs w:val="32"/>
          <w:u w:val="single"/>
        </w:rPr>
        <w:t>，服務績優獎名額請勿超額報送，並請註明優先順序）</w:t>
      </w:r>
      <w:r w:rsidR="00D6341E" w:rsidRPr="00C376A6">
        <w:rPr>
          <w:rFonts w:hint="eastAsia"/>
          <w:bCs/>
          <w:szCs w:val="32"/>
        </w:rPr>
        <w:t>。</w:t>
      </w:r>
    </w:p>
    <w:p w:rsidR="00B26867" w:rsidRDefault="004134D2" w:rsidP="005B6638">
      <w:pPr>
        <w:pStyle w:val="2"/>
        <w:snapToGrid w:val="0"/>
        <w:spacing w:line="0" w:lineRule="atLeast"/>
        <w:ind w:leftChars="-89" w:left="1145" w:hangingChars="447" w:hanging="1430"/>
        <w:jc w:val="both"/>
        <w:rPr>
          <w:rFonts w:hint="eastAsia"/>
          <w:bCs/>
          <w:szCs w:val="32"/>
        </w:rPr>
      </w:pPr>
      <w:r w:rsidRPr="00695EF2">
        <w:rPr>
          <w:rFonts w:hint="eastAsia"/>
          <w:bCs/>
          <w:szCs w:val="32"/>
        </w:rPr>
        <w:t xml:space="preserve">  </w:t>
      </w:r>
      <w:r w:rsidR="00AE711C" w:rsidRPr="00695EF2">
        <w:rPr>
          <w:rFonts w:hint="eastAsia"/>
          <w:bCs/>
          <w:szCs w:val="32"/>
        </w:rPr>
        <w:t xml:space="preserve"> </w:t>
      </w:r>
      <w:r w:rsidR="000E6860" w:rsidRPr="00695EF2">
        <w:rPr>
          <w:rFonts w:hint="eastAsia"/>
          <w:bCs/>
          <w:szCs w:val="32"/>
        </w:rPr>
        <w:t>（二）</w:t>
      </w:r>
      <w:r w:rsidR="00B26867" w:rsidRPr="00695EF2">
        <w:rPr>
          <w:rFonts w:hint="eastAsia"/>
          <w:bCs/>
          <w:szCs w:val="32"/>
        </w:rPr>
        <w:t>直轄市、縣（市）政府</w:t>
      </w:r>
      <w:r w:rsidR="00B26867" w:rsidRPr="00695EF2">
        <w:rPr>
          <w:bCs/>
          <w:szCs w:val="32"/>
        </w:rPr>
        <w:t>遴選對象除社會局（處）社會工作（督導）員、社會工作師，</w:t>
      </w:r>
      <w:r w:rsidR="00B26867" w:rsidRPr="00FC44D1">
        <w:rPr>
          <w:bCs/>
          <w:szCs w:val="32"/>
        </w:rPr>
        <w:t>尚須包括直轄市、縣（市）所屬之社會福利機構、勞工局（處）、教育局（處）及衛生局等相關單位之社工人員；</w:t>
      </w:r>
      <w:r w:rsidR="00B26867" w:rsidRPr="00FC44D1">
        <w:rPr>
          <w:rFonts w:hint="eastAsia"/>
          <w:bCs/>
          <w:szCs w:val="32"/>
        </w:rPr>
        <w:t>並得優先推薦經府</w:t>
      </w:r>
      <w:r w:rsidR="00B26867" w:rsidRPr="00FC44D1">
        <w:rPr>
          <w:rFonts w:hint="eastAsia"/>
          <w:bCs/>
          <w:szCs w:val="32"/>
        </w:rPr>
        <w:t>(</w:t>
      </w:r>
      <w:r w:rsidR="00B26867" w:rsidRPr="00FC44D1">
        <w:rPr>
          <w:rFonts w:hint="eastAsia"/>
          <w:bCs/>
          <w:szCs w:val="32"/>
        </w:rPr>
        <w:t>局</w:t>
      </w:r>
      <w:r w:rsidR="00B26867" w:rsidRPr="00FC44D1">
        <w:rPr>
          <w:rFonts w:hint="eastAsia"/>
          <w:bCs/>
          <w:szCs w:val="32"/>
        </w:rPr>
        <w:t>)</w:t>
      </w:r>
      <w:r w:rsidR="00B26867" w:rsidRPr="00FC44D1">
        <w:rPr>
          <w:rFonts w:hint="eastAsia"/>
          <w:bCs/>
          <w:szCs w:val="32"/>
        </w:rPr>
        <w:t>內表揚績優之社工人員。</w:t>
      </w:r>
    </w:p>
    <w:p w:rsidR="00665E52" w:rsidRDefault="00665E52" w:rsidP="00E63693">
      <w:pPr>
        <w:pStyle w:val="2"/>
        <w:snapToGrid w:val="0"/>
        <w:spacing w:line="0" w:lineRule="atLeast"/>
        <w:ind w:left="1146" w:hangingChars="358" w:hanging="1146"/>
        <w:jc w:val="both"/>
        <w:rPr>
          <w:rFonts w:hint="eastAsia"/>
          <w:szCs w:val="32"/>
        </w:rPr>
      </w:pPr>
      <w:r w:rsidRPr="00FC44D1">
        <w:rPr>
          <w:rFonts w:hint="eastAsia"/>
          <w:szCs w:val="32"/>
        </w:rPr>
        <w:t xml:space="preserve"> </w:t>
      </w:r>
      <w:r w:rsidR="00976106" w:rsidRPr="00440B3E">
        <w:rPr>
          <w:rFonts w:hint="eastAsia"/>
          <w:b/>
          <w:szCs w:val="32"/>
        </w:rPr>
        <w:t>（</w:t>
      </w:r>
      <w:r w:rsidR="00E63693" w:rsidRPr="00440B3E">
        <w:rPr>
          <w:rFonts w:hint="eastAsia"/>
          <w:b/>
          <w:szCs w:val="32"/>
        </w:rPr>
        <w:t>三</w:t>
      </w:r>
      <w:r w:rsidR="00976106" w:rsidRPr="00440B3E">
        <w:rPr>
          <w:rFonts w:hint="eastAsia"/>
          <w:b/>
          <w:szCs w:val="32"/>
        </w:rPr>
        <w:t>）</w:t>
      </w:r>
      <w:r w:rsidR="00191B44" w:rsidRPr="00FC44D1">
        <w:rPr>
          <w:rFonts w:hint="eastAsia"/>
          <w:szCs w:val="32"/>
        </w:rPr>
        <w:t>檢附文件：</w:t>
      </w:r>
      <w:r w:rsidRPr="00FC44D1">
        <w:rPr>
          <w:szCs w:val="32"/>
        </w:rPr>
        <w:t>各獎項</w:t>
      </w:r>
      <w:proofErr w:type="gramStart"/>
      <w:r w:rsidR="003E4C74" w:rsidRPr="00FC44D1">
        <w:rPr>
          <w:rFonts w:hint="eastAsia"/>
          <w:szCs w:val="32"/>
        </w:rPr>
        <w:t>受薦人</w:t>
      </w:r>
      <w:proofErr w:type="gramEnd"/>
      <w:r w:rsidRPr="00FC44D1">
        <w:rPr>
          <w:szCs w:val="32"/>
        </w:rPr>
        <w:t>皆須檢附推薦表</w:t>
      </w:r>
      <w:r w:rsidRPr="00FC44D1">
        <w:rPr>
          <w:szCs w:val="32"/>
        </w:rPr>
        <w:t>1</w:t>
      </w:r>
      <w:r w:rsidRPr="00FC44D1">
        <w:rPr>
          <w:szCs w:val="32"/>
        </w:rPr>
        <w:t>式</w:t>
      </w:r>
      <w:r w:rsidRPr="00FC44D1">
        <w:rPr>
          <w:szCs w:val="32"/>
        </w:rPr>
        <w:t>2</w:t>
      </w:r>
      <w:r w:rsidR="003E4C74" w:rsidRPr="00FC44D1">
        <w:rPr>
          <w:szCs w:val="32"/>
        </w:rPr>
        <w:t>份（請打字</w:t>
      </w:r>
      <w:r w:rsidRPr="00FC44D1">
        <w:rPr>
          <w:szCs w:val="32"/>
        </w:rPr>
        <w:t>）</w:t>
      </w:r>
      <w:r w:rsidR="00B05D0C" w:rsidRPr="002054AE">
        <w:rPr>
          <w:rFonts w:hint="eastAsia"/>
          <w:szCs w:val="32"/>
        </w:rPr>
        <w:t>、</w:t>
      </w:r>
      <w:r w:rsidRPr="002054AE">
        <w:rPr>
          <w:szCs w:val="32"/>
        </w:rPr>
        <w:t>年資證明</w:t>
      </w:r>
      <w:r w:rsidR="00B05D0C">
        <w:rPr>
          <w:rFonts w:hint="eastAsia"/>
          <w:szCs w:val="32"/>
        </w:rPr>
        <w:t>、</w:t>
      </w:r>
      <w:r w:rsidRPr="00FC44D1">
        <w:rPr>
          <w:szCs w:val="32"/>
        </w:rPr>
        <w:t>考績證明及</w:t>
      </w:r>
      <w:r w:rsidR="00450137" w:rsidRPr="007B48F5">
        <w:rPr>
          <w:rFonts w:hint="eastAsia"/>
          <w:b/>
          <w:color w:val="FF0000"/>
          <w:szCs w:val="32"/>
          <w:u w:val="single"/>
        </w:rPr>
        <w:t>相</w:t>
      </w:r>
      <w:r w:rsidRPr="00FC44D1">
        <w:rPr>
          <w:szCs w:val="32"/>
        </w:rPr>
        <w:t>關佐證資料</w:t>
      </w:r>
      <w:r w:rsidRPr="00BB313B">
        <w:rPr>
          <w:szCs w:val="32"/>
        </w:rPr>
        <w:t>影本</w:t>
      </w:r>
      <w:r w:rsidRPr="002D6378">
        <w:rPr>
          <w:szCs w:val="32"/>
        </w:rPr>
        <w:t>。</w:t>
      </w:r>
    </w:p>
    <w:p w:rsidR="00ED500D" w:rsidRPr="00ED500D" w:rsidRDefault="0026399C" w:rsidP="0026399C">
      <w:pPr>
        <w:pStyle w:val="2"/>
        <w:tabs>
          <w:tab w:val="left" w:pos="426"/>
        </w:tabs>
        <w:snapToGrid w:val="0"/>
        <w:spacing w:line="0" w:lineRule="atLeast"/>
        <w:ind w:left="1147" w:hangingChars="358" w:hanging="1147"/>
        <w:jc w:val="both"/>
        <w:rPr>
          <w:rFonts w:hint="eastAsia"/>
          <w:b/>
          <w:color w:val="FF0000"/>
          <w:szCs w:val="32"/>
          <w:highlight w:val="yellow"/>
        </w:rPr>
      </w:pPr>
      <w:r>
        <w:rPr>
          <w:rFonts w:hint="eastAsia"/>
          <w:b/>
          <w:szCs w:val="32"/>
        </w:rPr>
        <w:t xml:space="preserve"> </w:t>
      </w:r>
      <w:r w:rsidRPr="00ED500D">
        <w:rPr>
          <w:rFonts w:hint="eastAsia"/>
          <w:b/>
          <w:color w:val="FF0000"/>
          <w:szCs w:val="32"/>
          <w:highlight w:val="yellow"/>
        </w:rPr>
        <w:t>（四）</w:t>
      </w:r>
      <w:r w:rsidR="00ED500D" w:rsidRPr="00ED500D">
        <w:rPr>
          <w:rFonts w:hint="eastAsia"/>
          <w:b/>
          <w:color w:val="FF0000"/>
          <w:szCs w:val="32"/>
          <w:highlight w:val="yellow"/>
        </w:rPr>
        <w:t>為使更多優秀社會工作人員被推薦表揚，相關推薦原則如下</w:t>
      </w:r>
      <w:r w:rsidR="00ED500D" w:rsidRPr="00ED500D">
        <w:rPr>
          <w:rFonts w:hint="eastAsia"/>
          <w:b/>
          <w:color w:val="FF0000"/>
          <w:szCs w:val="32"/>
          <w:highlight w:val="yellow"/>
        </w:rPr>
        <w:t>:</w:t>
      </w:r>
    </w:p>
    <w:p w:rsidR="00ED500D" w:rsidRPr="00ED500D" w:rsidRDefault="00ED500D" w:rsidP="00ED500D">
      <w:pPr>
        <w:pStyle w:val="2"/>
        <w:snapToGrid w:val="0"/>
        <w:spacing w:line="0" w:lineRule="atLeast"/>
        <w:ind w:leftChars="270" w:left="1165" w:hangingChars="94" w:hanging="301"/>
        <w:jc w:val="both"/>
        <w:rPr>
          <w:rFonts w:hint="eastAsia"/>
          <w:szCs w:val="32"/>
          <w:highlight w:val="yellow"/>
        </w:rPr>
      </w:pPr>
      <w:r w:rsidRPr="00ED500D">
        <w:rPr>
          <w:rFonts w:ascii="新細明體" w:hAnsi="新細明體" w:hint="eastAsia"/>
          <w:szCs w:val="32"/>
          <w:highlight w:val="yellow"/>
        </w:rPr>
        <w:t>1.</w:t>
      </w:r>
      <w:r w:rsidR="0026399C" w:rsidRPr="00ED500D">
        <w:rPr>
          <w:rFonts w:hint="eastAsia"/>
          <w:szCs w:val="32"/>
          <w:highlight w:val="yellow"/>
        </w:rPr>
        <w:t>每人每年僅能被推薦</w:t>
      </w:r>
      <w:r w:rsidR="0026399C" w:rsidRPr="00ED500D">
        <w:rPr>
          <w:rFonts w:hint="eastAsia"/>
          <w:szCs w:val="32"/>
          <w:highlight w:val="yellow"/>
        </w:rPr>
        <w:t>1</w:t>
      </w:r>
      <w:r w:rsidR="0026399C" w:rsidRPr="00ED500D">
        <w:rPr>
          <w:rFonts w:hint="eastAsia"/>
          <w:szCs w:val="32"/>
          <w:highlight w:val="yellow"/>
        </w:rPr>
        <w:t>種獎項。</w:t>
      </w:r>
    </w:p>
    <w:p w:rsidR="00ED500D" w:rsidRPr="00ED500D" w:rsidRDefault="00ED500D" w:rsidP="00ED500D">
      <w:pPr>
        <w:pStyle w:val="2"/>
        <w:snapToGrid w:val="0"/>
        <w:spacing w:line="0" w:lineRule="atLeast"/>
        <w:ind w:leftChars="270" w:left="1165" w:hangingChars="94" w:hanging="301"/>
        <w:jc w:val="both"/>
        <w:rPr>
          <w:rFonts w:ascii="新細明體" w:hAnsi="新細明體" w:hint="eastAsia"/>
          <w:szCs w:val="32"/>
          <w:highlight w:val="yellow"/>
        </w:rPr>
      </w:pPr>
      <w:r w:rsidRPr="00ED500D">
        <w:rPr>
          <w:rFonts w:ascii="新細明體" w:hAnsi="新細明體" w:hint="eastAsia"/>
          <w:szCs w:val="32"/>
          <w:highlight w:val="yellow"/>
        </w:rPr>
        <w:t>2.</w:t>
      </w:r>
      <w:r w:rsidRPr="00ED500D">
        <w:rPr>
          <w:rFonts w:ascii="新細明體" w:hAnsi="新細明體"/>
          <w:szCs w:val="32"/>
          <w:highlight w:val="yellow"/>
        </w:rPr>
        <w:t>曾獲頒本項表揚各獎項者，不得</w:t>
      </w:r>
      <w:proofErr w:type="gramStart"/>
      <w:r w:rsidRPr="00ED500D">
        <w:rPr>
          <w:rFonts w:ascii="新細明體" w:hAnsi="新細明體"/>
          <w:szCs w:val="32"/>
          <w:highlight w:val="yellow"/>
        </w:rPr>
        <w:t>再</w:t>
      </w:r>
      <w:r w:rsidRPr="00ED500D">
        <w:rPr>
          <w:rFonts w:ascii="新細明體" w:hAnsi="新細明體" w:hint="eastAsia"/>
          <w:szCs w:val="32"/>
          <w:highlight w:val="yellow"/>
        </w:rPr>
        <w:t>薦送</w:t>
      </w:r>
      <w:proofErr w:type="gramEnd"/>
      <w:r w:rsidRPr="00ED500D">
        <w:rPr>
          <w:rFonts w:ascii="新細明體" w:hAnsi="新細明體"/>
          <w:szCs w:val="32"/>
          <w:highlight w:val="yellow"/>
        </w:rPr>
        <w:t>各該獎項。</w:t>
      </w:r>
    </w:p>
    <w:p w:rsidR="00ED500D" w:rsidRPr="00ED500D" w:rsidRDefault="00ED500D" w:rsidP="00ED500D">
      <w:pPr>
        <w:pStyle w:val="2"/>
        <w:snapToGrid w:val="0"/>
        <w:spacing w:line="0" w:lineRule="atLeast"/>
        <w:ind w:leftChars="270" w:left="1165" w:hangingChars="94" w:hanging="301"/>
        <w:jc w:val="both"/>
        <w:rPr>
          <w:rFonts w:hint="eastAsia"/>
          <w:szCs w:val="32"/>
        </w:rPr>
      </w:pPr>
      <w:r w:rsidRPr="00ED500D">
        <w:rPr>
          <w:rFonts w:ascii="新細明體" w:hAnsi="新細明體" w:hint="eastAsia"/>
          <w:szCs w:val="32"/>
          <w:highlight w:val="yellow"/>
        </w:rPr>
        <w:t>3.</w:t>
      </w:r>
      <w:r w:rsidRPr="00ED500D">
        <w:rPr>
          <w:rFonts w:ascii="新細明體" w:hAnsi="新細明體"/>
          <w:szCs w:val="32"/>
          <w:highlight w:val="yellow"/>
        </w:rPr>
        <w:t>曾獲得「特殊貢獻」獎項者，不得</w:t>
      </w:r>
      <w:proofErr w:type="gramStart"/>
      <w:r w:rsidRPr="00ED500D">
        <w:rPr>
          <w:rFonts w:ascii="新細明體" w:hAnsi="新細明體"/>
          <w:szCs w:val="32"/>
          <w:highlight w:val="yellow"/>
        </w:rPr>
        <w:t>再</w:t>
      </w:r>
      <w:r w:rsidRPr="00ED500D">
        <w:rPr>
          <w:rFonts w:ascii="新細明體" w:hAnsi="新細明體" w:hint="eastAsia"/>
          <w:szCs w:val="32"/>
          <w:highlight w:val="yellow"/>
        </w:rPr>
        <w:t>薦送</w:t>
      </w:r>
      <w:proofErr w:type="gramEnd"/>
      <w:r w:rsidRPr="00ED500D">
        <w:rPr>
          <w:rFonts w:ascii="新細明體" w:hAnsi="新細明體"/>
          <w:szCs w:val="32"/>
          <w:highlight w:val="yellow"/>
        </w:rPr>
        <w:t>服務</w:t>
      </w:r>
      <w:proofErr w:type="gramStart"/>
      <w:r w:rsidRPr="00ED500D">
        <w:rPr>
          <w:rFonts w:ascii="新細明體" w:hAnsi="新細明體"/>
          <w:szCs w:val="32"/>
          <w:highlight w:val="yellow"/>
        </w:rPr>
        <w:t>績優獎</w:t>
      </w:r>
      <w:proofErr w:type="gramEnd"/>
      <w:r w:rsidRPr="00ED500D">
        <w:rPr>
          <w:rFonts w:ascii="新細明體" w:hAnsi="新細明體"/>
          <w:szCs w:val="32"/>
          <w:highlight w:val="yellow"/>
        </w:rPr>
        <w:t>，但獲得服務績優獎項者，自受獎當年起算滿</w:t>
      </w:r>
      <w:r w:rsidRPr="00ED500D">
        <w:rPr>
          <w:rFonts w:ascii="新細明體" w:hAnsi="新細明體"/>
          <w:szCs w:val="32"/>
          <w:highlight w:val="yellow"/>
        </w:rPr>
        <w:t>5</w:t>
      </w:r>
      <w:r w:rsidRPr="00ED500D">
        <w:rPr>
          <w:rFonts w:ascii="新細明體" w:hAnsi="新細明體"/>
          <w:szCs w:val="32"/>
          <w:highlight w:val="yellow"/>
        </w:rPr>
        <w:t>年者</w:t>
      </w:r>
      <w:r w:rsidRPr="00ED500D">
        <w:rPr>
          <w:rFonts w:ascii="新細明體" w:hAnsi="新細明體" w:hint="eastAsia"/>
          <w:szCs w:val="32"/>
          <w:highlight w:val="yellow"/>
        </w:rPr>
        <w:t>，不在此限</w:t>
      </w:r>
      <w:r w:rsidRPr="00ED500D">
        <w:rPr>
          <w:rFonts w:ascii="新細明體" w:hAnsi="新細明體"/>
          <w:szCs w:val="32"/>
          <w:highlight w:val="yellow"/>
        </w:rPr>
        <w:t>。</w:t>
      </w:r>
    </w:p>
    <w:p w:rsidR="004F64AA" w:rsidRPr="002D6378" w:rsidRDefault="000318B6" w:rsidP="0028013D">
      <w:pPr>
        <w:snapToGrid w:val="0"/>
        <w:spacing w:line="0" w:lineRule="atLeast"/>
        <w:ind w:leftChars="-100" w:left="-320"/>
        <w:jc w:val="both"/>
        <w:rPr>
          <w:rFonts w:hint="eastAsia"/>
          <w:szCs w:val="32"/>
        </w:rPr>
      </w:pPr>
      <w:r w:rsidRPr="002D6378">
        <w:rPr>
          <w:rFonts w:hint="eastAsia"/>
          <w:szCs w:val="32"/>
        </w:rPr>
        <w:t xml:space="preserve">  </w:t>
      </w:r>
      <w:r w:rsidR="00B26867" w:rsidRPr="002D6378">
        <w:rPr>
          <w:rFonts w:hint="eastAsia"/>
          <w:szCs w:val="32"/>
        </w:rPr>
        <w:t>九</w:t>
      </w:r>
      <w:r w:rsidR="004F64AA" w:rsidRPr="002D6378">
        <w:rPr>
          <w:rFonts w:hint="eastAsia"/>
          <w:szCs w:val="32"/>
        </w:rPr>
        <w:t>、</w:t>
      </w:r>
      <w:r w:rsidR="003E4C74" w:rsidRPr="002D6378">
        <w:rPr>
          <w:rFonts w:hint="eastAsia"/>
          <w:szCs w:val="32"/>
        </w:rPr>
        <w:t>推薦名</w:t>
      </w:r>
      <w:r w:rsidR="009A1C75" w:rsidRPr="002D6378">
        <w:rPr>
          <w:rFonts w:hint="eastAsia"/>
          <w:szCs w:val="32"/>
        </w:rPr>
        <w:t>額</w:t>
      </w:r>
      <w:r w:rsidR="004F64AA" w:rsidRPr="002D6378">
        <w:rPr>
          <w:rFonts w:hint="eastAsia"/>
          <w:szCs w:val="32"/>
        </w:rPr>
        <w:t>：</w:t>
      </w:r>
    </w:p>
    <w:p w:rsidR="00CE1377" w:rsidRPr="00D53EB8" w:rsidRDefault="004F64AA" w:rsidP="0028013D">
      <w:pPr>
        <w:pStyle w:val="2"/>
        <w:tabs>
          <w:tab w:val="left" w:pos="284"/>
        </w:tabs>
        <w:snapToGrid w:val="0"/>
        <w:spacing w:line="0" w:lineRule="atLeast"/>
        <w:ind w:leftChars="-200" w:left="1078" w:hangingChars="537" w:hanging="1718"/>
        <w:jc w:val="both"/>
        <w:rPr>
          <w:szCs w:val="32"/>
        </w:rPr>
      </w:pPr>
      <w:r w:rsidRPr="002D6378">
        <w:rPr>
          <w:rFonts w:hint="eastAsia"/>
          <w:szCs w:val="32"/>
        </w:rPr>
        <w:t xml:space="preserve">     </w:t>
      </w:r>
      <w:r w:rsidRPr="002D6378">
        <w:rPr>
          <w:rFonts w:hint="eastAsia"/>
          <w:szCs w:val="32"/>
        </w:rPr>
        <w:t>（一）</w:t>
      </w:r>
      <w:r w:rsidR="00CE1377" w:rsidRPr="002D6378">
        <w:rPr>
          <w:szCs w:val="32"/>
        </w:rPr>
        <w:t>各直轄市、縣（市）政府、本部所屬社會福利機構</w:t>
      </w:r>
      <w:r w:rsidR="00CE1377" w:rsidRPr="00490B3F">
        <w:rPr>
          <w:szCs w:val="32"/>
        </w:rPr>
        <w:t>、私立社會福利機構、</w:t>
      </w:r>
      <w:r w:rsidR="00CE1377" w:rsidRPr="00490B3F">
        <w:rPr>
          <w:rFonts w:hint="eastAsia"/>
          <w:bCs/>
          <w:szCs w:val="32"/>
        </w:rPr>
        <w:t>社會福利</w:t>
      </w:r>
      <w:r w:rsidR="00E70A6D" w:rsidRPr="00490B3F">
        <w:rPr>
          <w:szCs w:val="32"/>
        </w:rPr>
        <w:t>團體，服務</w:t>
      </w:r>
      <w:proofErr w:type="gramStart"/>
      <w:r w:rsidR="00E70A6D" w:rsidRPr="00490B3F">
        <w:rPr>
          <w:szCs w:val="32"/>
        </w:rPr>
        <w:t>績優</w:t>
      </w:r>
      <w:r w:rsidR="00E70A6D" w:rsidRPr="00490B3F">
        <w:rPr>
          <w:rFonts w:hint="eastAsia"/>
          <w:szCs w:val="32"/>
        </w:rPr>
        <w:t>獎</w:t>
      </w:r>
      <w:r w:rsidR="00CE1377" w:rsidRPr="00490B3F">
        <w:rPr>
          <w:szCs w:val="32"/>
        </w:rPr>
        <w:t>提</w:t>
      </w:r>
      <w:r w:rsidR="00CE1377" w:rsidRPr="00D53EB8">
        <w:rPr>
          <w:szCs w:val="32"/>
        </w:rPr>
        <w:t>報</w:t>
      </w:r>
      <w:proofErr w:type="gramEnd"/>
      <w:r w:rsidR="00CE1377" w:rsidRPr="00D53EB8">
        <w:rPr>
          <w:szCs w:val="32"/>
        </w:rPr>
        <w:t>人</w:t>
      </w:r>
      <w:r w:rsidR="00CE1377" w:rsidRPr="000A21DE">
        <w:rPr>
          <w:szCs w:val="32"/>
        </w:rPr>
        <w:t>數以</w:t>
      </w:r>
      <w:r w:rsidR="0086633F" w:rsidRPr="000A21DE">
        <w:rPr>
          <w:rFonts w:hint="eastAsia"/>
          <w:szCs w:val="32"/>
        </w:rPr>
        <w:t>機關構團體</w:t>
      </w:r>
      <w:r w:rsidR="00CE1377" w:rsidRPr="00D53EB8">
        <w:rPr>
          <w:szCs w:val="32"/>
        </w:rPr>
        <w:t>之社工人員</w:t>
      </w:r>
      <w:r w:rsidR="00CE1377" w:rsidRPr="001C0380">
        <w:rPr>
          <w:szCs w:val="32"/>
        </w:rPr>
        <w:t>總數</w:t>
      </w:r>
      <w:r w:rsidR="00CE1377" w:rsidRPr="00D53EB8">
        <w:rPr>
          <w:szCs w:val="32"/>
        </w:rPr>
        <w:t>按比例提報，未滿</w:t>
      </w:r>
      <w:r w:rsidR="00CE1377" w:rsidRPr="00D53EB8">
        <w:rPr>
          <w:szCs w:val="32"/>
        </w:rPr>
        <w:t>30</w:t>
      </w:r>
      <w:r w:rsidR="00CE1377" w:rsidRPr="00D53EB8">
        <w:rPr>
          <w:szCs w:val="32"/>
        </w:rPr>
        <w:t>人者提報</w:t>
      </w:r>
      <w:r w:rsidR="00CE1377" w:rsidRPr="00D53EB8">
        <w:rPr>
          <w:szCs w:val="32"/>
        </w:rPr>
        <w:t>1</w:t>
      </w:r>
      <w:r w:rsidR="00CE1377" w:rsidRPr="00D53EB8">
        <w:rPr>
          <w:szCs w:val="32"/>
        </w:rPr>
        <w:t>人，</w:t>
      </w:r>
      <w:r w:rsidR="00ED500D" w:rsidRPr="00ED500D">
        <w:rPr>
          <w:rFonts w:hint="eastAsia"/>
          <w:b/>
          <w:color w:val="FF0000"/>
          <w:szCs w:val="32"/>
          <w:highlight w:val="yellow"/>
        </w:rPr>
        <w:t>社工人員總數</w:t>
      </w:r>
      <w:r w:rsidR="00ED500D" w:rsidRPr="00ED500D">
        <w:rPr>
          <w:rFonts w:hint="eastAsia"/>
          <w:b/>
          <w:color w:val="FF0000"/>
          <w:szCs w:val="32"/>
          <w:highlight w:val="yellow"/>
        </w:rPr>
        <w:t>30</w:t>
      </w:r>
      <w:r w:rsidR="00ED500D" w:rsidRPr="00ED500D">
        <w:rPr>
          <w:rFonts w:hint="eastAsia"/>
          <w:b/>
          <w:color w:val="FF0000"/>
          <w:szCs w:val="32"/>
          <w:highlight w:val="yellow"/>
        </w:rPr>
        <w:t>人以上</w:t>
      </w:r>
      <w:r w:rsidR="00CE1377" w:rsidRPr="00D53EB8">
        <w:rPr>
          <w:szCs w:val="32"/>
        </w:rPr>
        <w:t>得增加</w:t>
      </w:r>
      <w:r w:rsidR="00CE1377" w:rsidRPr="00D53EB8">
        <w:rPr>
          <w:szCs w:val="32"/>
        </w:rPr>
        <w:t>1</w:t>
      </w:r>
      <w:r w:rsidR="00CE1377" w:rsidRPr="00D53EB8">
        <w:rPr>
          <w:szCs w:val="32"/>
        </w:rPr>
        <w:t>人。</w:t>
      </w:r>
    </w:p>
    <w:p w:rsidR="00CE1377" w:rsidRPr="00D53EB8" w:rsidRDefault="0041641A" w:rsidP="0028013D">
      <w:pPr>
        <w:pStyle w:val="2"/>
        <w:tabs>
          <w:tab w:val="left" w:pos="284"/>
        </w:tabs>
        <w:snapToGrid w:val="0"/>
        <w:spacing w:line="0" w:lineRule="atLeast"/>
        <w:ind w:leftChars="-200" w:left="1078" w:hangingChars="537" w:hanging="1718"/>
        <w:jc w:val="both"/>
        <w:rPr>
          <w:rFonts w:hint="eastAsia"/>
          <w:szCs w:val="32"/>
        </w:rPr>
      </w:pPr>
      <w:r w:rsidRPr="00D53EB8">
        <w:rPr>
          <w:rFonts w:hint="eastAsia"/>
          <w:szCs w:val="32"/>
        </w:rPr>
        <w:t xml:space="preserve">   </w:t>
      </w:r>
      <w:r w:rsidR="00E21564" w:rsidRPr="00D53EB8">
        <w:rPr>
          <w:rFonts w:hint="eastAsia"/>
          <w:szCs w:val="32"/>
        </w:rPr>
        <w:t xml:space="preserve">  </w:t>
      </w:r>
      <w:r w:rsidR="00E21564" w:rsidRPr="00D53EB8">
        <w:rPr>
          <w:szCs w:val="32"/>
        </w:rPr>
        <w:t>（</w:t>
      </w:r>
      <w:r w:rsidR="00E21564" w:rsidRPr="00D53EB8">
        <w:rPr>
          <w:rFonts w:hint="eastAsia"/>
          <w:szCs w:val="32"/>
        </w:rPr>
        <w:t>二</w:t>
      </w:r>
      <w:r w:rsidR="00CE1377" w:rsidRPr="00D53EB8">
        <w:rPr>
          <w:szCs w:val="32"/>
        </w:rPr>
        <w:t>）</w:t>
      </w:r>
      <w:r w:rsidR="007771A5">
        <w:rPr>
          <w:rFonts w:hint="eastAsia"/>
          <w:szCs w:val="32"/>
        </w:rPr>
        <w:t>公私立</w:t>
      </w:r>
      <w:proofErr w:type="gramStart"/>
      <w:r w:rsidR="007771A5">
        <w:rPr>
          <w:rFonts w:hint="eastAsia"/>
          <w:szCs w:val="32"/>
        </w:rPr>
        <w:t>醫</w:t>
      </w:r>
      <w:proofErr w:type="gramEnd"/>
      <w:r w:rsidR="007771A5">
        <w:rPr>
          <w:rFonts w:hint="eastAsia"/>
          <w:szCs w:val="32"/>
        </w:rPr>
        <w:t>事機構</w:t>
      </w:r>
      <w:r w:rsidR="00463753" w:rsidRPr="00D53EB8">
        <w:rPr>
          <w:rFonts w:hint="eastAsia"/>
          <w:szCs w:val="32"/>
        </w:rPr>
        <w:t>服務</w:t>
      </w:r>
      <w:proofErr w:type="gramStart"/>
      <w:r w:rsidR="00463753" w:rsidRPr="00D53EB8">
        <w:rPr>
          <w:rFonts w:hint="eastAsia"/>
          <w:szCs w:val="32"/>
        </w:rPr>
        <w:t>績優</w:t>
      </w:r>
      <w:r w:rsidR="00E70A6D" w:rsidRPr="00482A01">
        <w:rPr>
          <w:rFonts w:hint="eastAsia"/>
          <w:szCs w:val="32"/>
        </w:rPr>
        <w:t>獎</w:t>
      </w:r>
      <w:r w:rsidR="00463753" w:rsidRPr="00D53EB8">
        <w:rPr>
          <w:rFonts w:hint="eastAsia"/>
          <w:szCs w:val="32"/>
        </w:rPr>
        <w:t>提報</w:t>
      </w:r>
      <w:proofErr w:type="gramEnd"/>
      <w:r w:rsidR="00463753" w:rsidRPr="00D53EB8">
        <w:rPr>
          <w:rFonts w:hint="eastAsia"/>
          <w:szCs w:val="32"/>
        </w:rPr>
        <w:t>人數，</w:t>
      </w:r>
      <w:r w:rsidR="00BB313B" w:rsidRPr="0061664C">
        <w:rPr>
          <w:rFonts w:hint="eastAsia"/>
          <w:szCs w:val="32"/>
        </w:rPr>
        <w:t>每單位</w:t>
      </w:r>
      <w:r w:rsidR="00463753" w:rsidRPr="00D53EB8">
        <w:rPr>
          <w:rFonts w:hint="eastAsia"/>
          <w:szCs w:val="32"/>
        </w:rPr>
        <w:t>之社工人員總數按比例提報，未滿</w:t>
      </w:r>
      <w:r w:rsidR="00463753" w:rsidRPr="00D53EB8">
        <w:rPr>
          <w:rFonts w:hint="eastAsia"/>
          <w:szCs w:val="32"/>
        </w:rPr>
        <w:t>15</w:t>
      </w:r>
      <w:r w:rsidR="00463753" w:rsidRPr="00D53EB8">
        <w:rPr>
          <w:rFonts w:hint="eastAsia"/>
          <w:szCs w:val="32"/>
        </w:rPr>
        <w:t>人者提報</w:t>
      </w:r>
      <w:r w:rsidR="00463753" w:rsidRPr="00D53EB8">
        <w:rPr>
          <w:rFonts w:hint="eastAsia"/>
          <w:szCs w:val="32"/>
        </w:rPr>
        <w:t>1</w:t>
      </w:r>
      <w:r w:rsidR="00463753" w:rsidRPr="00D53EB8">
        <w:rPr>
          <w:rFonts w:hint="eastAsia"/>
          <w:szCs w:val="32"/>
        </w:rPr>
        <w:t>人，超過</w:t>
      </w:r>
      <w:r w:rsidR="00463753" w:rsidRPr="00D53EB8">
        <w:rPr>
          <w:rFonts w:hint="eastAsia"/>
          <w:szCs w:val="32"/>
        </w:rPr>
        <w:t>15</w:t>
      </w:r>
      <w:r w:rsidR="00463753" w:rsidRPr="00D53EB8">
        <w:rPr>
          <w:rFonts w:hint="eastAsia"/>
          <w:szCs w:val="32"/>
        </w:rPr>
        <w:t>人者得增加</w:t>
      </w:r>
      <w:r w:rsidR="00463753" w:rsidRPr="00D53EB8">
        <w:rPr>
          <w:rFonts w:hint="eastAsia"/>
          <w:szCs w:val="32"/>
        </w:rPr>
        <w:t>1</w:t>
      </w:r>
      <w:r w:rsidR="00463753" w:rsidRPr="00D53EB8">
        <w:rPr>
          <w:rFonts w:hint="eastAsia"/>
          <w:szCs w:val="32"/>
        </w:rPr>
        <w:t>人，每</w:t>
      </w:r>
      <w:r w:rsidR="00BB313B" w:rsidRPr="00D53EB8">
        <w:rPr>
          <w:rFonts w:hint="eastAsia"/>
          <w:szCs w:val="32"/>
        </w:rPr>
        <w:t>單位</w:t>
      </w:r>
      <w:r w:rsidR="00463753" w:rsidRPr="00D53EB8">
        <w:rPr>
          <w:rFonts w:hint="eastAsia"/>
          <w:szCs w:val="32"/>
        </w:rPr>
        <w:t>至多</w:t>
      </w:r>
      <w:r w:rsidR="00463753" w:rsidRPr="00D53EB8">
        <w:rPr>
          <w:rFonts w:hint="eastAsia"/>
          <w:szCs w:val="32"/>
        </w:rPr>
        <w:t>2</w:t>
      </w:r>
      <w:r w:rsidR="00463753" w:rsidRPr="00D53EB8">
        <w:rPr>
          <w:rFonts w:hint="eastAsia"/>
          <w:szCs w:val="32"/>
        </w:rPr>
        <w:t>人</w:t>
      </w:r>
      <w:r w:rsidR="00781C30" w:rsidRPr="00D53EB8">
        <w:rPr>
          <w:rFonts w:hint="eastAsia"/>
          <w:szCs w:val="32"/>
        </w:rPr>
        <w:t>。</w:t>
      </w:r>
    </w:p>
    <w:p w:rsidR="008B5A03" w:rsidRPr="00D23FFF" w:rsidRDefault="009478CD" w:rsidP="005B6638">
      <w:pPr>
        <w:pStyle w:val="2"/>
        <w:snapToGrid w:val="0"/>
        <w:spacing w:line="0" w:lineRule="atLeast"/>
        <w:ind w:leftChars="-89" w:left="2294" w:hangingChars="806" w:hanging="2579"/>
        <w:jc w:val="both"/>
        <w:rPr>
          <w:rFonts w:hint="eastAsia"/>
          <w:szCs w:val="32"/>
        </w:rPr>
      </w:pPr>
      <w:r w:rsidRPr="00E64C39">
        <w:rPr>
          <w:rFonts w:hint="eastAsia"/>
          <w:szCs w:val="32"/>
        </w:rPr>
        <w:t xml:space="preserve">  </w:t>
      </w:r>
      <w:r w:rsidR="00D031A4" w:rsidRPr="00E64C39">
        <w:rPr>
          <w:rFonts w:hint="eastAsia"/>
          <w:szCs w:val="32"/>
        </w:rPr>
        <w:t>十</w:t>
      </w:r>
      <w:r w:rsidRPr="00E64C39">
        <w:rPr>
          <w:rFonts w:hint="eastAsia"/>
          <w:szCs w:val="32"/>
        </w:rPr>
        <w:t>、表揚名額：</w:t>
      </w:r>
    </w:p>
    <w:p w:rsidR="009478CD" w:rsidRPr="00D23FFF" w:rsidRDefault="009478CD" w:rsidP="0028013D">
      <w:pPr>
        <w:pStyle w:val="2"/>
        <w:snapToGrid w:val="0"/>
        <w:spacing w:line="0" w:lineRule="atLeast"/>
        <w:ind w:leftChars="50" w:left="1059" w:hangingChars="281" w:hanging="899"/>
        <w:jc w:val="both"/>
        <w:rPr>
          <w:rFonts w:hint="eastAsia"/>
          <w:szCs w:val="32"/>
        </w:rPr>
      </w:pPr>
      <w:r w:rsidRPr="00D23FFF">
        <w:rPr>
          <w:rFonts w:hint="eastAsia"/>
          <w:szCs w:val="32"/>
        </w:rPr>
        <w:lastRenderedPageBreak/>
        <w:t>（</w:t>
      </w:r>
      <w:r w:rsidR="00A83539" w:rsidRPr="00D23FFF">
        <w:rPr>
          <w:rFonts w:hint="eastAsia"/>
          <w:szCs w:val="32"/>
        </w:rPr>
        <w:t>一</w:t>
      </w:r>
      <w:r w:rsidRPr="00D23FFF">
        <w:rPr>
          <w:rFonts w:hint="eastAsia"/>
          <w:szCs w:val="32"/>
        </w:rPr>
        <w:t>）服務</w:t>
      </w:r>
      <w:proofErr w:type="gramStart"/>
      <w:r w:rsidRPr="00D23FFF">
        <w:rPr>
          <w:rFonts w:hint="eastAsia"/>
          <w:szCs w:val="32"/>
        </w:rPr>
        <w:t>績優</w:t>
      </w:r>
      <w:r w:rsidR="00E70A6D" w:rsidRPr="00D23FFF">
        <w:rPr>
          <w:rFonts w:hint="eastAsia"/>
          <w:szCs w:val="32"/>
        </w:rPr>
        <w:t>獎</w:t>
      </w:r>
      <w:r w:rsidRPr="00D23FFF">
        <w:rPr>
          <w:rFonts w:hint="eastAsia"/>
          <w:szCs w:val="32"/>
        </w:rPr>
        <w:t>及</w:t>
      </w:r>
      <w:proofErr w:type="gramEnd"/>
      <w:r w:rsidRPr="00D23FFF">
        <w:rPr>
          <w:rFonts w:hint="eastAsia"/>
          <w:szCs w:val="32"/>
        </w:rPr>
        <w:t>特殊貢獻</w:t>
      </w:r>
      <w:r w:rsidR="00E70A6D" w:rsidRPr="00D23FFF">
        <w:rPr>
          <w:rFonts w:hint="eastAsia"/>
          <w:szCs w:val="32"/>
        </w:rPr>
        <w:t>獎</w:t>
      </w:r>
      <w:r w:rsidRPr="00D23FFF">
        <w:rPr>
          <w:rFonts w:hint="eastAsia"/>
          <w:szCs w:val="32"/>
        </w:rPr>
        <w:t>：以不超過</w:t>
      </w:r>
      <w:r w:rsidR="00132850" w:rsidRPr="00D5050A">
        <w:rPr>
          <w:rFonts w:hint="eastAsia"/>
          <w:b/>
          <w:szCs w:val="32"/>
        </w:rPr>
        <w:t>1</w:t>
      </w:r>
      <w:r w:rsidR="00EA3EB2" w:rsidRPr="00D5050A">
        <w:rPr>
          <w:rFonts w:hint="eastAsia"/>
          <w:b/>
          <w:szCs w:val="32"/>
        </w:rPr>
        <w:t>2</w:t>
      </w:r>
      <w:r w:rsidR="00132850" w:rsidRPr="00D5050A">
        <w:rPr>
          <w:rFonts w:hint="eastAsia"/>
          <w:b/>
          <w:szCs w:val="32"/>
        </w:rPr>
        <w:t>0</w:t>
      </w:r>
      <w:r w:rsidRPr="00D23FFF">
        <w:rPr>
          <w:rFonts w:hint="eastAsia"/>
          <w:szCs w:val="32"/>
        </w:rPr>
        <w:t>名為原則</w:t>
      </w:r>
      <w:r w:rsidR="00DB2024" w:rsidRPr="00D23FFF">
        <w:rPr>
          <w:rFonts w:ascii="標楷體" w:hAnsi="標楷體" w:hint="eastAsia"/>
          <w:szCs w:val="32"/>
        </w:rPr>
        <w:t>(</w:t>
      </w:r>
      <w:r w:rsidR="007B48F5" w:rsidRPr="007B48F5">
        <w:rPr>
          <w:rFonts w:ascii="標楷體" w:hAnsi="標楷體" w:hint="eastAsia"/>
          <w:b/>
          <w:color w:val="FF0000"/>
          <w:szCs w:val="32"/>
          <w:u w:val="single"/>
        </w:rPr>
        <w:t>其中績優</w:t>
      </w:r>
      <w:r w:rsidR="00D42A6C" w:rsidRPr="00D42A6C">
        <w:rPr>
          <w:rFonts w:ascii="標楷體" w:hAnsi="標楷體" w:hint="eastAsia"/>
          <w:b/>
          <w:color w:val="FF0000"/>
          <w:szCs w:val="32"/>
          <w:highlight w:val="yellow"/>
          <w:u w:val="single"/>
        </w:rPr>
        <w:t>社工</w:t>
      </w:r>
      <w:r w:rsidR="007B48F5" w:rsidRPr="007B48F5">
        <w:rPr>
          <w:rFonts w:ascii="標楷體" w:hAnsi="標楷體" w:hint="eastAsia"/>
          <w:b/>
          <w:color w:val="FF0000"/>
          <w:szCs w:val="32"/>
          <w:u w:val="single"/>
        </w:rPr>
        <w:t>督導</w:t>
      </w:r>
      <w:r w:rsidR="00F16171" w:rsidRPr="00F16171">
        <w:rPr>
          <w:rFonts w:ascii="標楷體" w:hAnsi="標楷體" w:hint="eastAsia"/>
          <w:b/>
          <w:color w:val="FF0000"/>
          <w:szCs w:val="32"/>
          <w:u w:val="single"/>
        </w:rPr>
        <w:t>名額</w:t>
      </w:r>
      <w:r w:rsidR="007B48F5" w:rsidRPr="007B48F5">
        <w:rPr>
          <w:rFonts w:ascii="標楷體" w:hAnsi="標楷體" w:hint="eastAsia"/>
          <w:b/>
          <w:color w:val="FF0000"/>
          <w:szCs w:val="32"/>
          <w:u w:val="single"/>
        </w:rPr>
        <w:t>以不超過</w:t>
      </w:r>
      <w:r w:rsidR="00F16171" w:rsidRPr="00F16171">
        <w:rPr>
          <w:rFonts w:hint="eastAsia"/>
          <w:b/>
          <w:color w:val="FF0000"/>
          <w:szCs w:val="32"/>
          <w:u w:val="single"/>
        </w:rPr>
        <w:t>服務</w:t>
      </w:r>
      <w:proofErr w:type="gramStart"/>
      <w:r w:rsidR="00F16171" w:rsidRPr="00F16171">
        <w:rPr>
          <w:rFonts w:hint="eastAsia"/>
          <w:b/>
          <w:color w:val="FF0000"/>
          <w:szCs w:val="32"/>
          <w:u w:val="single"/>
        </w:rPr>
        <w:t>績優獎</w:t>
      </w:r>
      <w:r w:rsidR="007B48F5" w:rsidRPr="007B48F5">
        <w:rPr>
          <w:rFonts w:ascii="標楷體" w:hAnsi="標楷體" w:hint="eastAsia"/>
          <w:b/>
          <w:color w:val="FF0000"/>
          <w:szCs w:val="32"/>
          <w:u w:val="single"/>
        </w:rPr>
        <w:t>五分之一</w:t>
      </w:r>
      <w:proofErr w:type="gramEnd"/>
      <w:r w:rsidR="007B48F5" w:rsidRPr="007B48F5">
        <w:rPr>
          <w:rFonts w:ascii="標楷體" w:hAnsi="標楷體" w:hint="eastAsia"/>
          <w:b/>
          <w:color w:val="FF0000"/>
          <w:szCs w:val="32"/>
          <w:u w:val="single"/>
        </w:rPr>
        <w:t>為</w:t>
      </w:r>
      <w:r w:rsidR="00D42A6C" w:rsidRPr="00D42A6C">
        <w:rPr>
          <w:rFonts w:ascii="標楷體" w:hAnsi="標楷體" w:hint="eastAsia"/>
          <w:b/>
          <w:color w:val="FF0000"/>
          <w:szCs w:val="32"/>
          <w:highlight w:val="yellow"/>
          <w:u w:val="single"/>
        </w:rPr>
        <w:t>原則</w:t>
      </w:r>
      <w:r w:rsidR="007B48F5">
        <w:rPr>
          <w:rFonts w:ascii="標楷體" w:hAnsi="標楷體" w:hint="eastAsia"/>
          <w:b/>
          <w:color w:val="FF0000"/>
          <w:szCs w:val="32"/>
          <w:u w:val="single"/>
        </w:rPr>
        <w:t>、</w:t>
      </w:r>
      <w:r w:rsidR="00DB2024" w:rsidRPr="00D23FFF">
        <w:rPr>
          <w:rFonts w:ascii="標楷體" w:hAnsi="標楷體" w:hint="eastAsia"/>
          <w:szCs w:val="32"/>
        </w:rPr>
        <w:t>特殊貢獻</w:t>
      </w:r>
      <w:r w:rsidR="00E70A6D" w:rsidRPr="00D23FFF">
        <w:rPr>
          <w:rFonts w:hint="eastAsia"/>
          <w:szCs w:val="32"/>
        </w:rPr>
        <w:t>獎</w:t>
      </w:r>
      <w:r w:rsidR="00DB2024" w:rsidRPr="00D23FFF">
        <w:rPr>
          <w:rFonts w:ascii="標楷體" w:hAnsi="標楷體" w:hint="eastAsia"/>
          <w:szCs w:val="32"/>
        </w:rPr>
        <w:t>以不超過2名為原則)</w:t>
      </w:r>
      <w:r w:rsidRPr="00D23FFF">
        <w:rPr>
          <w:rFonts w:hint="eastAsia"/>
          <w:szCs w:val="32"/>
        </w:rPr>
        <w:t>，名額分配如下：</w:t>
      </w:r>
    </w:p>
    <w:p w:rsidR="009478CD" w:rsidRPr="00D23FFF" w:rsidRDefault="00F72FCD" w:rsidP="005B6638">
      <w:pPr>
        <w:pStyle w:val="2"/>
        <w:snapToGrid w:val="0"/>
        <w:spacing w:line="0" w:lineRule="atLeast"/>
        <w:ind w:leftChars="270" w:left="1165" w:hangingChars="94" w:hanging="301"/>
        <w:jc w:val="both"/>
        <w:rPr>
          <w:rFonts w:hint="eastAsia"/>
          <w:szCs w:val="32"/>
        </w:rPr>
      </w:pPr>
      <w:r w:rsidRPr="00D23FFF">
        <w:rPr>
          <w:rFonts w:hint="eastAsia"/>
          <w:szCs w:val="32"/>
        </w:rPr>
        <w:t>1.</w:t>
      </w:r>
      <w:r w:rsidR="003E4C74" w:rsidRPr="00D23FFF">
        <w:rPr>
          <w:szCs w:val="32"/>
        </w:rPr>
        <w:t>直轄市、縣（市）政府</w:t>
      </w:r>
      <w:proofErr w:type="gramStart"/>
      <w:r w:rsidR="005428E8" w:rsidRPr="00D23FFF">
        <w:rPr>
          <w:rFonts w:hint="eastAsia"/>
          <w:szCs w:val="32"/>
        </w:rPr>
        <w:t>（</w:t>
      </w:r>
      <w:proofErr w:type="gramEnd"/>
      <w:r w:rsidR="005428E8" w:rsidRPr="00D23FFF">
        <w:rPr>
          <w:rFonts w:hint="eastAsia"/>
          <w:szCs w:val="32"/>
        </w:rPr>
        <w:t>社會局</w:t>
      </w:r>
      <w:proofErr w:type="gramStart"/>
      <w:r w:rsidR="00921C91" w:rsidRPr="00D23FFF">
        <w:rPr>
          <w:rFonts w:hint="eastAsia"/>
          <w:szCs w:val="32"/>
        </w:rPr>
        <w:t>（</w:t>
      </w:r>
      <w:proofErr w:type="gramEnd"/>
      <w:r w:rsidR="00921C91" w:rsidRPr="00D23FFF">
        <w:rPr>
          <w:rFonts w:hint="eastAsia"/>
          <w:szCs w:val="32"/>
        </w:rPr>
        <w:t>處</w:t>
      </w:r>
      <w:proofErr w:type="gramStart"/>
      <w:r w:rsidR="00921C91" w:rsidRPr="00D23FFF">
        <w:rPr>
          <w:rFonts w:hint="eastAsia"/>
          <w:szCs w:val="32"/>
        </w:rPr>
        <w:t>）</w:t>
      </w:r>
      <w:proofErr w:type="gramEnd"/>
      <w:r w:rsidR="005428E8" w:rsidRPr="00D23FFF">
        <w:rPr>
          <w:rFonts w:hint="eastAsia"/>
          <w:szCs w:val="32"/>
        </w:rPr>
        <w:t>、</w:t>
      </w:r>
      <w:r w:rsidR="005428E8" w:rsidRPr="00D23FFF">
        <w:rPr>
          <w:rFonts w:ascii="新細明體" w:hAnsi="新細明體" w:hint="eastAsia"/>
          <w:szCs w:val="32"/>
        </w:rPr>
        <w:t>勞工局</w:t>
      </w:r>
      <w:r w:rsidR="007A1859" w:rsidRPr="00D23FFF">
        <w:rPr>
          <w:rFonts w:hint="eastAsia"/>
          <w:szCs w:val="32"/>
        </w:rPr>
        <w:t>（處）</w:t>
      </w:r>
      <w:r w:rsidR="005428E8" w:rsidRPr="00D23FFF">
        <w:rPr>
          <w:rFonts w:ascii="新細明體" w:hAnsi="新細明體" w:hint="eastAsia"/>
          <w:szCs w:val="32"/>
        </w:rPr>
        <w:t>、教育局</w:t>
      </w:r>
      <w:r w:rsidR="007A1859" w:rsidRPr="00D23FFF">
        <w:rPr>
          <w:rFonts w:hint="eastAsia"/>
          <w:szCs w:val="32"/>
        </w:rPr>
        <w:t>（處）</w:t>
      </w:r>
      <w:r w:rsidR="005428E8" w:rsidRPr="00D23FFF">
        <w:rPr>
          <w:rFonts w:ascii="新細明體" w:hAnsi="新細明體" w:hint="eastAsia"/>
          <w:szCs w:val="32"/>
        </w:rPr>
        <w:t>及衛生局等相關單位</w:t>
      </w:r>
      <w:proofErr w:type="gramStart"/>
      <w:r w:rsidR="005428E8" w:rsidRPr="00D23FFF">
        <w:rPr>
          <w:rFonts w:hint="eastAsia"/>
          <w:szCs w:val="32"/>
        </w:rPr>
        <w:t>）</w:t>
      </w:r>
      <w:proofErr w:type="gramEnd"/>
      <w:r w:rsidR="005428E8" w:rsidRPr="00D23FFF">
        <w:rPr>
          <w:rFonts w:hint="eastAsia"/>
          <w:szCs w:val="32"/>
        </w:rPr>
        <w:t>及</w:t>
      </w:r>
      <w:r w:rsidR="005428E8" w:rsidRPr="00D23FFF">
        <w:rPr>
          <w:rFonts w:ascii="新細明體" w:hAnsi="新細明體" w:hint="eastAsia"/>
          <w:szCs w:val="32"/>
        </w:rPr>
        <w:t>所屬之社會福利機構</w:t>
      </w:r>
      <w:r w:rsidR="00D873BB" w:rsidRPr="00D23FFF">
        <w:rPr>
          <w:rFonts w:ascii="新細明體" w:hAnsi="新細明體" w:hint="eastAsia"/>
          <w:szCs w:val="32"/>
        </w:rPr>
        <w:t>、本</w:t>
      </w:r>
      <w:r w:rsidR="00D873BB" w:rsidRPr="00D23FFF">
        <w:rPr>
          <w:rFonts w:hint="eastAsia"/>
          <w:szCs w:val="32"/>
        </w:rPr>
        <w:t>部所屬社會福利機構</w:t>
      </w:r>
      <w:r w:rsidR="009478CD" w:rsidRPr="00D23FFF">
        <w:rPr>
          <w:rFonts w:hint="eastAsia"/>
          <w:szCs w:val="32"/>
        </w:rPr>
        <w:t>共</w:t>
      </w:r>
      <w:r w:rsidR="00EA3EB2" w:rsidRPr="00D5050A">
        <w:rPr>
          <w:rFonts w:hint="eastAsia"/>
          <w:b/>
          <w:szCs w:val="32"/>
        </w:rPr>
        <w:t>60</w:t>
      </w:r>
      <w:r w:rsidR="009478CD" w:rsidRPr="00D23FFF">
        <w:rPr>
          <w:rFonts w:hint="eastAsia"/>
          <w:szCs w:val="32"/>
        </w:rPr>
        <w:t>名。</w:t>
      </w:r>
    </w:p>
    <w:p w:rsidR="009478CD" w:rsidRPr="00D23FFF" w:rsidRDefault="00F72FCD" w:rsidP="005B6638">
      <w:pPr>
        <w:pStyle w:val="2"/>
        <w:snapToGrid w:val="0"/>
        <w:spacing w:line="0" w:lineRule="atLeast"/>
        <w:ind w:leftChars="270" w:left="2938" w:hangingChars="648" w:hanging="2074"/>
        <w:jc w:val="both"/>
        <w:rPr>
          <w:rFonts w:hint="eastAsia"/>
          <w:szCs w:val="32"/>
        </w:rPr>
      </w:pPr>
      <w:r w:rsidRPr="00D23FFF">
        <w:rPr>
          <w:rFonts w:hint="eastAsia"/>
          <w:szCs w:val="32"/>
        </w:rPr>
        <w:t>2.</w:t>
      </w:r>
      <w:r w:rsidR="003E4C74" w:rsidRPr="00D23FFF">
        <w:rPr>
          <w:szCs w:val="32"/>
        </w:rPr>
        <w:t>各私立</w:t>
      </w:r>
      <w:r w:rsidR="009478CD" w:rsidRPr="00D23FFF">
        <w:rPr>
          <w:rFonts w:hint="eastAsia"/>
          <w:szCs w:val="32"/>
        </w:rPr>
        <w:t>社會福利機構、團體共</w:t>
      </w:r>
      <w:r w:rsidR="00310E16" w:rsidRPr="00D23FFF">
        <w:rPr>
          <w:rFonts w:hint="eastAsia"/>
          <w:szCs w:val="32"/>
        </w:rPr>
        <w:t>40</w:t>
      </w:r>
      <w:r w:rsidR="009478CD" w:rsidRPr="00D23FFF">
        <w:rPr>
          <w:rFonts w:hint="eastAsia"/>
          <w:szCs w:val="32"/>
        </w:rPr>
        <w:t>名。</w:t>
      </w:r>
    </w:p>
    <w:p w:rsidR="009478CD" w:rsidRPr="00D23FFF" w:rsidRDefault="00F72FCD" w:rsidP="005B6638">
      <w:pPr>
        <w:pStyle w:val="2"/>
        <w:snapToGrid w:val="0"/>
        <w:spacing w:line="0" w:lineRule="atLeast"/>
        <w:ind w:leftChars="270" w:left="2938" w:hangingChars="648" w:hanging="2074"/>
        <w:jc w:val="both"/>
        <w:rPr>
          <w:rFonts w:hint="eastAsia"/>
          <w:szCs w:val="32"/>
        </w:rPr>
      </w:pPr>
      <w:r w:rsidRPr="00D23FFF">
        <w:rPr>
          <w:rFonts w:hint="eastAsia"/>
          <w:szCs w:val="32"/>
        </w:rPr>
        <w:t>3.</w:t>
      </w:r>
      <w:r w:rsidR="003E4C74" w:rsidRPr="00D23FFF">
        <w:rPr>
          <w:rFonts w:hint="eastAsia"/>
          <w:szCs w:val="32"/>
        </w:rPr>
        <w:t>公</w:t>
      </w:r>
      <w:r w:rsidR="003E4C74" w:rsidRPr="00D23FFF">
        <w:rPr>
          <w:szCs w:val="32"/>
        </w:rPr>
        <w:t>私立</w:t>
      </w:r>
      <w:proofErr w:type="gramStart"/>
      <w:r w:rsidR="009478CD" w:rsidRPr="00D23FFF">
        <w:rPr>
          <w:rFonts w:hint="eastAsia"/>
          <w:szCs w:val="32"/>
        </w:rPr>
        <w:t>醫</w:t>
      </w:r>
      <w:proofErr w:type="gramEnd"/>
      <w:r w:rsidR="00273D45" w:rsidRPr="00D23FFF">
        <w:rPr>
          <w:rFonts w:hint="eastAsia"/>
          <w:szCs w:val="32"/>
        </w:rPr>
        <w:t>事機構</w:t>
      </w:r>
      <w:r w:rsidR="009478CD" w:rsidRPr="00D23FFF">
        <w:rPr>
          <w:rFonts w:hint="eastAsia"/>
          <w:szCs w:val="32"/>
        </w:rPr>
        <w:t>共</w:t>
      </w:r>
      <w:r w:rsidR="00132850" w:rsidRPr="00D23FFF">
        <w:rPr>
          <w:rFonts w:hint="eastAsia"/>
          <w:szCs w:val="32"/>
        </w:rPr>
        <w:t>20</w:t>
      </w:r>
      <w:r w:rsidR="009478CD" w:rsidRPr="00D23FFF">
        <w:rPr>
          <w:rFonts w:hint="eastAsia"/>
          <w:szCs w:val="32"/>
        </w:rPr>
        <w:t>名。</w:t>
      </w:r>
    </w:p>
    <w:p w:rsidR="00116345" w:rsidRPr="00D23FFF" w:rsidRDefault="0091128B" w:rsidP="005B6638">
      <w:pPr>
        <w:pStyle w:val="2"/>
        <w:snapToGrid w:val="0"/>
        <w:spacing w:line="0" w:lineRule="atLeast"/>
        <w:ind w:leftChars="270" w:left="1165" w:hangingChars="94" w:hanging="301"/>
        <w:jc w:val="both"/>
        <w:rPr>
          <w:rFonts w:hint="eastAsia"/>
          <w:szCs w:val="32"/>
        </w:rPr>
      </w:pPr>
      <w:r w:rsidRPr="00D23FFF">
        <w:rPr>
          <w:rFonts w:hint="eastAsia"/>
          <w:szCs w:val="32"/>
        </w:rPr>
        <w:t>4</w:t>
      </w:r>
      <w:r w:rsidR="00F72FCD" w:rsidRPr="00D23FFF">
        <w:rPr>
          <w:rFonts w:hint="eastAsia"/>
          <w:szCs w:val="32"/>
        </w:rPr>
        <w:t>.</w:t>
      </w:r>
      <w:proofErr w:type="gramStart"/>
      <w:r w:rsidR="00AD0A12" w:rsidRPr="00D23FFF">
        <w:rPr>
          <w:rFonts w:hint="eastAsia"/>
          <w:szCs w:val="32"/>
        </w:rPr>
        <w:t>各獎</w:t>
      </w:r>
      <w:r w:rsidR="003E4C74" w:rsidRPr="00D23FFF">
        <w:rPr>
          <w:rFonts w:hint="eastAsia"/>
          <w:szCs w:val="32"/>
        </w:rPr>
        <w:t>別</w:t>
      </w:r>
      <w:proofErr w:type="gramEnd"/>
      <w:r w:rsidR="00AD0A12" w:rsidRPr="00D23FFF">
        <w:rPr>
          <w:rFonts w:hint="eastAsia"/>
          <w:szCs w:val="32"/>
        </w:rPr>
        <w:t>推薦名額若有</w:t>
      </w:r>
      <w:proofErr w:type="gramStart"/>
      <w:r w:rsidR="00AD0A12" w:rsidRPr="00D23FFF">
        <w:rPr>
          <w:rFonts w:hint="eastAsia"/>
          <w:szCs w:val="32"/>
        </w:rPr>
        <w:t>不</w:t>
      </w:r>
      <w:proofErr w:type="gramEnd"/>
      <w:r w:rsidR="00AD0A12" w:rsidRPr="00D23FFF">
        <w:rPr>
          <w:rFonts w:hint="eastAsia"/>
          <w:szCs w:val="32"/>
        </w:rPr>
        <w:t>足額時，可在總名額下流用至其他</w:t>
      </w:r>
      <w:proofErr w:type="gramStart"/>
      <w:r w:rsidR="00AD0A12" w:rsidRPr="00D23FFF">
        <w:rPr>
          <w:rFonts w:hint="eastAsia"/>
          <w:szCs w:val="32"/>
        </w:rPr>
        <w:t>薦</w:t>
      </w:r>
      <w:proofErr w:type="gramEnd"/>
      <w:r w:rsidR="00AD0A12" w:rsidRPr="00D23FFF">
        <w:rPr>
          <w:rFonts w:hint="eastAsia"/>
          <w:szCs w:val="32"/>
        </w:rPr>
        <w:t>送人數較多</w:t>
      </w:r>
      <w:proofErr w:type="gramStart"/>
      <w:r w:rsidR="00AD0A12" w:rsidRPr="00D23FFF">
        <w:rPr>
          <w:rFonts w:hint="eastAsia"/>
          <w:szCs w:val="32"/>
        </w:rPr>
        <w:t>之獎</w:t>
      </w:r>
      <w:r w:rsidR="00116345" w:rsidRPr="00D23FFF">
        <w:rPr>
          <w:rFonts w:hint="eastAsia"/>
          <w:szCs w:val="32"/>
        </w:rPr>
        <w:t>別</w:t>
      </w:r>
      <w:proofErr w:type="gramEnd"/>
      <w:r w:rsidR="00116345" w:rsidRPr="00D23FFF">
        <w:rPr>
          <w:rFonts w:hint="eastAsia"/>
          <w:szCs w:val="32"/>
        </w:rPr>
        <w:t>。</w:t>
      </w:r>
    </w:p>
    <w:p w:rsidR="00A83539" w:rsidRPr="00E64C39" w:rsidRDefault="00A83539" w:rsidP="0028013D">
      <w:pPr>
        <w:pStyle w:val="2"/>
        <w:tabs>
          <w:tab w:val="left" w:pos="426"/>
        </w:tabs>
        <w:snapToGrid w:val="0"/>
        <w:spacing w:line="0" w:lineRule="atLeast"/>
        <w:ind w:leftChars="50" w:left="1075" w:hangingChars="286" w:hanging="915"/>
        <w:jc w:val="both"/>
        <w:rPr>
          <w:rFonts w:hint="eastAsia"/>
          <w:szCs w:val="32"/>
        </w:rPr>
      </w:pPr>
      <w:r>
        <w:rPr>
          <w:rFonts w:hint="eastAsia"/>
          <w:szCs w:val="32"/>
        </w:rPr>
        <w:t>（二）</w:t>
      </w:r>
      <w:r w:rsidR="00905E72" w:rsidRPr="00322CDD">
        <w:rPr>
          <w:rFonts w:hint="eastAsia"/>
          <w:szCs w:val="32"/>
        </w:rPr>
        <w:t>資深敬業</w:t>
      </w:r>
      <w:r w:rsidR="0034149C" w:rsidRPr="00322CDD">
        <w:rPr>
          <w:rFonts w:hint="eastAsia"/>
          <w:szCs w:val="32"/>
        </w:rPr>
        <w:t>獎</w:t>
      </w:r>
      <w:r w:rsidRPr="00E64C39">
        <w:rPr>
          <w:rFonts w:hint="eastAsia"/>
          <w:szCs w:val="32"/>
        </w:rPr>
        <w:t>：依直轄市、縣（市）政府、本部所屬社會福利機構及民間單位推薦，並經</w:t>
      </w:r>
      <w:proofErr w:type="gramStart"/>
      <w:r w:rsidRPr="00E64C39">
        <w:rPr>
          <w:rFonts w:hint="eastAsia"/>
          <w:szCs w:val="32"/>
        </w:rPr>
        <w:t>複</w:t>
      </w:r>
      <w:proofErr w:type="gramEnd"/>
      <w:r w:rsidRPr="00E64C39">
        <w:rPr>
          <w:rFonts w:hint="eastAsia"/>
          <w:szCs w:val="32"/>
        </w:rPr>
        <w:t>審通過決定。</w:t>
      </w:r>
    </w:p>
    <w:p w:rsidR="009478CD" w:rsidRPr="00E64C39" w:rsidRDefault="009478CD" w:rsidP="005B6638">
      <w:pPr>
        <w:tabs>
          <w:tab w:val="left" w:pos="1435"/>
        </w:tabs>
        <w:snapToGrid w:val="0"/>
        <w:spacing w:line="0" w:lineRule="atLeast"/>
        <w:ind w:left="992" w:hangingChars="310" w:hanging="992"/>
        <w:jc w:val="both"/>
        <w:rPr>
          <w:rFonts w:hint="eastAsia"/>
          <w:szCs w:val="32"/>
        </w:rPr>
      </w:pPr>
      <w:r w:rsidRPr="00E64C39">
        <w:rPr>
          <w:rFonts w:hint="eastAsia"/>
          <w:szCs w:val="32"/>
        </w:rPr>
        <w:t>十</w:t>
      </w:r>
      <w:r w:rsidR="00B26867">
        <w:rPr>
          <w:rFonts w:hint="eastAsia"/>
          <w:szCs w:val="32"/>
        </w:rPr>
        <w:t>一</w:t>
      </w:r>
      <w:r w:rsidRPr="00E64C39">
        <w:rPr>
          <w:rFonts w:hint="eastAsia"/>
          <w:szCs w:val="32"/>
        </w:rPr>
        <w:t>、推薦時間：</w:t>
      </w:r>
      <w:r w:rsidR="00CE6AFD" w:rsidRPr="00D03090">
        <w:rPr>
          <w:rFonts w:ascii="標楷體" w:hAnsi="標楷體" w:hint="eastAsia"/>
          <w:b/>
          <w:color w:val="FF0000"/>
          <w:szCs w:val="32"/>
          <w:u w:val="single"/>
        </w:rPr>
        <w:t>10</w:t>
      </w:r>
      <w:r w:rsidR="0044786C" w:rsidRPr="00D03090">
        <w:rPr>
          <w:rFonts w:ascii="標楷體" w:hAnsi="標楷體" w:hint="eastAsia"/>
          <w:b/>
          <w:color w:val="FF0000"/>
          <w:szCs w:val="32"/>
          <w:u w:val="single"/>
        </w:rPr>
        <w:t>8</w:t>
      </w:r>
      <w:r w:rsidR="009D00E2" w:rsidRPr="00D03090">
        <w:rPr>
          <w:rFonts w:ascii="標楷體" w:hAnsi="標楷體" w:hint="eastAsia"/>
          <w:b/>
          <w:color w:val="FF0000"/>
          <w:szCs w:val="32"/>
          <w:u w:val="single"/>
        </w:rPr>
        <w:t>年1</w:t>
      </w:r>
      <w:r w:rsidR="00370DAD" w:rsidRPr="00D03090">
        <w:rPr>
          <w:rFonts w:ascii="標楷體" w:hAnsi="標楷體" w:hint="eastAsia"/>
          <w:b/>
          <w:color w:val="FF0000"/>
          <w:szCs w:val="32"/>
          <w:u w:val="single"/>
        </w:rPr>
        <w:t>1</w:t>
      </w:r>
      <w:r w:rsidR="009D00E2" w:rsidRPr="00D03090">
        <w:rPr>
          <w:rFonts w:ascii="標楷體" w:hAnsi="標楷體" w:hint="eastAsia"/>
          <w:b/>
          <w:color w:val="FF0000"/>
          <w:szCs w:val="32"/>
          <w:u w:val="single"/>
        </w:rPr>
        <w:t>月</w:t>
      </w:r>
      <w:r w:rsidR="00DA0764" w:rsidRPr="00D03090">
        <w:rPr>
          <w:rFonts w:ascii="標楷體" w:hAnsi="標楷體" w:hint="eastAsia"/>
          <w:b/>
          <w:color w:val="FF0000"/>
          <w:szCs w:val="32"/>
          <w:u w:val="single"/>
        </w:rPr>
        <w:t>1</w:t>
      </w:r>
      <w:r w:rsidR="009D00E2" w:rsidRPr="00D03090">
        <w:rPr>
          <w:rFonts w:ascii="標楷體" w:hAnsi="標楷體" w:hint="eastAsia"/>
          <w:b/>
          <w:color w:val="FF0000"/>
          <w:szCs w:val="32"/>
          <w:u w:val="single"/>
        </w:rPr>
        <w:t>日至</w:t>
      </w:r>
      <w:r w:rsidR="00CE6AFD" w:rsidRPr="00D03090">
        <w:rPr>
          <w:rFonts w:ascii="標楷體" w:hAnsi="標楷體" w:hint="eastAsia"/>
          <w:b/>
          <w:color w:val="FF0000"/>
          <w:szCs w:val="32"/>
          <w:u w:val="single"/>
        </w:rPr>
        <w:t>10</w:t>
      </w:r>
      <w:r w:rsidR="00370DAD" w:rsidRPr="00D03090">
        <w:rPr>
          <w:rFonts w:ascii="標楷體" w:hAnsi="標楷體" w:hint="eastAsia"/>
          <w:b/>
          <w:color w:val="FF0000"/>
          <w:szCs w:val="32"/>
          <w:u w:val="single"/>
        </w:rPr>
        <w:t>8</w:t>
      </w:r>
      <w:r w:rsidR="009D00E2" w:rsidRPr="00D03090">
        <w:rPr>
          <w:rFonts w:ascii="標楷體" w:hAnsi="標楷體" w:hint="eastAsia"/>
          <w:b/>
          <w:color w:val="FF0000"/>
          <w:szCs w:val="32"/>
          <w:u w:val="single"/>
        </w:rPr>
        <w:t>年</w:t>
      </w:r>
      <w:r w:rsidR="00051ADC" w:rsidRPr="00D03090">
        <w:rPr>
          <w:rFonts w:ascii="標楷體" w:hAnsi="標楷體" w:hint="eastAsia"/>
          <w:b/>
          <w:color w:val="FF0000"/>
          <w:szCs w:val="32"/>
          <w:u w:val="single"/>
        </w:rPr>
        <w:t>1</w:t>
      </w:r>
      <w:r w:rsidR="00370DAD" w:rsidRPr="00D03090">
        <w:rPr>
          <w:rFonts w:ascii="標楷體" w:hAnsi="標楷體" w:hint="eastAsia"/>
          <w:b/>
          <w:color w:val="FF0000"/>
          <w:szCs w:val="32"/>
          <w:u w:val="single"/>
        </w:rPr>
        <w:t>2</w:t>
      </w:r>
      <w:r w:rsidR="009D00E2" w:rsidRPr="00D03090">
        <w:rPr>
          <w:rFonts w:ascii="標楷體" w:hAnsi="標楷體" w:hint="eastAsia"/>
          <w:b/>
          <w:color w:val="FF0000"/>
          <w:szCs w:val="32"/>
          <w:u w:val="single"/>
        </w:rPr>
        <w:t>月</w:t>
      </w:r>
      <w:r w:rsidR="00D03090">
        <w:rPr>
          <w:rFonts w:ascii="標楷體" w:hAnsi="標楷體" w:hint="eastAsia"/>
          <w:b/>
          <w:color w:val="FF0000"/>
          <w:szCs w:val="32"/>
          <w:u w:val="single"/>
        </w:rPr>
        <w:t>20</w:t>
      </w:r>
      <w:r w:rsidR="009D00E2" w:rsidRPr="00D03090">
        <w:rPr>
          <w:rFonts w:ascii="標楷體" w:hAnsi="標楷體" w:hint="eastAsia"/>
          <w:b/>
          <w:color w:val="FF0000"/>
          <w:szCs w:val="32"/>
          <w:u w:val="single"/>
        </w:rPr>
        <w:t>日</w:t>
      </w:r>
      <w:r w:rsidR="009D00E2" w:rsidRPr="001F49B8">
        <w:rPr>
          <w:rFonts w:ascii="標楷體" w:hAnsi="標楷體" w:hint="eastAsia"/>
          <w:b/>
          <w:color w:val="FF0000"/>
          <w:szCs w:val="32"/>
          <w:u w:val="single"/>
        </w:rPr>
        <w:t>止</w:t>
      </w:r>
      <w:r w:rsidR="009D00E2" w:rsidRPr="00D03090">
        <w:rPr>
          <w:rFonts w:ascii="標楷體" w:hAnsi="標楷體" w:hint="eastAsia"/>
          <w:szCs w:val="32"/>
        </w:rPr>
        <w:t>(</w:t>
      </w:r>
      <w:r w:rsidR="00452BD9">
        <w:rPr>
          <w:rFonts w:ascii="標楷體" w:hAnsi="標楷體" w:hint="eastAsia"/>
          <w:szCs w:val="32"/>
        </w:rPr>
        <w:t>郵戳為</w:t>
      </w:r>
      <w:proofErr w:type="gramStart"/>
      <w:r w:rsidR="00452BD9">
        <w:rPr>
          <w:rFonts w:ascii="標楷體" w:hAnsi="標楷體" w:hint="eastAsia"/>
          <w:szCs w:val="32"/>
        </w:rPr>
        <w:t>憑</w:t>
      </w:r>
      <w:proofErr w:type="gramEnd"/>
      <w:r w:rsidR="00452BD9">
        <w:rPr>
          <w:rFonts w:ascii="標楷體" w:hAnsi="標楷體" w:hint="eastAsia"/>
          <w:szCs w:val="32"/>
        </w:rPr>
        <w:t>，逾期不予受理</w:t>
      </w:r>
      <w:r w:rsidR="009D00E2">
        <w:rPr>
          <w:rFonts w:ascii="標楷體" w:hAnsi="標楷體" w:hint="eastAsia"/>
          <w:szCs w:val="32"/>
        </w:rPr>
        <w:t>)</w:t>
      </w:r>
      <w:r w:rsidRPr="00121A7D">
        <w:rPr>
          <w:rFonts w:hint="eastAsia"/>
          <w:b/>
          <w:szCs w:val="32"/>
        </w:rPr>
        <w:t>。</w:t>
      </w:r>
      <w:r w:rsidRPr="00E64C39">
        <w:rPr>
          <w:rFonts w:hint="eastAsia"/>
          <w:szCs w:val="32"/>
        </w:rPr>
        <w:t xml:space="preserve"> </w:t>
      </w:r>
    </w:p>
    <w:p w:rsidR="009478CD" w:rsidRPr="00E64C39" w:rsidRDefault="009478CD" w:rsidP="005B6638">
      <w:pPr>
        <w:snapToGrid w:val="0"/>
        <w:spacing w:line="0" w:lineRule="atLeast"/>
        <w:ind w:leftChars="-89" w:left="1145" w:hangingChars="447" w:hanging="1430"/>
        <w:jc w:val="both"/>
        <w:rPr>
          <w:rFonts w:hint="eastAsia"/>
          <w:szCs w:val="32"/>
        </w:rPr>
      </w:pPr>
      <w:r w:rsidRPr="00E64C39">
        <w:rPr>
          <w:rFonts w:hint="eastAsia"/>
          <w:szCs w:val="32"/>
        </w:rPr>
        <w:t xml:space="preserve">  </w:t>
      </w:r>
      <w:r w:rsidRPr="00E64C39">
        <w:rPr>
          <w:rFonts w:hint="eastAsia"/>
          <w:szCs w:val="32"/>
        </w:rPr>
        <w:t>十</w:t>
      </w:r>
      <w:r w:rsidR="00B26867">
        <w:rPr>
          <w:rFonts w:hint="eastAsia"/>
          <w:szCs w:val="32"/>
        </w:rPr>
        <w:t>二</w:t>
      </w:r>
      <w:r w:rsidRPr="00E64C39">
        <w:rPr>
          <w:rFonts w:hint="eastAsia"/>
          <w:szCs w:val="32"/>
        </w:rPr>
        <w:t>、評審程序：</w:t>
      </w:r>
    </w:p>
    <w:p w:rsidR="001E46E5" w:rsidRPr="00E64C39" w:rsidRDefault="00551388" w:rsidP="0028013D">
      <w:pPr>
        <w:snapToGrid w:val="0"/>
        <w:spacing w:line="0" w:lineRule="atLeast"/>
        <w:ind w:leftChars="50" w:left="1997" w:hangingChars="574" w:hanging="1837"/>
        <w:jc w:val="both"/>
        <w:rPr>
          <w:rFonts w:hint="eastAsia"/>
          <w:bCs/>
          <w:szCs w:val="32"/>
        </w:rPr>
      </w:pPr>
      <w:r w:rsidRPr="00E64C39">
        <w:rPr>
          <w:rFonts w:hint="eastAsia"/>
          <w:szCs w:val="32"/>
        </w:rPr>
        <w:t>（</w:t>
      </w:r>
      <w:r w:rsidR="001E46E5" w:rsidRPr="00E64C39">
        <w:rPr>
          <w:rFonts w:hint="eastAsia"/>
          <w:szCs w:val="32"/>
        </w:rPr>
        <w:t>一）</w:t>
      </w:r>
      <w:r w:rsidR="001E46E5" w:rsidRPr="00E64C39">
        <w:rPr>
          <w:rFonts w:hint="eastAsia"/>
          <w:bCs/>
          <w:szCs w:val="32"/>
        </w:rPr>
        <w:t>初審：</w:t>
      </w:r>
    </w:p>
    <w:p w:rsidR="001E46E5" w:rsidRPr="00F74113" w:rsidRDefault="001E46E5" w:rsidP="005B6638">
      <w:pPr>
        <w:snapToGrid w:val="0"/>
        <w:spacing w:line="0" w:lineRule="atLeast"/>
        <w:ind w:leftChars="89" w:left="1085" w:hangingChars="250" w:hanging="800"/>
        <w:jc w:val="both"/>
        <w:rPr>
          <w:rFonts w:hint="eastAsia"/>
          <w:bCs/>
          <w:szCs w:val="32"/>
        </w:rPr>
      </w:pPr>
      <w:r w:rsidRPr="00E64C39">
        <w:rPr>
          <w:rFonts w:hint="eastAsia"/>
          <w:bCs/>
          <w:szCs w:val="32"/>
        </w:rPr>
        <w:t xml:space="preserve"> </w:t>
      </w:r>
      <w:r w:rsidRPr="00DF7567">
        <w:rPr>
          <w:rFonts w:hint="eastAsia"/>
          <w:bCs/>
          <w:szCs w:val="32"/>
        </w:rPr>
        <w:t xml:space="preserve"> </w:t>
      </w:r>
      <w:r w:rsidR="00297406" w:rsidRPr="00DF7567">
        <w:rPr>
          <w:rFonts w:hint="eastAsia"/>
          <w:bCs/>
          <w:szCs w:val="32"/>
        </w:rPr>
        <w:t xml:space="preserve"> </w:t>
      </w:r>
      <w:r w:rsidRPr="00DF7567">
        <w:rPr>
          <w:rFonts w:hint="eastAsia"/>
          <w:bCs/>
          <w:szCs w:val="32"/>
        </w:rPr>
        <w:t>1.</w:t>
      </w:r>
      <w:r w:rsidR="001B3EC5" w:rsidRPr="001B3EC5">
        <w:rPr>
          <w:rFonts w:hint="eastAsia"/>
          <w:bCs/>
          <w:szCs w:val="32"/>
        </w:rPr>
        <w:t xml:space="preserve"> </w:t>
      </w:r>
      <w:r w:rsidR="001B3EC5" w:rsidRPr="00322CDD">
        <w:rPr>
          <w:rFonts w:hint="eastAsia"/>
          <w:bCs/>
          <w:szCs w:val="32"/>
        </w:rPr>
        <w:t>服務</w:t>
      </w:r>
      <w:proofErr w:type="gramStart"/>
      <w:r w:rsidR="001B3EC5" w:rsidRPr="00322CDD">
        <w:rPr>
          <w:rFonts w:hint="eastAsia"/>
          <w:bCs/>
          <w:szCs w:val="32"/>
        </w:rPr>
        <w:t>績優獎</w:t>
      </w:r>
      <w:r w:rsidRPr="00322CDD">
        <w:rPr>
          <w:rFonts w:hint="eastAsia"/>
          <w:bCs/>
          <w:szCs w:val="32"/>
        </w:rPr>
        <w:t>與</w:t>
      </w:r>
      <w:proofErr w:type="gramEnd"/>
      <w:r w:rsidR="00905E72" w:rsidRPr="00322CDD">
        <w:rPr>
          <w:rFonts w:hint="eastAsia"/>
          <w:szCs w:val="32"/>
        </w:rPr>
        <w:t>資深敬業</w:t>
      </w:r>
      <w:proofErr w:type="gramStart"/>
      <w:r w:rsidR="00905E72" w:rsidRPr="00322CDD">
        <w:rPr>
          <w:rFonts w:hint="eastAsia"/>
          <w:szCs w:val="32"/>
        </w:rPr>
        <w:t>獎</w:t>
      </w:r>
      <w:r w:rsidR="00A14827" w:rsidRPr="00322CDD">
        <w:rPr>
          <w:rFonts w:hint="eastAsia"/>
          <w:bCs/>
          <w:szCs w:val="32"/>
        </w:rPr>
        <w:t>受薦</w:t>
      </w:r>
      <w:proofErr w:type="gramEnd"/>
      <w:r w:rsidR="00A14827" w:rsidRPr="006023BB">
        <w:rPr>
          <w:rFonts w:hint="eastAsia"/>
          <w:b/>
          <w:bCs/>
          <w:color w:val="FF0000"/>
          <w:szCs w:val="32"/>
          <w:u w:val="single"/>
        </w:rPr>
        <w:t>者</w:t>
      </w:r>
      <w:r w:rsidRPr="00F74113">
        <w:rPr>
          <w:rFonts w:hint="eastAsia"/>
          <w:bCs/>
          <w:szCs w:val="32"/>
        </w:rPr>
        <w:t>：</w:t>
      </w:r>
      <w:r w:rsidRPr="00F74113">
        <w:rPr>
          <w:rFonts w:ascii="標楷體" w:hAnsi="標楷體" w:hint="eastAsia"/>
          <w:bCs/>
          <w:szCs w:val="32"/>
        </w:rPr>
        <w:t>就各直轄市、縣（市）政府、公私立社會福利機構、</w:t>
      </w:r>
      <w:r w:rsidRPr="00F74113">
        <w:rPr>
          <w:rFonts w:hint="eastAsia"/>
          <w:szCs w:val="32"/>
        </w:rPr>
        <w:t>社會福利</w:t>
      </w:r>
      <w:r w:rsidRPr="00F74113">
        <w:rPr>
          <w:szCs w:val="32"/>
        </w:rPr>
        <w:t>團體</w:t>
      </w:r>
      <w:r w:rsidRPr="00F74113">
        <w:rPr>
          <w:rFonts w:hint="eastAsia"/>
          <w:bCs/>
          <w:szCs w:val="32"/>
        </w:rPr>
        <w:t>、公私立</w:t>
      </w:r>
      <w:proofErr w:type="gramStart"/>
      <w:r w:rsidRPr="00F74113">
        <w:rPr>
          <w:rFonts w:hint="eastAsia"/>
          <w:bCs/>
          <w:szCs w:val="32"/>
        </w:rPr>
        <w:t>醫</w:t>
      </w:r>
      <w:proofErr w:type="gramEnd"/>
      <w:r w:rsidR="00DE27BE" w:rsidRPr="00F74113">
        <w:rPr>
          <w:rFonts w:hint="eastAsia"/>
          <w:szCs w:val="32"/>
        </w:rPr>
        <w:t>事機構</w:t>
      </w:r>
      <w:r w:rsidRPr="00F74113">
        <w:rPr>
          <w:rFonts w:hint="eastAsia"/>
          <w:bCs/>
          <w:szCs w:val="32"/>
        </w:rPr>
        <w:t>推薦資料予以審查。</w:t>
      </w:r>
    </w:p>
    <w:p w:rsidR="001E46E5" w:rsidRPr="00F74113" w:rsidRDefault="001E46E5" w:rsidP="005B6638">
      <w:pPr>
        <w:snapToGrid w:val="0"/>
        <w:spacing w:line="0" w:lineRule="atLeast"/>
        <w:ind w:leftChars="89" w:left="1085" w:hangingChars="250" w:hanging="800"/>
        <w:jc w:val="both"/>
        <w:rPr>
          <w:rFonts w:hint="eastAsia"/>
          <w:bCs/>
          <w:szCs w:val="32"/>
        </w:rPr>
      </w:pPr>
      <w:r w:rsidRPr="00F74113">
        <w:rPr>
          <w:rFonts w:hint="eastAsia"/>
          <w:bCs/>
          <w:szCs w:val="32"/>
        </w:rPr>
        <w:t xml:space="preserve"> </w:t>
      </w:r>
      <w:r w:rsidR="007C7B33" w:rsidRPr="00F74113">
        <w:rPr>
          <w:rFonts w:hint="eastAsia"/>
          <w:bCs/>
          <w:szCs w:val="32"/>
        </w:rPr>
        <w:t xml:space="preserve"> </w:t>
      </w:r>
      <w:r w:rsidR="00297406" w:rsidRPr="00F74113">
        <w:rPr>
          <w:rFonts w:hint="eastAsia"/>
          <w:bCs/>
          <w:szCs w:val="32"/>
        </w:rPr>
        <w:t xml:space="preserve"> </w:t>
      </w:r>
      <w:r w:rsidRPr="00F74113">
        <w:rPr>
          <w:rFonts w:hint="eastAsia"/>
          <w:bCs/>
          <w:szCs w:val="32"/>
        </w:rPr>
        <w:t>2.</w:t>
      </w:r>
      <w:r w:rsidRPr="00F74113">
        <w:rPr>
          <w:bCs/>
          <w:szCs w:val="32"/>
        </w:rPr>
        <w:t>特殊貢獻</w:t>
      </w:r>
      <w:proofErr w:type="gramStart"/>
      <w:r w:rsidR="001B3EC5" w:rsidRPr="00F74113">
        <w:rPr>
          <w:rFonts w:hint="eastAsia"/>
          <w:bCs/>
          <w:szCs w:val="32"/>
        </w:rPr>
        <w:t>獎受薦</w:t>
      </w:r>
      <w:proofErr w:type="gramEnd"/>
      <w:r w:rsidR="006023BB" w:rsidRPr="006023BB">
        <w:rPr>
          <w:rFonts w:hint="eastAsia"/>
          <w:b/>
          <w:bCs/>
          <w:color w:val="FF0000"/>
          <w:szCs w:val="32"/>
          <w:u w:val="single"/>
        </w:rPr>
        <w:t>者</w:t>
      </w:r>
      <w:r w:rsidRPr="00F74113">
        <w:rPr>
          <w:bCs/>
          <w:szCs w:val="32"/>
        </w:rPr>
        <w:t>：</w:t>
      </w:r>
      <w:r w:rsidR="004874C6" w:rsidRPr="00F74113">
        <w:rPr>
          <w:rFonts w:hint="eastAsia"/>
          <w:bCs/>
          <w:szCs w:val="32"/>
        </w:rPr>
        <w:t>經</w:t>
      </w:r>
      <w:r w:rsidR="001B3EC5" w:rsidRPr="00F74113">
        <w:rPr>
          <w:rFonts w:hint="eastAsia"/>
          <w:bCs/>
          <w:szCs w:val="32"/>
        </w:rPr>
        <w:t>「特殊貢獻獎</w:t>
      </w:r>
      <w:r w:rsidRPr="00F74113">
        <w:rPr>
          <w:rFonts w:hint="eastAsia"/>
          <w:bCs/>
          <w:szCs w:val="32"/>
        </w:rPr>
        <w:t>」初審委員會議</w:t>
      </w:r>
      <w:r w:rsidR="0004188A" w:rsidRPr="00F74113">
        <w:rPr>
          <w:rFonts w:hint="eastAsia"/>
          <w:bCs/>
          <w:szCs w:val="32"/>
        </w:rPr>
        <w:t>審查</w:t>
      </w:r>
      <w:r w:rsidR="004874C6" w:rsidRPr="00F74113">
        <w:rPr>
          <w:rFonts w:hint="eastAsia"/>
          <w:bCs/>
          <w:szCs w:val="32"/>
        </w:rPr>
        <w:t>通過</w:t>
      </w:r>
      <w:r w:rsidRPr="00F74113">
        <w:rPr>
          <w:rFonts w:hint="eastAsia"/>
          <w:bCs/>
          <w:szCs w:val="32"/>
        </w:rPr>
        <w:t>後，由初審委員親自進行訪查；初審委員會議討論結果及訪查意見送交</w:t>
      </w:r>
      <w:proofErr w:type="gramStart"/>
      <w:r w:rsidRPr="00F74113">
        <w:rPr>
          <w:rFonts w:hint="eastAsia"/>
          <w:bCs/>
          <w:szCs w:val="32"/>
        </w:rPr>
        <w:t>複</w:t>
      </w:r>
      <w:proofErr w:type="gramEnd"/>
      <w:r w:rsidRPr="00F74113">
        <w:rPr>
          <w:rFonts w:hint="eastAsia"/>
          <w:bCs/>
          <w:szCs w:val="32"/>
        </w:rPr>
        <w:t>審會議。</w:t>
      </w:r>
    </w:p>
    <w:p w:rsidR="009478CD" w:rsidRPr="002D6378" w:rsidRDefault="001E46E5" w:rsidP="005B6638">
      <w:pPr>
        <w:snapToGrid w:val="0"/>
        <w:spacing w:line="0" w:lineRule="atLeast"/>
        <w:ind w:leftChars="89" w:left="2211" w:hangingChars="602" w:hanging="1926"/>
        <w:jc w:val="both"/>
        <w:rPr>
          <w:rFonts w:hint="eastAsia"/>
          <w:szCs w:val="32"/>
        </w:rPr>
      </w:pPr>
      <w:r w:rsidRPr="00E64C39">
        <w:rPr>
          <w:rFonts w:hint="eastAsia"/>
          <w:szCs w:val="32"/>
        </w:rPr>
        <w:t>（二）</w:t>
      </w:r>
      <w:proofErr w:type="gramStart"/>
      <w:r w:rsidRPr="00E64C39">
        <w:rPr>
          <w:rFonts w:hint="eastAsia"/>
          <w:szCs w:val="32"/>
        </w:rPr>
        <w:t>複</w:t>
      </w:r>
      <w:proofErr w:type="gramEnd"/>
      <w:r w:rsidRPr="00E64C39">
        <w:rPr>
          <w:rFonts w:hint="eastAsia"/>
          <w:szCs w:val="32"/>
        </w:rPr>
        <w:t>審：</w:t>
      </w:r>
      <w:r w:rsidR="000B1318" w:rsidRPr="00500FC1">
        <w:rPr>
          <w:rFonts w:ascii="標楷體" w:hAnsi="標楷體" w:hint="eastAsia"/>
          <w:szCs w:val="32"/>
        </w:rPr>
        <w:t>由</w:t>
      </w:r>
      <w:r w:rsidR="000B1318">
        <w:rPr>
          <w:rFonts w:ascii="標楷體" w:hAnsi="標楷體" w:hint="eastAsia"/>
          <w:szCs w:val="32"/>
        </w:rPr>
        <w:t>本部</w:t>
      </w:r>
      <w:r w:rsidR="007C05DA">
        <w:rPr>
          <w:rFonts w:ascii="標楷體" w:hAnsi="標楷體" w:hint="eastAsia"/>
          <w:szCs w:val="32"/>
        </w:rPr>
        <w:t>邀請專家學者、學術界代表、實務界代表與</w:t>
      </w:r>
      <w:r w:rsidR="000B1318" w:rsidRPr="00500FC1">
        <w:rPr>
          <w:rFonts w:ascii="標楷體" w:hAnsi="標楷體" w:hint="eastAsia"/>
          <w:szCs w:val="32"/>
        </w:rPr>
        <w:t>社會公正人士等7至11</w:t>
      </w:r>
      <w:r w:rsidR="007C05DA">
        <w:rPr>
          <w:rFonts w:ascii="標楷體" w:hAnsi="標楷體" w:hint="eastAsia"/>
          <w:szCs w:val="32"/>
        </w:rPr>
        <w:t>人組成</w:t>
      </w:r>
      <w:proofErr w:type="gramStart"/>
      <w:r w:rsidR="007C05DA">
        <w:rPr>
          <w:rFonts w:ascii="標楷體" w:hAnsi="標楷體" w:hint="eastAsia"/>
          <w:szCs w:val="32"/>
        </w:rPr>
        <w:t>複</w:t>
      </w:r>
      <w:proofErr w:type="gramEnd"/>
      <w:r w:rsidR="007C05DA">
        <w:rPr>
          <w:rFonts w:ascii="標楷體" w:hAnsi="標楷體" w:hint="eastAsia"/>
          <w:szCs w:val="32"/>
        </w:rPr>
        <w:t>審小</w:t>
      </w:r>
      <w:r w:rsidR="007C05DA" w:rsidRPr="002D6378">
        <w:rPr>
          <w:rFonts w:ascii="標楷體" w:hAnsi="標楷體" w:hint="eastAsia"/>
          <w:szCs w:val="32"/>
        </w:rPr>
        <w:t>組，就初審入圍者</w:t>
      </w:r>
      <w:r w:rsidR="004A7118" w:rsidRPr="002D6378">
        <w:rPr>
          <w:rFonts w:ascii="標楷體" w:hAnsi="標楷體" w:hint="eastAsia"/>
          <w:szCs w:val="32"/>
        </w:rPr>
        <w:t>評審得獎者</w:t>
      </w:r>
      <w:r w:rsidRPr="002D6378">
        <w:rPr>
          <w:rFonts w:hint="eastAsia"/>
          <w:szCs w:val="32"/>
        </w:rPr>
        <w:t>。</w:t>
      </w:r>
    </w:p>
    <w:p w:rsidR="00803FC4" w:rsidRDefault="00A77395" w:rsidP="00ED500D">
      <w:pPr>
        <w:snapToGrid w:val="0"/>
        <w:spacing w:line="0" w:lineRule="atLeast"/>
        <w:ind w:left="1920" w:hangingChars="600" w:hanging="1920"/>
        <w:jc w:val="both"/>
        <w:rPr>
          <w:rFonts w:ascii="新細明體" w:hAnsi="新細明體" w:hint="eastAsia"/>
          <w:szCs w:val="32"/>
        </w:rPr>
      </w:pPr>
      <w:r w:rsidRPr="002D6378">
        <w:rPr>
          <w:rFonts w:hint="eastAsia"/>
          <w:szCs w:val="32"/>
        </w:rPr>
        <w:t>十</w:t>
      </w:r>
      <w:r w:rsidR="002222DF" w:rsidRPr="002D6378">
        <w:rPr>
          <w:rFonts w:hint="eastAsia"/>
          <w:szCs w:val="32"/>
        </w:rPr>
        <w:t>三</w:t>
      </w:r>
      <w:r w:rsidR="007C05DA" w:rsidRPr="002D6378">
        <w:rPr>
          <w:rFonts w:hint="eastAsia"/>
          <w:szCs w:val="32"/>
        </w:rPr>
        <w:t>、評審</w:t>
      </w:r>
      <w:r w:rsidRPr="002D6378">
        <w:rPr>
          <w:rFonts w:ascii="新細明體" w:hAnsi="新細明體" w:hint="eastAsia"/>
          <w:szCs w:val="32"/>
        </w:rPr>
        <w:t>原則：</w:t>
      </w:r>
    </w:p>
    <w:p w:rsidR="007F7A65" w:rsidRPr="00803FC4" w:rsidRDefault="00B6795C" w:rsidP="00B6795C">
      <w:pPr>
        <w:snapToGrid w:val="0"/>
        <w:spacing w:line="0" w:lineRule="atLeast"/>
        <w:ind w:left="1120" w:hangingChars="350" w:hanging="1120"/>
        <w:jc w:val="both"/>
        <w:rPr>
          <w:rFonts w:hint="eastAsia"/>
          <w:szCs w:val="32"/>
        </w:rPr>
      </w:pPr>
      <w:r>
        <w:rPr>
          <w:rFonts w:hint="eastAsia"/>
          <w:szCs w:val="32"/>
        </w:rPr>
        <w:t xml:space="preserve"> </w:t>
      </w:r>
      <w:r w:rsidR="00803FC4" w:rsidRPr="00E64C39">
        <w:rPr>
          <w:rFonts w:hint="eastAsia"/>
          <w:szCs w:val="32"/>
        </w:rPr>
        <w:t>（一）</w:t>
      </w:r>
      <w:r w:rsidR="007F7A65" w:rsidRPr="00803FC4">
        <w:rPr>
          <w:rFonts w:hint="eastAsia"/>
          <w:szCs w:val="32"/>
        </w:rPr>
        <w:t>評審過程宜考量多元服務領域之分布</w:t>
      </w:r>
      <w:r w:rsidRPr="00B6795C">
        <w:rPr>
          <w:rFonts w:hint="eastAsia"/>
          <w:b/>
          <w:color w:val="FF0000"/>
          <w:szCs w:val="32"/>
          <w:highlight w:val="yellow"/>
        </w:rPr>
        <w:t>，及因應社會脈動與發展</w:t>
      </w:r>
      <w:r w:rsidR="00D17024">
        <w:rPr>
          <w:rFonts w:hint="eastAsia"/>
          <w:b/>
          <w:color w:val="FF0000"/>
          <w:szCs w:val="32"/>
          <w:highlight w:val="yellow"/>
        </w:rPr>
        <w:t>之</w:t>
      </w:r>
      <w:r w:rsidRPr="00B6795C">
        <w:rPr>
          <w:rFonts w:hint="eastAsia"/>
          <w:b/>
          <w:color w:val="FF0000"/>
          <w:szCs w:val="32"/>
          <w:highlight w:val="yellow"/>
        </w:rPr>
        <w:t>社工樣貌</w:t>
      </w:r>
      <w:r w:rsidR="007F7A65" w:rsidRPr="00803FC4">
        <w:rPr>
          <w:rFonts w:hint="eastAsia"/>
          <w:szCs w:val="32"/>
        </w:rPr>
        <w:t>。</w:t>
      </w:r>
    </w:p>
    <w:p w:rsidR="00803FC4" w:rsidRPr="00803FC4" w:rsidRDefault="00803FC4" w:rsidP="00803FC4">
      <w:pPr>
        <w:snapToGrid w:val="0"/>
        <w:spacing w:line="0" w:lineRule="atLeast"/>
        <w:ind w:left="1120" w:hangingChars="350" w:hanging="1120"/>
        <w:jc w:val="both"/>
        <w:rPr>
          <w:rFonts w:ascii="新細明體" w:hAnsi="新細明體"/>
          <w:szCs w:val="32"/>
        </w:rPr>
      </w:pPr>
      <w:r>
        <w:rPr>
          <w:rFonts w:hint="eastAsia"/>
          <w:szCs w:val="32"/>
        </w:rPr>
        <w:t xml:space="preserve"> </w:t>
      </w:r>
      <w:r w:rsidRPr="00E64C39">
        <w:rPr>
          <w:rFonts w:hint="eastAsia"/>
          <w:szCs w:val="32"/>
        </w:rPr>
        <w:t>（二）</w:t>
      </w:r>
      <w:r w:rsidRPr="00803FC4">
        <w:rPr>
          <w:rFonts w:hint="eastAsia"/>
          <w:b/>
          <w:szCs w:val="32"/>
          <w:highlight w:val="yellow"/>
          <w:u w:val="single"/>
        </w:rPr>
        <w:t>得獎</w:t>
      </w:r>
      <w:r w:rsidR="00D17024">
        <w:rPr>
          <w:rFonts w:hint="eastAsia"/>
          <w:b/>
          <w:szCs w:val="32"/>
          <w:highlight w:val="yellow"/>
          <w:u w:val="single"/>
        </w:rPr>
        <w:t>名單</w:t>
      </w:r>
      <w:r w:rsidRPr="00803FC4">
        <w:rPr>
          <w:rFonts w:hint="eastAsia"/>
          <w:b/>
          <w:szCs w:val="32"/>
          <w:highlight w:val="yellow"/>
          <w:u w:val="single"/>
        </w:rPr>
        <w:t>應涵蓋</w:t>
      </w:r>
      <w:r w:rsidR="00B6795C">
        <w:rPr>
          <w:rFonts w:hint="eastAsia"/>
          <w:b/>
          <w:szCs w:val="32"/>
          <w:highlight w:val="yellow"/>
          <w:u w:val="single"/>
        </w:rPr>
        <w:t>不同</w:t>
      </w:r>
      <w:r w:rsidRPr="00803FC4">
        <w:rPr>
          <w:rFonts w:hint="eastAsia"/>
          <w:b/>
          <w:szCs w:val="32"/>
          <w:highlight w:val="yellow"/>
          <w:u w:val="single"/>
        </w:rPr>
        <w:t>性別、族群與偏遠地區等多</w:t>
      </w:r>
      <w:r w:rsidRPr="00803FC4">
        <w:rPr>
          <w:rFonts w:ascii="標楷體" w:hAnsi="標楷體" w:hint="eastAsia"/>
          <w:b/>
          <w:szCs w:val="32"/>
          <w:highlight w:val="yellow"/>
          <w:u w:val="single"/>
        </w:rPr>
        <w:t>元議題，並兼顧各服務領域</w:t>
      </w:r>
      <w:proofErr w:type="gramStart"/>
      <w:r w:rsidRPr="00803FC4">
        <w:rPr>
          <w:rFonts w:ascii="標楷體" w:hAnsi="標楷體" w:hint="eastAsia"/>
          <w:b/>
          <w:szCs w:val="32"/>
          <w:highlight w:val="yellow"/>
          <w:u w:val="single"/>
        </w:rPr>
        <w:t>之衡平性</w:t>
      </w:r>
      <w:proofErr w:type="gramEnd"/>
      <w:r w:rsidRPr="00803FC4">
        <w:rPr>
          <w:rFonts w:ascii="標楷體" w:hAnsi="標楷體" w:hint="eastAsia"/>
          <w:b/>
          <w:szCs w:val="32"/>
          <w:highlight w:val="yellow"/>
          <w:u w:val="single"/>
        </w:rPr>
        <w:t>。</w:t>
      </w:r>
    </w:p>
    <w:p w:rsidR="009478CD" w:rsidRPr="00C12489" w:rsidRDefault="009478CD" w:rsidP="005B6638">
      <w:pPr>
        <w:snapToGrid w:val="0"/>
        <w:spacing w:line="0" w:lineRule="atLeast"/>
        <w:ind w:left="992" w:hangingChars="310" w:hanging="992"/>
        <w:jc w:val="both"/>
        <w:rPr>
          <w:rFonts w:hint="eastAsia"/>
          <w:szCs w:val="32"/>
        </w:rPr>
      </w:pPr>
      <w:r w:rsidRPr="00E64C39">
        <w:rPr>
          <w:rFonts w:hint="eastAsia"/>
          <w:szCs w:val="32"/>
        </w:rPr>
        <w:t>十</w:t>
      </w:r>
      <w:r w:rsidR="002222DF">
        <w:rPr>
          <w:rFonts w:hint="eastAsia"/>
          <w:szCs w:val="32"/>
        </w:rPr>
        <w:t>四</w:t>
      </w:r>
      <w:r w:rsidRPr="00E64C39">
        <w:rPr>
          <w:rFonts w:hint="eastAsia"/>
          <w:szCs w:val="32"/>
        </w:rPr>
        <w:t>、頒獎表揚</w:t>
      </w:r>
      <w:r w:rsidR="0019280B" w:rsidRPr="00E64C39">
        <w:rPr>
          <w:rFonts w:hint="eastAsia"/>
          <w:szCs w:val="32"/>
        </w:rPr>
        <w:t>日期</w:t>
      </w:r>
      <w:r w:rsidRPr="00E64C39">
        <w:rPr>
          <w:rFonts w:hint="eastAsia"/>
          <w:szCs w:val="32"/>
        </w:rPr>
        <w:t>：</w:t>
      </w:r>
      <w:r w:rsidR="00E63693" w:rsidRPr="000A21DE">
        <w:rPr>
          <w:rFonts w:hint="eastAsia"/>
          <w:b/>
          <w:color w:val="FF0000"/>
          <w:szCs w:val="32"/>
          <w:u w:val="single"/>
        </w:rPr>
        <w:t xml:space="preserve"> </w:t>
      </w:r>
      <w:r w:rsidR="00A02F4D" w:rsidRPr="000A21DE">
        <w:rPr>
          <w:rFonts w:hint="eastAsia"/>
          <w:b/>
          <w:color w:val="FF0000"/>
          <w:szCs w:val="32"/>
          <w:u w:val="single"/>
        </w:rPr>
        <w:t>10</w:t>
      </w:r>
      <w:r w:rsidR="005617C9" w:rsidRPr="000A21DE">
        <w:rPr>
          <w:rFonts w:hint="eastAsia"/>
          <w:b/>
          <w:color w:val="FF0000"/>
          <w:szCs w:val="32"/>
          <w:u w:val="single"/>
        </w:rPr>
        <w:t>9</w:t>
      </w:r>
      <w:r w:rsidR="0019280B" w:rsidRPr="000A21DE">
        <w:rPr>
          <w:rFonts w:hint="eastAsia"/>
          <w:b/>
          <w:color w:val="FF0000"/>
          <w:szCs w:val="32"/>
          <w:u w:val="single"/>
        </w:rPr>
        <w:t>年</w:t>
      </w:r>
      <w:r w:rsidR="005617C9" w:rsidRPr="000A21DE">
        <w:rPr>
          <w:rFonts w:hint="eastAsia"/>
          <w:b/>
          <w:color w:val="FF0000"/>
          <w:szCs w:val="32"/>
          <w:u w:val="single"/>
        </w:rPr>
        <w:t>3</w:t>
      </w:r>
      <w:r w:rsidR="00545EA4" w:rsidRPr="000A21DE">
        <w:rPr>
          <w:rFonts w:hint="eastAsia"/>
          <w:b/>
          <w:color w:val="FF0000"/>
          <w:szCs w:val="32"/>
          <w:u w:val="single"/>
        </w:rPr>
        <w:t>月</w:t>
      </w:r>
      <w:r w:rsidR="005617C9" w:rsidRPr="000A21DE">
        <w:rPr>
          <w:rFonts w:hint="eastAsia"/>
          <w:b/>
          <w:color w:val="FF0000"/>
          <w:szCs w:val="32"/>
          <w:u w:val="single"/>
        </w:rPr>
        <w:t>31</w:t>
      </w:r>
      <w:r w:rsidR="005B6A18" w:rsidRPr="000A21DE">
        <w:rPr>
          <w:rFonts w:hint="eastAsia"/>
          <w:b/>
          <w:color w:val="FF0000"/>
          <w:szCs w:val="32"/>
          <w:u w:val="single"/>
        </w:rPr>
        <w:t>日</w:t>
      </w:r>
      <w:r w:rsidR="005617C9" w:rsidRPr="000A21DE">
        <w:rPr>
          <w:rFonts w:hint="eastAsia"/>
          <w:b/>
          <w:color w:val="FF0000"/>
          <w:szCs w:val="32"/>
          <w:u w:val="single"/>
        </w:rPr>
        <w:t>(</w:t>
      </w:r>
      <w:r w:rsidR="005617C9" w:rsidRPr="000A21DE">
        <w:rPr>
          <w:rFonts w:hint="eastAsia"/>
          <w:b/>
          <w:color w:val="FF0000"/>
          <w:szCs w:val="32"/>
          <w:u w:val="single"/>
        </w:rPr>
        <w:t>星期二</w:t>
      </w:r>
      <w:r w:rsidR="005617C9" w:rsidRPr="000A21DE">
        <w:rPr>
          <w:rFonts w:hint="eastAsia"/>
          <w:b/>
          <w:color w:val="FF0000"/>
          <w:szCs w:val="32"/>
          <w:u w:val="single"/>
        </w:rPr>
        <w:t>)</w:t>
      </w:r>
      <w:r w:rsidR="00E63693" w:rsidRPr="00E63693">
        <w:rPr>
          <w:rFonts w:hint="eastAsia"/>
          <w:szCs w:val="32"/>
        </w:rPr>
        <w:t xml:space="preserve"> </w:t>
      </w:r>
    </w:p>
    <w:p w:rsidR="009478CD" w:rsidRPr="00FC44D1" w:rsidRDefault="009478CD" w:rsidP="005B6638">
      <w:pPr>
        <w:snapToGrid w:val="0"/>
        <w:spacing w:line="0" w:lineRule="atLeast"/>
        <w:jc w:val="both"/>
        <w:rPr>
          <w:rFonts w:hint="eastAsia"/>
          <w:b/>
          <w:color w:val="FF0000"/>
          <w:szCs w:val="32"/>
        </w:rPr>
      </w:pPr>
      <w:r w:rsidRPr="00E64C39">
        <w:rPr>
          <w:rFonts w:hint="eastAsia"/>
          <w:szCs w:val="32"/>
        </w:rPr>
        <w:t>十</w:t>
      </w:r>
      <w:r w:rsidR="002222DF">
        <w:rPr>
          <w:rFonts w:hint="eastAsia"/>
          <w:szCs w:val="32"/>
        </w:rPr>
        <w:t>五</w:t>
      </w:r>
      <w:r w:rsidR="00CA7DED">
        <w:rPr>
          <w:rFonts w:hint="eastAsia"/>
          <w:szCs w:val="32"/>
        </w:rPr>
        <w:t>、獎勵</w:t>
      </w:r>
      <w:r w:rsidR="00CA7DED" w:rsidRPr="00FC44D1">
        <w:rPr>
          <w:rFonts w:hint="eastAsia"/>
          <w:szCs w:val="32"/>
        </w:rPr>
        <w:t>：</w:t>
      </w:r>
      <w:r w:rsidR="00E70A6D" w:rsidRPr="00FC44D1">
        <w:rPr>
          <w:rFonts w:hint="eastAsia"/>
          <w:szCs w:val="32"/>
        </w:rPr>
        <w:t>各</w:t>
      </w:r>
      <w:proofErr w:type="gramStart"/>
      <w:r w:rsidR="00E70A6D" w:rsidRPr="00FC44D1">
        <w:rPr>
          <w:rFonts w:hint="eastAsia"/>
          <w:szCs w:val="32"/>
        </w:rPr>
        <w:t>頒予</w:t>
      </w:r>
      <w:r w:rsidR="00CA7DED" w:rsidRPr="00FC44D1">
        <w:rPr>
          <w:rFonts w:hint="eastAsia"/>
          <w:szCs w:val="32"/>
        </w:rPr>
        <w:t>獎座</w:t>
      </w:r>
      <w:proofErr w:type="gramEnd"/>
      <w:r w:rsidR="00CA7DED" w:rsidRPr="00FC44D1">
        <w:rPr>
          <w:rFonts w:hint="eastAsia"/>
          <w:szCs w:val="32"/>
        </w:rPr>
        <w:t>1</w:t>
      </w:r>
      <w:r w:rsidRPr="00FC44D1">
        <w:rPr>
          <w:rFonts w:hint="eastAsia"/>
          <w:szCs w:val="32"/>
        </w:rPr>
        <w:t>座</w:t>
      </w:r>
      <w:r w:rsidR="0074452E" w:rsidRPr="00FC44D1">
        <w:rPr>
          <w:rFonts w:hint="eastAsia"/>
          <w:szCs w:val="32"/>
        </w:rPr>
        <w:t>，並由本部公開表揚</w:t>
      </w:r>
      <w:r w:rsidRPr="00FC44D1">
        <w:rPr>
          <w:rFonts w:hint="eastAsia"/>
          <w:szCs w:val="32"/>
        </w:rPr>
        <w:t>。</w:t>
      </w:r>
    </w:p>
    <w:p w:rsidR="009478CD" w:rsidRPr="00FC44D1" w:rsidRDefault="009478CD" w:rsidP="005B6638">
      <w:pPr>
        <w:pStyle w:val="2"/>
        <w:snapToGrid w:val="0"/>
        <w:spacing w:line="0" w:lineRule="atLeast"/>
        <w:jc w:val="both"/>
        <w:rPr>
          <w:rFonts w:hint="eastAsia"/>
          <w:szCs w:val="32"/>
        </w:rPr>
      </w:pPr>
      <w:r w:rsidRPr="00FC44D1">
        <w:rPr>
          <w:rFonts w:hint="eastAsia"/>
          <w:szCs w:val="32"/>
        </w:rPr>
        <w:lastRenderedPageBreak/>
        <w:t>十</w:t>
      </w:r>
      <w:r w:rsidR="002222DF" w:rsidRPr="00FC44D1">
        <w:rPr>
          <w:rFonts w:hint="eastAsia"/>
          <w:szCs w:val="32"/>
        </w:rPr>
        <w:t>六</w:t>
      </w:r>
      <w:r w:rsidR="00D178CC" w:rsidRPr="00FC44D1">
        <w:rPr>
          <w:rFonts w:hint="eastAsia"/>
          <w:szCs w:val="32"/>
        </w:rPr>
        <w:t>、經費來源：</w:t>
      </w:r>
      <w:r w:rsidR="00B54FDE" w:rsidRPr="00FC44D1">
        <w:rPr>
          <w:rFonts w:hint="eastAsia"/>
          <w:szCs w:val="32"/>
        </w:rPr>
        <w:t>由</w:t>
      </w:r>
      <w:r w:rsidR="0026399C">
        <w:rPr>
          <w:rFonts w:hint="eastAsia"/>
          <w:szCs w:val="32"/>
        </w:rPr>
        <w:t>本部</w:t>
      </w:r>
      <w:r w:rsidR="00D178CC" w:rsidRPr="00FC44D1">
        <w:rPr>
          <w:rFonts w:hint="eastAsia"/>
          <w:szCs w:val="32"/>
        </w:rPr>
        <w:t>年度預算中支應</w:t>
      </w:r>
      <w:r w:rsidRPr="00FC44D1">
        <w:rPr>
          <w:rFonts w:hint="eastAsia"/>
          <w:szCs w:val="32"/>
        </w:rPr>
        <w:t>。</w:t>
      </w:r>
    </w:p>
    <w:p w:rsidR="001879DC" w:rsidRPr="00FC44D1" w:rsidRDefault="002222DF" w:rsidP="00E70A6D">
      <w:pPr>
        <w:spacing w:line="240" w:lineRule="atLeast"/>
        <w:ind w:left="707" w:hangingChars="221" w:hanging="707"/>
        <w:jc w:val="both"/>
        <w:rPr>
          <w:rFonts w:ascii="標楷體" w:hAnsi="標楷體" w:hint="eastAsia"/>
          <w:color w:val="FF0000"/>
          <w:szCs w:val="32"/>
        </w:rPr>
      </w:pPr>
      <w:r w:rsidRPr="00FC44D1">
        <w:rPr>
          <w:rFonts w:ascii="標楷體" w:hAnsi="標楷體" w:hint="eastAsia"/>
          <w:szCs w:val="32"/>
        </w:rPr>
        <w:t>十七</w:t>
      </w:r>
      <w:r w:rsidR="001879DC" w:rsidRPr="00FC44D1">
        <w:rPr>
          <w:rFonts w:ascii="標楷體" w:hAnsi="標楷體" w:hint="eastAsia"/>
          <w:szCs w:val="32"/>
        </w:rPr>
        <w:t>、本計畫</w:t>
      </w:r>
      <w:r w:rsidRPr="00FC44D1">
        <w:rPr>
          <w:rFonts w:ascii="標楷體" w:hAnsi="標楷體" w:hint="eastAsia"/>
          <w:szCs w:val="32"/>
        </w:rPr>
        <w:t>得委託社會工作相關專業團體辦理，本計畫</w:t>
      </w:r>
      <w:r w:rsidR="001879DC" w:rsidRPr="00FC44D1">
        <w:rPr>
          <w:rFonts w:ascii="標楷體" w:hAnsi="標楷體" w:hint="eastAsia"/>
          <w:szCs w:val="32"/>
        </w:rPr>
        <w:t>奉核定後實施，修正時亦同。</w:t>
      </w:r>
    </w:p>
    <w:sectPr w:rsidR="001879DC" w:rsidRPr="00FC44D1" w:rsidSect="008B5A03">
      <w:footerReference w:type="even" r:id="rId8"/>
      <w:footerReference w:type="default" r:id="rId9"/>
      <w:pgSz w:w="11907" w:h="16840" w:code="9"/>
      <w:pgMar w:top="1440" w:right="1797" w:bottom="1440" w:left="1797" w:header="720" w:footer="720" w:gutter="0"/>
      <w:cols w:space="720"/>
      <w:docGrid w:linePitch="446"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3CB" w:rsidRDefault="003503CB">
      <w:r>
        <w:separator/>
      </w:r>
    </w:p>
  </w:endnote>
  <w:endnote w:type="continuationSeparator" w:id="0">
    <w:p w:rsidR="003503CB" w:rsidRDefault="00350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06" w:rsidRDefault="00203506" w:rsidP="009E7AB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3506" w:rsidRDefault="00203506" w:rsidP="009E7AB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06" w:rsidRDefault="00203506" w:rsidP="009E7AB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3806">
      <w:rPr>
        <w:rStyle w:val="a5"/>
        <w:noProof/>
      </w:rPr>
      <w:t>2</w:t>
    </w:r>
    <w:r>
      <w:rPr>
        <w:rStyle w:val="a5"/>
      </w:rPr>
      <w:fldChar w:fldCharType="end"/>
    </w:r>
  </w:p>
  <w:p w:rsidR="00203506" w:rsidRDefault="00203506" w:rsidP="009E7AB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3CB" w:rsidRDefault="003503CB">
      <w:r>
        <w:separator/>
      </w:r>
    </w:p>
  </w:footnote>
  <w:footnote w:type="continuationSeparator" w:id="0">
    <w:p w:rsidR="003503CB" w:rsidRDefault="00350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674"/>
    <w:multiLevelType w:val="hybridMultilevel"/>
    <w:tmpl w:val="941A17C6"/>
    <w:lvl w:ilvl="0" w:tplc="BEA4130E">
      <w:start w:val="1"/>
      <w:numFmt w:val="taiwaneseCountingThousand"/>
      <w:lvlText w:val="（%1）"/>
      <w:lvlJc w:val="left"/>
      <w:pPr>
        <w:tabs>
          <w:tab w:val="num" w:pos="1680"/>
        </w:tabs>
        <w:ind w:left="1680" w:hanging="108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
    <w:nsid w:val="086D7E5E"/>
    <w:multiLevelType w:val="hybridMultilevel"/>
    <w:tmpl w:val="72C0C708"/>
    <w:lvl w:ilvl="0" w:tplc="BEA4130E">
      <w:start w:val="1"/>
      <w:numFmt w:val="taiwaneseCountingThousand"/>
      <w:lvlText w:val="（%1）"/>
      <w:lvlJc w:val="left"/>
      <w:pPr>
        <w:tabs>
          <w:tab w:val="num" w:pos="1380"/>
        </w:tabs>
        <w:ind w:left="1380" w:hanging="108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2">
    <w:nsid w:val="1F8311E0"/>
    <w:multiLevelType w:val="hybridMultilevel"/>
    <w:tmpl w:val="5928C9BE"/>
    <w:lvl w:ilvl="0" w:tplc="B7A22F28">
      <w:start w:val="1"/>
      <w:numFmt w:val="taiwaneseCountingThousand"/>
      <w:lvlText w:val="%1、"/>
      <w:lvlJc w:val="left"/>
      <w:pPr>
        <w:tabs>
          <w:tab w:val="num" w:pos="1020"/>
        </w:tabs>
        <w:ind w:left="1020" w:hanging="72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3">
    <w:nsid w:val="22B9568C"/>
    <w:multiLevelType w:val="hybridMultilevel"/>
    <w:tmpl w:val="E5A0D8A6"/>
    <w:lvl w:ilvl="0" w:tplc="0409000F">
      <w:start w:val="1"/>
      <w:numFmt w:val="decimal"/>
      <w:lvlText w:val="%1."/>
      <w:lvlJc w:val="left"/>
      <w:pPr>
        <w:tabs>
          <w:tab w:val="num" w:pos="781"/>
        </w:tabs>
        <w:ind w:left="781" w:hanging="480"/>
      </w:pPr>
    </w:lvl>
    <w:lvl w:ilvl="1" w:tplc="04090019" w:tentative="1">
      <w:start w:val="1"/>
      <w:numFmt w:val="ideographTraditional"/>
      <w:lvlText w:val="%2、"/>
      <w:lvlJc w:val="left"/>
      <w:pPr>
        <w:tabs>
          <w:tab w:val="num" w:pos="1261"/>
        </w:tabs>
        <w:ind w:left="1261" w:hanging="480"/>
      </w:pPr>
    </w:lvl>
    <w:lvl w:ilvl="2" w:tplc="0409001B" w:tentative="1">
      <w:start w:val="1"/>
      <w:numFmt w:val="lowerRoman"/>
      <w:lvlText w:val="%3."/>
      <w:lvlJc w:val="right"/>
      <w:pPr>
        <w:tabs>
          <w:tab w:val="num" w:pos="1741"/>
        </w:tabs>
        <w:ind w:left="1741" w:hanging="480"/>
      </w:pPr>
    </w:lvl>
    <w:lvl w:ilvl="3" w:tplc="0409000F" w:tentative="1">
      <w:start w:val="1"/>
      <w:numFmt w:val="decimal"/>
      <w:lvlText w:val="%4."/>
      <w:lvlJc w:val="left"/>
      <w:pPr>
        <w:tabs>
          <w:tab w:val="num" w:pos="2221"/>
        </w:tabs>
        <w:ind w:left="2221" w:hanging="480"/>
      </w:pPr>
    </w:lvl>
    <w:lvl w:ilvl="4" w:tplc="04090019" w:tentative="1">
      <w:start w:val="1"/>
      <w:numFmt w:val="ideographTraditional"/>
      <w:lvlText w:val="%5、"/>
      <w:lvlJc w:val="left"/>
      <w:pPr>
        <w:tabs>
          <w:tab w:val="num" w:pos="2701"/>
        </w:tabs>
        <w:ind w:left="2701" w:hanging="480"/>
      </w:pPr>
    </w:lvl>
    <w:lvl w:ilvl="5" w:tplc="0409001B" w:tentative="1">
      <w:start w:val="1"/>
      <w:numFmt w:val="lowerRoman"/>
      <w:lvlText w:val="%6."/>
      <w:lvlJc w:val="right"/>
      <w:pPr>
        <w:tabs>
          <w:tab w:val="num" w:pos="3181"/>
        </w:tabs>
        <w:ind w:left="3181" w:hanging="480"/>
      </w:pPr>
    </w:lvl>
    <w:lvl w:ilvl="6" w:tplc="0409000F" w:tentative="1">
      <w:start w:val="1"/>
      <w:numFmt w:val="decimal"/>
      <w:lvlText w:val="%7."/>
      <w:lvlJc w:val="left"/>
      <w:pPr>
        <w:tabs>
          <w:tab w:val="num" w:pos="3661"/>
        </w:tabs>
        <w:ind w:left="3661" w:hanging="480"/>
      </w:pPr>
    </w:lvl>
    <w:lvl w:ilvl="7" w:tplc="04090019" w:tentative="1">
      <w:start w:val="1"/>
      <w:numFmt w:val="ideographTraditional"/>
      <w:lvlText w:val="%8、"/>
      <w:lvlJc w:val="left"/>
      <w:pPr>
        <w:tabs>
          <w:tab w:val="num" w:pos="4141"/>
        </w:tabs>
        <w:ind w:left="4141" w:hanging="480"/>
      </w:pPr>
    </w:lvl>
    <w:lvl w:ilvl="8" w:tplc="0409001B" w:tentative="1">
      <w:start w:val="1"/>
      <w:numFmt w:val="lowerRoman"/>
      <w:lvlText w:val="%9."/>
      <w:lvlJc w:val="right"/>
      <w:pPr>
        <w:tabs>
          <w:tab w:val="num" w:pos="4621"/>
        </w:tabs>
        <w:ind w:left="4621" w:hanging="480"/>
      </w:pPr>
    </w:lvl>
  </w:abstractNum>
  <w:abstractNum w:abstractNumId="4">
    <w:nsid w:val="262F0200"/>
    <w:multiLevelType w:val="hybridMultilevel"/>
    <w:tmpl w:val="D68425CA"/>
    <w:lvl w:ilvl="0" w:tplc="4CE0890E">
      <w:start w:val="1"/>
      <w:numFmt w:val="taiwaneseCountingThousand"/>
      <w:lvlText w:val="（%1）"/>
      <w:lvlJc w:val="left"/>
      <w:pPr>
        <w:tabs>
          <w:tab w:val="num" w:pos="3660"/>
        </w:tabs>
        <w:ind w:left="3660" w:hanging="1080"/>
      </w:pPr>
      <w:rPr>
        <w:rFonts w:hint="eastAsia"/>
      </w:rPr>
    </w:lvl>
    <w:lvl w:ilvl="1" w:tplc="04090019" w:tentative="1">
      <w:start w:val="1"/>
      <w:numFmt w:val="ideographTraditional"/>
      <w:lvlText w:val="%2、"/>
      <w:lvlJc w:val="left"/>
      <w:pPr>
        <w:tabs>
          <w:tab w:val="num" w:pos="2250"/>
        </w:tabs>
        <w:ind w:left="2250" w:hanging="480"/>
      </w:pPr>
    </w:lvl>
    <w:lvl w:ilvl="2" w:tplc="0409001B">
      <w:start w:val="1"/>
      <w:numFmt w:val="lowerRoman"/>
      <w:lvlText w:val="%3."/>
      <w:lvlJc w:val="right"/>
      <w:pPr>
        <w:tabs>
          <w:tab w:val="num" w:pos="2730"/>
        </w:tabs>
        <w:ind w:left="2730" w:hanging="480"/>
      </w:pPr>
    </w:lvl>
    <w:lvl w:ilvl="3" w:tplc="0409000F" w:tentative="1">
      <w:start w:val="1"/>
      <w:numFmt w:val="decimal"/>
      <w:lvlText w:val="%4."/>
      <w:lvlJc w:val="left"/>
      <w:pPr>
        <w:tabs>
          <w:tab w:val="num" w:pos="3210"/>
        </w:tabs>
        <w:ind w:left="3210" w:hanging="480"/>
      </w:pPr>
    </w:lvl>
    <w:lvl w:ilvl="4" w:tplc="04090019" w:tentative="1">
      <w:start w:val="1"/>
      <w:numFmt w:val="ideographTraditional"/>
      <w:lvlText w:val="%5、"/>
      <w:lvlJc w:val="left"/>
      <w:pPr>
        <w:tabs>
          <w:tab w:val="num" w:pos="3690"/>
        </w:tabs>
        <w:ind w:left="3690" w:hanging="480"/>
      </w:pPr>
    </w:lvl>
    <w:lvl w:ilvl="5" w:tplc="0409001B" w:tentative="1">
      <w:start w:val="1"/>
      <w:numFmt w:val="lowerRoman"/>
      <w:lvlText w:val="%6."/>
      <w:lvlJc w:val="right"/>
      <w:pPr>
        <w:tabs>
          <w:tab w:val="num" w:pos="4170"/>
        </w:tabs>
        <w:ind w:left="4170" w:hanging="480"/>
      </w:pPr>
    </w:lvl>
    <w:lvl w:ilvl="6" w:tplc="0409000F" w:tentative="1">
      <w:start w:val="1"/>
      <w:numFmt w:val="decimal"/>
      <w:lvlText w:val="%7."/>
      <w:lvlJc w:val="left"/>
      <w:pPr>
        <w:tabs>
          <w:tab w:val="num" w:pos="4650"/>
        </w:tabs>
        <w:ind w:left="4650" w:hanging="480"/>
      </w:pPr>
    </w:lvl>
    <w:lvl w:ilvl="7" w:tplc="04090019" w:tentative="1">
      <w:start w:val="1"/>
      <w:numFmt w:val="ideographTraditional"/>
      <w:lvlText w:val="%8、"/>
      <w:lvlJc w:val="left"/>
      <w:pPr>
        <w:tabs>
          <w:tab w:val="num" w:pos="5130"/>
        </w:tabs>
        <w:ind w:left="5130" w:hanging="480"/>
      </w:pPr>
    </w:lvl>
    <w:lvl w:ilvl="8" w:tplc="0409001B" w:tentative="1">
      <w:start w:val="1"/>
      <w:numFmt w:val="lowerRoman"/>
      <w:lvlText w:val="%9."/>
      <w:lvlJc w:val="right"/>
      <w:pPr>
        <w:tabs>
          <w:tab w:val="num" w:pos="5610"/>
        </w:tabs>
        <w:ind w:left="5610" w:hanging="480"/>
      </w:pPr>
    </w:lvl>
  </w:abstractNum>
  <w:abstractNum w:abstractNumId="5">
    <w:nsid w:val="279D73B9"/>
    <w:multiLevelType w:val="hybridMultilevel"/>
    <w:tmpl w:val="A36CCF16"/>
    <w:lvl w:ilvl="0" w:tplc="1FFA3E02">
      <w:start w:val="1"/>
      <w:numFmt w:val="taiwaneseCountingThousand"/>
      <w:lvlText w:val="（%1）"/>
      <w:lvlJc w:val="left"/>
      <w:pPr>
        <w:tabs>
          <w:tab w:val="num" w:pos="1380"/>
        </w:tabs>
        <w:ind w:left="1380" w:hanging="10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D9277DE"/>
    <w:multiLevelType w:val="hybridMultilevel"/>
    <w:tmpl w:val="9D682096"/>
    <w:lvl w:ilvl="0" w:tplc="0409000F">
      <w:start w:val="1"/>
      <w:numFmt w:val="decimal"/>
      <w:lvlText w:val="%1."/>
      <w:lvlJc w:val="left"/>
      <w:pPr>
        <w:tabs>
          <w:tab w:val="num" w:pos="1760"/>
        </w:tabs>
        <w:ind w:left="1760" w:hanging="480"/>
      </w:p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7">
    <w:nsid w:val="2F214B45"/>
    <w:multiLevelType w:val="hybridMultilevel"/>
    <w:tmpl w:val="592AFCFE"/>
    <w:lvl w:ilvl="0" w:tplc="1A2A21B4">
      <w:start w:val="1"/>
      <w:numFmt w:val="taiwaneseCountingThousand"/>
      <w:lvlText w:val="（%1）"/>
      <w:lvlJc w:val="left"/>
      <w:pPr>
        <w:tabs>
          <w:tab w:val="num" w:pos="1137"/>
        </w:tabs>
        <w:ind w:left="1137" w:hanging="108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8">
    <w:nsid w:val="3FAA1164"/>
    <w:multiLevelType w:val="hybridMultilevel"/>
    <w:tmpl w:val="8842DF3A"/>
    <w:lvl w:ilvl="0" w:tplc="4CE0890E">
      <w:start w:val="1"/>
      <w:numFmt w:val="taiwaneseCountingThousand"/>
      <w:lvlText w:val="（%1）"/>
      <w:lvlJc w:val="left"/>
      <w:pPr>
        <w:tabs>
          <w:tab w:val="num" w:pos="2370"/>
        </w:tabs>
        <w:ind w:left="2370" w:hanging="1080"/>
      </w:pPr>
      <w:rPr>
        <w:rFonts w:hint="eastAsia"/>
      </w:rPr>
    </w:lvl>
    <w:lvl w:ilvl="1" w:tplc="04090019" w:tentative="1">
      <w:start w:val="1"/>
      <w:numFmt w:val="ideographTraditional"/>
      <w:lvlText w:val="%2、"/>
      <w:lvlJc w:val="left"/>
      <w:pPr>
        <w:tabs>
          <w:tab w:val="num" w:pos="2250"/>
        </w:tabs>
        <w:ind w:left="2250" w:hanging="480"/>
      </w:pPr>
    </w:lvl>
    <w:lvl w:ilvl="2" w:tplc="0409001B" w:tentative="1">
      <w:start w:val="1"/>
      <w:numFmt w:val="lowerRoman"/>
      <w:lvlText w:val="%3."/>
      <w:lvlJc w:val="right"/>
      <w:pPr>
        <w:tabs>
          <w:tab w:val="num" w:pos="2730"/>
        </w:tabs>
        <w:ind w:left="2730" w:hanging="480"/>
      </w:pPr>
    </w:lvl>
    <w:lvl w:ilvl="3" w:tplc="0409000F" w:tentative="1">
      <w:start w:val="1"/>
      <w:numFmt w:val="decimal"/>
      <w:lvlText w:val="%4."/>
      <w:lvlJc w:val="left"/>
      <w:pPr>
        <w:tabs>
          <w:tab w:val="num" w:pos="3210"/>
        </w:tabs>
        <w:ind w:left="3210" w:hanging="480"/>
      </w:pPr>
    </w:lvl>
    <w:lvl w:ilvl="4" w:tplc="04090019" w:tentative="1">
      <w:start w:val="1"/>
      <w:numFmt w:val="ideographTraditional"/>
      <w:lvlText w:val="%5、"/>
      <w:lvlJc w:val="left"/>
      <w:pPr>
        <w:tabs>
          <w:tab w:val="num" w:pos="3690"/>
        </w:tabs>
        <w:ind w:left="3690" w:hanging="480"/>
      </w:pPr>
    </w:lvl>
    <w:lvl w:ilvl="5" w:tplc="0409001B" w:tentative="1">
      <w:start w:val="1"/>
      <w:numFmt w:val="lowerRoman"/>
      <w:lvlText w:val="%6."/>
      <w:lvlJc w:val="right"/>
      <w:pPr>
        <w:tabs>
          <w:tab w:val="num" w:pos="4170"/>
        </w:tabs>
        <w:ind w:left="4170" w:hanging="480"/>
      </w:pPr>
    </w:lvl>
    <w:lvl w:ilvl="6" w:tplc="0409000F" w:tentative="1">
      <w:start w:val="1"/>
      <w:numFmt w:val="decimal"/>
      <w:lvlText w:val="%7."/>
      <w:lvlJc w:val="left"/>
      <w:pPr>
        <w:tabs>
          <w:tab w:val="num" w:pos="4650"/>
        </w:tabs>
        <w:ind w:left="4650" w:hanging="480"/>
      </w:pPr>
    </w:lvl>
    <w:lvl w:ilvl="7" w:tplc="04090019" w:tentative="1">
      <w:start w:val="1"/>
      <w:numFmt w:val="ideographTraditional"/>
      <w:lvlText w:val="%8、"/>
      <w:lvlJc w:val="left"/>
      <w:pPr>
        <w:tabs>
          <w:tab w:val="num" w:pos="5130"/>
        </w:tabs>
        <w:ind w:left="5130" w:hanging="480"/>
      </w:pPr>
    </w:lvl>
    <w:lvl w:ilvl="8" w:tplc="0409001B" w:tentative="1">
      <w:start w:val="1"/>
      <w:numFmt w:val="lowerRoman"/>
      <w:lvlText w:val="%9."/>
      <w:lvlJc w:val="right"/>
      <w:pPr>
        <w:tabs>
          <w:tab w:val="num" w:pos="5610"/>
        </w:tabs>
        <w:ind w:left="5610" w:hanging="480"/>
      </w:pPr>
    </w:lvl>
  </w:abstractNum>
  <w:abstractNum w:abstractNumId="9">
    <w:nsid w:val="6E156EA6"/>
    <w:multiLevelType w:val="hybridMultilevel"/>
    <w:tmpl w:val="2C008106"/>
    <w:lvl w:ilvl="0" w:tplc="0409000F">
      <w:start w:val="1"/>
      <w:numFmt w:val="decimal"/>
      <w:lvlText w:val="%1."/>
      <w:lvlJc w:val="left"/>
      <w:pPr>
        <w:tabs>
          <w:tab w:val="num" w:pos="1760"/>
        </w:tabs>
        <w:ind w:left="1760" w:hanging="480"/>
      </w:p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0">
    <w:nsid w:val="6F817CE8"/>
    <w:multiLevelType w:val="hybridMultilevel"/>
    <w:tmpl w:val="469A0BF6"/>
    <w:lvl w:ilvl="0" w:tplc="0409000F">
      <w:start w:val="1"/>
      <w:numFmt w:val="decimal"/>
      <w:lvlText w:val="%1."/>
      <w:lvlJc w:val="left"/>
      <w:pPr>
        <w:tabs>
          <w:tab w:val="num" w:pos="781"/>
        </w:tabs>
        <w:ind w:left="781" w:hanging="480"/>
      </w:pPr>
    </w:lvl>
    <w:lvl w:ilvl="1" w:tplc="04090019" w:tentative="1">
      <w:start w:val="1"/>
      <w:numFmt w:val="ideographTraditional"/>
      <w:lvlText w:val="%2、"/>
      <w:lvlJc w:val="left"/>
      <w:pPr>
        <w:tabs>
          <w:tab w:val="num" w:pos="1261"/>
        </w:tabs>
        <w:ind w:left="1261" w:hanging="480"/>
      </w:pPr>
    </w:lvl>
    <w:lvl w:ilvl="2" w:tplc="0409001B" w:tentative="1">
      <w:start w:val="1"/>
      <w:numFmt w:val="lowerRoman"/>
      <w:lvlText w:val="%3."/>
      <w:lvlJc w:val="right"/>
      <w:pPr>
        <w:tabs>
          <w:tab w:val="num" w:pos="1741"/>
        </w:tabs>
        <w:ind w:left="1741" w:hanging="480"/>
      </w:pPr>
    </w:lvl>
    <w:lvl w:ilvl="3" w:tplc="0409000F" w:tentative="1">
      <w:start w:val="1"/>
      <w:numFmt w:val="decimal"/>
      <w:lvlText w:val="%4."/>
      <w:lvlJc w:val="left"/>
      <w:pPr>
        <w:tabs>
          <w:tab w:val="num" w:pos="2221"/>
        </w:tabs>
        <w:ind w:left="2221" w:hanging="480"/>
      </w:pPr>
    </w:lvl>
    <w:lvl w:ilvl="4" w:tplc="04090019" w:tentative="1">
      <w:start w:val="1"/>
      <w:numFmt w:val="ideographTraditional"/>
      <w:lvlText w:val="%5、"/>
      <w:lvlJc w:val="left"/>
      <w:pPr>
        <w:tabs>
          <w:tab w:val="num" w:pos="2701"/>
        </w:tabs>
        <w:ind w:left="2701" w:hanging="480"/>
      </w:pPr>
    </w:lvl>
    <w:lvl w:ilvl="5" w:tplc="0409001B" w:tentative="1">
      <w:start w:val="1"/>
      <w:numFmt w:val="lowerRoman"/>
      <w:lvlText w:val="%6."/>
      <w:lvlJc w:val="right"/>
      <w:pPr>
        <w:tabs>
          <w:tab w:val="num" w:pos="3181"/>
        </w:tabs>
        <w:ind w:left="3181" w:hanging="480"/>
      </w:pPr>
    </w:lvl>
    <w:lvl w:ilvl="6" w:tplc="0409000F" w:tentative="1">
      <w:start w:val="1"/>
      <w:numFmt w:val="decimal"/>
      <w:lvlText w:val="%7."/>
      <w:lvlJc w:val="left"/>
      <w:pPr>
        <w:tabs>
          <w:tab w:val="num" w:pos="3661"/>
        </w:tabs>
        <w:ind w:left="3661" w:hanging="480"/>
      </w:pPr>
    </w:lvl>
    <w:lvl w:ilvl="7" w:tplc="04090019" w:tentative="1">
      <w:start w:val="1"/>
      <w:numFmt w:val="ideographTraditional"/>
      <w:lvlText w:val="%8、"/>
      <w:lvlJc w:val="left"/>
      <w:pPr>
        <w:tabs>
          <w:tab w:val="num" w:pos="4141"/>
        </w:tabs>
        <w:ind w:left="4141" w:hanging="480"/>
      </w:pPr>
    </w:lvl>
    <w:lvl w:ilvl="8" w:tplc="0409001B" w:tentative="1">
      <w:start w:val="1"/>
      <w:numFmt w:val="lowerRoman"/>
      <w:lvlText w:val="%9."/>
      <w:lvlJc w:val="right"/>
      <w:pPr>
        <w:tabs>
          <w:tab w:val="num" w:pos="4621"/>
        </w:tabs>
        <w:ind w:left="4621" w:hanging="480"/>
      </w:pPr>
    </w:lvl>
  </w:abstractNum>
  <w:abstractNum w:abstractNumId="11">
    <w:nsid w:val="7EE906DB"/>
    <w:multiLevelType w:val="hybridMultilevel"/>
    <w:tmpl w:val="8468F06A"/>
    <w:lvl w:ilvl="0" w:tplc="0409000F">
      <w:start w:val="1"/>
      <w:numFmt w:val="decimal"/>
      <w:lvlText w:val="%1."/>
      <w:lvlJc w:val="left"/>
      <w:pPr>
        <w:tabs>
          <w:tab w:val="num" w:pos="781"/>
        </w:tabs>
        <w:ind w:left="781" w:hanging="480"/>
      </w:pPr>
    </w:lvl>
    <w:lvl w:ilvl="1" w:tplc="04090019" w:tentative="1">
      <w:start w:val="1"/>
      <w:numFmt w:val="ideographTraditional"/>
      <w:lvlText w:val="%2、"/>
      <w:lvlJc w:val="left"/>
      <w:pPr>
        <w:tabs>
          <w:tab w:val="num" w:pos="1261"/>
        </w:tabs>
        <w:ind w:left="1261" w:hanging="480"/>
      </w:pPr>
    </w:lvl>
    <w:lvl w:ilvl="2" w:tplc="0409001B" w:tentative="1">
      <w:start w:val="1"/>
      <w:numFmt w:val="lowerRoman"/>
      <w:lvlText w:val="%3."/>
      <w:lvlJc w:val="right"/>
      <w:pPr>
        <w:tabs>
          <w:tab w:val="num" w:pos="1741"/>
        </w:tabs>
        <w:ind w:left="1741" w:hanging="480"/>
      </w:pPr>
    </w:lvl>
    <w:lvl w:ilvl="3" w:tplc="0409000F" w:tentative="1">
      <w:start w:val="1"/>
      <w:numFmt w:val="decimal"/>
      <w:lvlText w:val="%4."/>
      <w:lvlJc w:val="left"/>
      <w:pPr>
        <w:tabs>
          <w:tab w:val="num" w:pos="2221"/>
        </w:tabs>
        <w:ind w:left="2221" w:hanging="480"/>
      </w:pPr>
    </w:lvl>
    <w:lvl w:ilvl="4" w:tplc="04090019" w:tentative="1">
      <w:start w:val="1"/>
      <w:numFmt w:val="ideographTraditional"/>
      <w:lvlText w:val="%5、"/>
      <w:lvlJc w:val="left"/>
      <w:pPr>
        <w:tabs>
          <w:tab w:val="num" w:pos="2701"/>
        </w:tabs>
        <w:ind w:left="2701" w:hanging="480"/>
      </w:pPr>
    </w:lvl>
    <w:lvl w:ilvl="5" w:tplc="0409001B" w:tentative="1">
      <w:start w:val="1"/>
      <w:numFmt w:val="lowerRoman"/>
      <w:lvlText w:val="%6."/>
      <w:lvlJc w:val="right"/>
      <w:pPr>
        <w:tabs>
          <w:tab w:val="num" w:pos="3181"/>
        </w:tabs>
        <w:ind w:left="3181" w:hanging="480"/>
      </w:pPr>
    </w:lvl>
    <w:lvl w:ilvl="6" w:tplc="0409000F" w:tentative="1">
      <w:start w:val="1"/>
      <w:numFmt w:val="decimal"/>
      <w:lvlText w:val="%7."/>
      <w:lvlJc w:val="left"/>
      <w:pPr>
        <w:tabs>
          <w:tab w:val="num" w:pos="3661"/>
        </w:tabs>
        <w:ind w:left="3661" w:hanging="480"/>
      </w:pPr>
    </w:lvl>
    <w:lvl w:ilvl="7" w:tplc="04090019" w:tentative="1">
      <w:start w:val="1"/>
      <w:numFmt w:val="ideographTraditional"/>
      <w:lvlText w:val="%8、"/>
      <w:lvlJc w:val="left"/>
      <w:pPr>
        <w:tabs>
          <w:tab w:val="num" w:pos="4141"/>
        </w:tabs>
        <w:ind w:left="4141" w:hanging="480"/>
      </w:pPr>
    </w:lvl>
    <w:lvl w:ilvl="8" w:tplc="0409001B" w:tentative="1">
      <w:start w:val="1"/>
      <w:numFmt w:val="lowerRoman"/>
      <w:lvlText w:val="%9."/>
      <w:lvlJc w:val="right"/>
      <w:pPr>
        <w:tabs>
          <w:tab w:val="num" w:pos="4621"/>
        </w:tabs>
        <w:ind w:left="4621" w:hanging="480"/>
      </w:pPr>
    </w:lvl>
  </w:abstractNum>
  <w:abstractNum w:abstractNumId="12">
    <w:nsid w:val="7F2803B0"/>
    <w:multiLevelType w:val="hybridMultilevel"/>
    <w:tmpl w:val="4A1EBA78"/>
    <w:lvl w:ilvl="0" w:tplc="B7A22F28">
      <w:start w:val="1"/>
      <w:numFmt w:val="taiwaneseCountingThousand"/>
      <w:lvlText w:val="%1、"/>
      <w:lvlJc w:val="left"/>
      <w:pPr>
        <w:tabs>
          <w:tab w:val="num" w:pos="1320"/>
        </w:tabs>
        <w:ind w:left="1320" w:hanging="72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num w:numId="1">
    <w:abstractNumId w:val="9"/>
  </w:num>
  <w:num w:numId="2">
    <w:abstractNumId w:val="6"/>
  </w:num>
  <w:num w:numId="3">
    <w:abstractNumId w:val="8"/>
  </w:num>
  <w:num w:numId="4">
    <w:abstractNumId w:val="4"/>
  </w:num>
  <w:num w:numId="5">
    <w:abstractNumId w:val="2"/>
  </w:num>
  <w:num w:numId="6">
    <w:abstractNumId w:val="12"/>
  </w:num>
  <w:num w:numId="7">
    <w:abstractNumId w:val="1"/>
  </w:num>
  <w:num w:numId="8">
    <w:abstractNumId w:val="0"/>
  </w:num>
  <w:num w:numId="9">
    <w:abstractNumId w:val="7"/>
  </w:num>
  <w:num w:numId="10">
    <w:abstractNumId w:val="5"/>
  </w:num>
  <w:num w:numId="11">
    <w:abstractNumId w:val="10"/>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grammar="clean"/>
  <w:stylePaneFormatFilter w:val="3F01"/>
  <w:defaultTabStop w:val="480"/>
  <w:drawingGridHorizontalSpacing w:val="287"/>
  <w:drawingGridVerticalSpacing w:val="22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45EA4"/>
    <w:rsid w:val="0000025B"/>
    <w:rsid w:val="00001098"/>
    <w:rsid w:val="000019CF"/>
    <w:rsid w:val="00001E60"/>
    <w:rsid w:val="00002394"/>
    <w:rsid w:val="0001374D"/>
    <w:rsid w:val="000153AC"/>
    <w:rsid w:val="00016669"/>
    <w:rsid w:val="000231F3"/>
    <w:rsid w:val="0002363C"/>
    <w:rsid w:val="000318B6"/>
    <w:rsid w:val="00034727"/>
    <w:rsid w:val="0004188A"/>
    <w:rsid w:val="0004381F"/>
    <w:rsid w:val="00044808"/>
    <w:rsid w:val="00045BBE"/>
    <w:rsid w:val="000473F4"/>
    <w:rsid w:val="00050CA6"/>
    <w:rsid w:val="00051ADC"/>
    <w:rsid w:val="00051C5F"/>
    <w:rsid w:val="0006094C"/>
    <w:rsid w:val="000621A8"/>
    <w:rsid w:val="00064087"/>
    <w:rsid w:val="00066AB7"/>
    <w:rsid w:val="00067C22"/>
    <w:rsid w:val="0007037D"/>
    <w:rsid w:val="000752F5"/>
    <w:rsid w:val="00075878"/>
    <w:rsid w:val="000777EF"/>
    <w:rsid w:val="000904B4"/>
    <w:rsid w:val="0009257A"/>
    <w:rsid w:val="00092826"/>
    <w:rsid w:val="00093B75"/>
    <w:rsid w:val="000A17E5"/>
    <w:rsid w:val="000A21DE"/>
    <w:rsid w:val="000A3154"/>
    <w:rsid w:val="000A68A7"/>
    <w:rsid w:val="000B0862"/>
    <w:rsid w:val="000B1318"/>
    <w:rsid w:val="000B1C89"/>
    <w:rsid w:val="000C23A4"/>
    <w:rsid w:val="000C6D0A"/>
    <w:rsid w:val="000D337C"/>
    <w:rsid w:val="000D4FB4"/>
    <w:rsid w:val="000D516D"/>
    <w:rsid w:val="000D580D"/>
    <w:rsid w:val="000E6860"/>
    <w:rsid w:val="000E69A7"/>
    <w:rsid w:val="000E7A6D"/>
    <w:rsid w:val="000F1C48"/>
    <w:rsid w:val="000F6675"/>
    <w:rsid w:val="000F79A3"/>
    <w:rsid w:val="00101072"/>
    <w:rsid w:val="00102BEB"/>
    <w:rsid w:val="001056C7"/>
    <w:rsid w:val="001066EC"/>
    <w:rsid w:val="0010729B"/>
    <w:rsid w:val="00107DB5"/>
    <w:rsid w:val="0011245E"/>
    <w:rsid w:val="00112C66"/>
    <w:rsid w:val="0011544D"/>
    <w:rsid w:val="00115B01"/>
    <w:rsid w:val="00116345"/>
    <w:rsid w:val="00116996"/>
    <w:rsid w:val="00121A7D"/>
    <w:rsid w:val="001231F3"/>
    <w:rsid w:val="00124844"/>
    <w:rsid w:val="00132850"/>
    <w:rsid w:val="00135348"/>
    <w:rsid w:val="00143FB5"/>
    <w:rsid w:val="00145F8D"/>
    <w:rsid w:val="00153189"/>
    <w:rsid w:val="00155312"/>
    <w:rsid w:val="001726FD"/>
    <w:rsid w:val="00172FB2"/>
    <w:rsid w:val="00174F7A"/>
    <w:rsid w:val="001879DC"/>
    <w:rsid w:val="00190483"/>
    <w:rsid w:val="00190A9D"/>
    <w:rsid w:val="00190E7A"/>
    <w:rsid w:val="001918F2"/>
    <w:rsid w:val="00191B44"/>
    <w:rsid w:val="0019280B"/>
    <w:rsid w:val="0019779B"/>
    <w:rsid w:val="001A23CC"/>
    <w:rsid w:val="001A3271"/>
    <w:rsid w:val="001A3D74"/>
    <w:rsid w:val="001B010D"/>
    <w:rsid w:val="001B38EA"/>
    <w:rsid w:val="001B3EC5"/>
    <w:rsid w:val="001B527A"/>
    <w:rsid w:val="001C0380"/>
    <w:rsid w:val="001C57C7"/>
    <w:rsid w:val="001D162F"/>
    <w:rsid w:val="001D6157"/>
    <w:rsid w:val="001E43E8"/>
    <w:rsid w:val="001E46E5"/>
    <w:rsid w:val="001E7F56"/>
    <w:rsid w:val="001F3A44"/>
    <w:rsid w:val="001F49B8"/>
    <w:rsid w:val="001F4B19"/>
    <w:rsid w:val="0020001B"/>
    <w:rsid w:val="00203506"/>
    <w:rsid w:val="00203730"/>
    <w:rsid w:val="002054AE"/>
    <w:rsid w:val="002060FC"/>
    <w:rsid w:val="002069F7"/>
    <w:rsid w:val="00210E5E"/>
    <w:rsid w:val="002144AB"/>
    <w:rsid w:val="002145B0"/>
    <w:rsid w:val="00216194"/>
    <w:rsid w:val="00216454"/>
    <w:rsid w:val="0022099A"/>
    <w:rsid w:val="00220CF6"/>
    <w:rsid w:val="002222DF"/>
    <w:rsid w:val="002240ED"/>
    <w:rsid w:val="00224A2F"/>
    <w:rsid w:val="00225D1D"/>
    <w:rsid w:val="002270F5"/>
    <w:rsid w:val="00231547"/>
    <w:rsid w:val="00231859"/>
    <w:rsid w:val="00234AE5"/>
    <w:rsid w:val="002375AC"/>
    <w:rsid w:val="00237D90"/>
    <w:rsid w:val="00241273"/>
    <w:rsid w:val="002446C5"/>
    <w:rsid w:val="00244AD9"/>
    <w:rsid w:val="00245F86"/>
    <w:rsid w:val="00250A46"/>
    <w:rsid w:val="0026399C"/>
    <w:rsid w:val="002653BF"/>
    <w:rsid w:val="00273D45"/>
    <w:rsid w:val="00276A3D"/>
    <w:rsid w:val="002776C3"/>
    <w:rsid w:val="0028013D"/>
    <w:rsid w:val="0028514E"/>
    <w:rsid w:val="0028680A"/>
    <w:rsid w:val="00287D18"/>
    <w:rsid w:val="002918FB"/>
    <w:rsid w:val="00292FA5"/>
    <w:rsid w:val="00293004"/>
    <w:rsid w:val="00296C71"/>
    <w:rsid w:val="00297406"/>
    <w:rsid w:val="002A379E"/>
    <w:rsid w:val="002B3FC7"/>
    <w:rsid w:val="002B6DDF"/>
    <w:rsid w:val="002B76C1"/>
    <w:rsid w:val="002C044D"/>
    <w:rsid w:val="002C1977"/>
    <w:rsid w:val="002C368A"/>
    <w:rsid w:val="002C61E8"/>
    <w:rsid w:val="002C6F00"/>
    <w:rsid w:val="002D11F5"/>
    <w:rsid w:val="002D4637"/>
    <w:rsid w:val="002D6378"/>
    <w:rsid w:val="002D7C06"/>
    <w:rsid w:val="002D7DA9"/>
    <w:rsid w:val="002E36EB"/>
    <w:rsid w:val="002E4461"/>
    <w:rsid w:val="002E4CAA"/>
    <w:rsid w:val="002E4FEE"/>
    <w:rsid w:val="002F1241"/>
    <w:rsid w:val="002F470F"/>
    <w:rsid w:val="002F5C39"/>
    <w:rsid w:val="002F6EF1"/>
    <w:rsid w:val="00305F26"/>
    <w:rsid w:val="00307DE1"/>
    <w:rsid w:val="00310E16"/>
    <w:rsid w:val="003124AE"/>
    <w:rsid w:val="0031729A"/>
    <w:rsid w:val="00317CCE"/>
    <w:rsid w:val="003228ED"/>
    <w:rsid w:val="00322CDD"/>
    <w:rsid w:val="00333564"/>
    <w:rsid w:val="003349DA"/>
    <w:rsid w:val="00335C17"/>
    <w:rsid w:val="00337EAD"/>
    <w:rsid w:val="0034149C"/>
    <w:rsid w:val="00341E79"/>
    <w:rsid w:val="003435F3"/>
    <w:rsid w:val="003465EB"/>
    <w:rsid w:val="003469AF"/>
    <w:rsid w:val="00346FCA"/>
    <w:rsid w:val="003503CB"/>
    <w:rsid w:val="00351360"/>
    <w:rsid w:val="00352609"/>
    <w:rsid w:val="00353046"/>
    <w:rsid w:val="00354EB7"/>
    <w:rsid w:val="0036594E"/>
    <w:rsid w:val="00367795"/>
    <w:rsid w:val="00370468"/>
    <w:rsid w:val="00370DAD"/>
    <w:rsid w:val="003727AC"/>
    <w:rsid w:val="00375F3A"/>
    <w:rsid w:val="00376AC8"/>
    <w:rsid w:val="00377A11"/>
    <w:rsid w:val="003829AB"/>
    <w:rsid w:val="00384FF0"/>
    <w:rsid w:val="00385029"/>
    <w:rsid w:val="0039405D"/>
    <w:rsid w:val="003A17D7"/>
    <w:rsid w:val="003A23D5"/>
    <w:rsid w:val="003A3342"/>
    <w:rsid w:val="003A3BDD"/>
    <w:rsid w:val="003A3C0F"/>
    <w:rsid w:val="003A4174"/>
    <w:rsid w:val="003B78EE"/>
    <w:rsid w:val="003C0EA7"/>
    <w:rsid w:val="003C5AAE"/>
    <w:rsid w:val="003D029F"/>
    <w:rsid w:val="003D0DF5"/>
    <w:rsid w:val="003D3AEC"/>
    <w:rsid w:val="003E1B54"/>
    <w:rsid w:val="003E2163"/>
    <w:rsid w:val="003E29FE"/>
    <w:rsid w:val="003E3E33"/>
    <w:rsid w:val="003E4C74"/>
    <w:rsid w:val="003E53A9"/>
    <w:rsid w:val="003E6CBD"/>
    <w:rsid w:val="003F0A5B"/>
    <w:rsid w:val="003F1450"/>
    <w:rsid w:val="003F1F89"/>
    <w:rsid w:val="003F70E0"/>
    <w:rsid w:val="00400BA6"/>
    <w:rsid w:val="00402257"/>
    <w:rsid w:val="004066F0"/>
    <w:rsid w:val="0041071A"/>
    <w:rsid w:val="00411BB9"/>
    <w:rsid w:val="00411C8A"/>
    <w:rsid w:val="004121ED"/>
    <w:rsid w:val="004134D2"/>
    <w:rsid w:val="0041389B"/>
    <w:rsid w:val="00415A40"/>
    <w:rsid w:val="0041641A"/>
    <w:rsid w:val="004165EA"/>
    <w:rsid w:val="004179E9"/>
    <w:rsid w:val="004206A1"/>
    <w:rsid w:val="00422CDF"/>
    <w:rsid w:val="00425B89"/>
    <w:rsid w:val="00432005"/>
    <w:rsid w:val="00440B3E"/>
    <w:rsid w:val="00443EB3"/>
    <w:rsid w:val="0044786C"/>
    <w:rsid w:val="00450118"/>
    <w:rsid w:val="00450137"/>
    <w:rsid w:val="00452BD9"/>
    <w:rsid w:val="00453F89"/>
    <w:rsid w:val="00460FA7"/>
    <w:rsid w:val="00463753"/>
    <w:rsid w:val="00466E41"/>
    <w:rsid w:val="004748C7"/>
    <w:rsid w:val="00477060"/>
    <w:rsid w:val="004828AD"/>
    <w:rsid w:val="00482A01"/>
    <w:rsid w:val="004874C6"/>
    <w:rsid w:val="00490B3F"/>
    <w:rsid w:val="00494330"/>
    <w:rsid w:val="004945DD"/>
    <w:rsid w:val="00495C75"/>
    <w:rsid w:val="004965A2"/>
    <w:rsid w:val="004A1D38"/>
    <w:rsid w:val="004A265A"/>
    <w:rsid w:val="004A7118"/>
    <w:rsid w:val="004B12E8"/>
    <w:rsid w:val="004B6A8E"/>
    <w:rsid w:val="004B773B"/>
    <w:rsid w:val="004C4AB5"/>
    <w:rsid w:val="004C538D"/>
    <w:rsid w:val="004C62DC"/>
    <w:rsid w:val="004E0026"/>
    <w:rsid w:val="004E4241"/>
    <w:rsid w:val="004E6BA4"/>
    <w:rsid w:val="004F2403"/>
    <w:rsid w:val="004F2BC2"/>
    <w:rsid w:val="004F64AA"/>
    <w:rsid w:val="005054F5"/>
    <w:rsid w:val="00505F5A"/>
    <w:rsid w:val="00517B2A"/>
    <w:rsid w:val="00521796"/>
    <w:rsid w:val="005271C4"/>
    <w:rsid w:val="00531B6D"/>
    <w:rsid w:val="00536377"/>
    <w:rsid w:val="005365FE"/>
    <w:rsid w:val="0054061A"/>
    <w:rsid w:val="00541083"/>
    <w:rsid w:val="00542543"/>
    <w:rsid w:val="005428E8"/>
    <w:rsid w:val="00543495"/>
    <w:rsid w:val="0054514E"/>
    <w:rsid w:val="00545EA4"/>
    <w:rsid w:val="00546A40"/>
    <w:rsid w:val="005477C6"/>
    <w:rsid w:val="00551388"/>
    <w:rsid w:val="00552F97"/>
    <w:rsid w:val="00553806"/>
    <w:rsid w:val="00554878"/>
    <w:rsid w:val="005617C9"/>
    <w:rsid w:val="00563B0F"/>
    <w:rsid w:val="005676D5"/>
    <w:rsid w:val="00570EBE"/>
    <w:rsid w:val="00573888"/>
    <w:rsid w:val="00576905"/>
    <w:rsid w:val="0058039F"/>
    <w:rsid w:val="00581718"/>
    <w:rsid w:val="00585777"/>
    <w:rsid w:val="00591050"/>
    <w:rsid w:val="005912BF"/>
    <w:rsid w:val="0059780B"/>
    <w:rsid w:val="005A1DCD"/>
    <w:rsid w:val="005A28A4"/>
    <w:rsid w:val="005A6838"/>
    <w:rsid w:val="005A779F"/>
    <w:rsid w:val="005B12A5"/>
    <w:rsid w:val="005B440A"/>
    <w:rsid w:val="005B6638"/>
    <w:rsid w:val="005B6A18"/>
    <w:rsid w:val="005C26B1"/>
    <w:rsid w:val="005C6C53"/>
    <w:rsid w:val="005C7694"/>
    <w:rsid w:val="005C7D95"/>
    <w:rsid w:val="005D60B4"/>
    <w:rsid w:val="005F1429"/>
    <w:rsid w:val="005F18DF"/>
    <w:rsid w:val="005F4DF3"/>
    <w:rsid w:val="00600967"/>
    <w:rsid w:val="006023BB"/>
    <w:rsid w:val="00603526"/>
    <w:rsid w:val="0061026D"/>
    <w:rsid w:val="00614900"/>
    <w:rsid w:val="0061664C"/>
    <w:rsid w:val="006169E2"/>
    <w:rsid w:val="0062137D"/>
    <w:rsid w:val="00625241"/>
    <w:rsid w:val="00626FCF"/>
    <w:rsid w:val="00627D2F"/>
    <w:rsid w:val="00631211"/>
    <w:rsid w:val="00634A9F"/>
    <w:rsid w:val="00636661"/>
    <w:rsid w:val="00637265"/>
    <w:rsid w:val="0064057C"/>
    <w:rsid w:val="0064160A"/>
    <w:rsid w:val="00647014"/>
    <w:rsid w:val="006508DA"/>
    <w:rsid w:val="0065233E"/>
    <w:rsid w:val="00663CF3"/>
    <w:rsid w:val="00664C4B"/>
    <w:rsid w:val="00665E52"/>
    <w:rsid w:val="00667B4E"/>
    <w:rsid w:val="00670DD5"/>
    <w:rsid w:val="0068025E"/>
    <w:rsid w:val="00681596"/>
    <w:rsid w:val="006820C4"/>
    <w:rsid w:val="00682164"/>
    <w:rsid w:val="006941D0"/>
    <w:rsid w:val="00695EF2"/>
    <w:rsid w:val="00696639"/>
    <w:rsid w:val="006A288E"/>
    <w:rsid w:val="006A2C79"/>
    <w:rsid w:val="006C136D"/>
    <w:rsid w:val="006C4305"/>
    <w:rsid w:val="006C439A"/>
    <w:rsid w:val="006C6329"/>
    <w:rsid w:val="006C6B31"/>
    <w:rsid w:val="006C6C4C"/>
    <w:rsid w:val="006D172C"/>
    <w:rsid w:val="006D7908"/>
    <w:rsid w:val="006E0FC3"/>
    <w:rsid w:val="006E169C"/>
    <w:rsid w:val="006E1DA7"/>
    <w:rsid w:val="006E749B"/>
    <w:rsid w:val="006E79A0"/>
    <w:rsid w:val="006F19F3"/>
    <w:rsid w:val="006F5806"/>
    <w:rsid w:val="006F5CF2"/>
    <w:rsid w:val="007021BA"/>
    <w:rsid w:val="00703A72"/>
    <w:rsid w:val="00703FD0"/>
    <w:rsid w:val="007059C6"/>
    <w:rsid w:val="00717121"/>
    <w:rsid w:val="00717713"/>
    <w:rsid w:val="00717AA1"/>
    <w:rsid w:val="00720144"/>
    <w:rsid w:val="0072172B"/>
    <w:rsid w:val="00723136"/>
    <w:rsid w:val="007275A3"/>
    <w:rsid w:val="00734248"/>
    <w:rsid w:val="007343AA"/>
    <w:rsid w:val="0074452E"/>
    <w:rsid w:val="00745876"/>
    <w:rsid w:val="00745904"/>
    <w:rsid w:val="00746C70"/>
    <w:rsid w:val="007505A1"/>
    <w:rsid w:val="00756139"/>
    <w:rsid w:val="007630BF"/>
    <w:rsid w:val="00764E83"/>
    <w:rsid w:val="00770C73"/>
    <w:rsid w:val="00772739"/>
    <w:rsid w:val="00774822"/>
    <w:rsid w:val="007771A5"/>
    <w:rsid w:val="00781C30"/>
    <w:rsid w:val="00782033"/>
    <w:rsid w:val="00785D6E"/>
    <w:rsid w:val="00795866"/>
    <w:rsid w:val="00796978"/>
    <w:rsid w:val="007969E3"/>
    <w:rsid w:val="007A1859"/>
    <w:rsid w:val="007A281B"/>
    <w:rsid w:val="007A29BD"/>
    <w:rsid w:val="007A775B"/>
    <w:rsid w:val="007B218C"/>
    <w:rsid w:val="007B48F5"/>
    <w:rsid w:val="007C05DA"/>
    <w:rsid w:val="007C0C9E"/>
    <w:rsid w:val="007C416A"/>
    <w:rsid w:val="007C5422"/>
    <w:rsid w:val="007C7B33"/>
    <w:rsid w:val="007D4E5E"/>
    <w:rsid w:val="007D7ABC"/>
    <w:rsid w:val="007E5CE0"/>
    <w:rsid w:val="007E5F15"/>
    <w:rsid w:val="007E604D"/>
    <w:rsid w:val="007E7B48"/>
    <w:rsid w:val="007F038D"/>
    <w:rsid w:val="007F0B14"/>
    <w:rsid w:val="007F19CC"/>
    <w:rsid w:val="007F46FA"/>
    <w:rsid w:val="007F6CB0"/>
    <w:rsid w:val="007F7A65"/>
    <w:rsid w:val="00803FC4"/>
    <w:rsid w:val="008106A5"/>
    <w:rsid w:val="008124FC"/>
    <w:rsid w:val="008161A8"/>
    <w:rsid w:val="0082055D"/>
    <w:rsid w:val="00833410"/>
    <w:rsid w:val="00840C4E"/>
    <w:rsid w:val="00842403"/>
    <w:rsid w:val="008444FF"/>
    <w:rsid w:val="00844926"/>
    <w:rsid w:val="008450FF"/>
    <w:rsid w:val="008507ED"/>
    <w:rsid w:val="00850A6E"/>
    <w:rsid w:val="008556D0"/>
    <w:rsid w:val="00860D0E"/>
    <w:rsid w:val="00861690"/>
    <w:rsid w:val="00864B47"/>
    <w:rsid w:val="0086633F"/>
    <w:rsid w:val="00870A99"/>
    <w:rsid w:val="008754E3"/>
    <w:rsid w:val="008755A3"/>
    <w:rsid w:val="00875ED5"/>
    <w:rsid w:val="00876334"/>
    <w:rsid w:val="00876925"/>
    <w:rsid w:val="00884B5C"/>
    <w:rsid w:val="00891669"/>
    <w:rsid w:val="00892272"/>
    <w:rsid w:val="00893DD9"/>
    <w:rsid w:val="008A0205"/>
    <w:rsid w:val="008A0E39"/>
    <w:rsid w:val="008A290F"/>
    <w:rsid w:val="008A4B7A"/>
    <w:rsid w:val="008B1D7D"/>
    <w:rsid w:val="008B5A03"/>
    <w:rsid w:val="008B62D0"/>
    <w:rsid w:val="008C2BFB"/>
    <w:rsid w:val="008C63FC"/>
    <w:rsid w:val="008C6FF5"/>
    <w:rsid w:val="008D0DC9"/>
    <w:rsid w:val="008D2020"/>
    <w:rsid w:val="008D594C"/>
    <w:rsid w:val="008E41E1"/>
    <w:rsid w:val="008E4286"/>
    <w:rsid w:val="008F0088"/>
    <w:rsid w:val="008F2CD9"/>
    <w:rsid w:val="008F395A"/>
    <w:rsid w:val="008F4155"/>
    <w:rsid w:val="008F6202"/>
    <w:rsid w:val="00900B8C"/>
    <w:rsid w:val="0090524D"/>
    <w:rsid w:val="00905E72"/>
    <w:rsid w:val="00906587"/>
    <w:rsid w:val="009066B5"/>
    <w:rsid w:val="0090742F"/>
    <w:rsid w:val="0091128B"/>
    <w:rsid w:val="009139E6"/>
    <w:rsid w:val="009162C0"/>
    <w:rsid w:val="00916F69"/>
    <w:rsid w:val="00921C91"/>
    <w:rsid w:val="00923FBC"/>
    <w:rsid w:val="0092642E"/>
    <w:rsid w:val="0093000C"/>
    <w:rsid w:val="00933C8B"/>
    <w:rsid w:val="00937AD9"/>
    <w:rsid w:val="00940036"/>
    <w:rsid w:val="009403B2"/>
    <w:rsid w:val="00943180"/>
    <w:rsid w:val="009478CD"/>
    <w:rsid w:val="0095528C"/>
    <w:rsid w:val="009565CE"/>
    <w:rsid w:val="009600A6"/>
    <w:rsid w:val="00972026"/>
    <w:rsid w:val="0097391C"/>
    <w:rsid w:val="00976106"/>
    <w:rsid w:val="00976EAD"/>
    <w:rsid w:val="00980B9F"/>
    <w:rsid w:val="00985102"/>
    <w:rsid w:val="00990541"/>
    <w:rsid w:val="00991CC1"/>
    <w:rsid w:val="00996E46"/>
    <w:rsid w:val="009A1C75"/>
    <w:rsid w:val="009A547D"/>
    <w:rsid w:val="009A6AD5"/>
    <w:rsid w:val="009B4990"/>
    <w:rsid w:val="009C223B"/>
    <w:rsid w:val="009C7AB0"/>
    <w:rsid w:val="009D00E2"/>
    <w:rsid w:val="009D25B2"/>
    <w:rsid w:val="009D27EA"/>
    <w:rsid w:val="009D4666"/>
    <w:rsid w:val="009D5961"/>
    <w:rsid w:val="009D62E7"/>
    <w:rsid w:val="009D7F1E"/>
    <w:rsid w:val="009E3085"/>
    <w:rsid w:val="009E51A1"/>
    <w:rsid w:val="009E55F4"/>
    <w:rsid w:val="009E7AB3"/>
    <w:rsid w:val="009F4628"/>
    <w:rsid w:val="009F5E35"/>
    <w:rsid w:val="00A02F4D"/>
    <w:rsid w:val="00A05A13"/>
    <w:rsid w:val="00A14445"/>
    <w:rsid w:val="00A14827"/>
    <w:rsid w:val="00A14BDC"/>
    <w:rsid w:val="00A206A7"/>
    <w:rsid w:val="00A20BE0"/>
    <w:rsid w:val="00A2563D"/>
    <w:rsid w:val="00A25E00"/>
    <w:rsid w:val="00A260C8"/>
    <w:rsid w:val="00A435D5"/>
    <w:rsid w:val="00A47F33"/>
    <w:rsid w:val="00A517E6"/>
    <w:rsid w:val="00A51852"/>
    <w:rsid w:val="00A523C4"/>
    <w:rsid w:val="00A53872"/>
    <w:rsid w:val="00A54373"/>
    <w:rsid w:val="00A57F76"/>
    <w:rsid w:val="00A606B0"/>
    <w:rsid w:val="00A701D9"/>
    <w:rsid w:val="00A7468C"/>
    <w:rsid w:val="00A77395"/>
    <w:rsid w:val="00A83539"/>
    <w:rsid w:val="00A83FAE"/>
    <w:rsid w:val="00A92DEE"/>
    <w:rsid w:val="00AA0F59"/>
    <w:rsid w:val="00AA15A3"/>
    <w:rsid w:val="00AA23B8"/>
    <w:rsid w:val="00AA64F3"/>
    <w:rsid w:val="00AA77B6"/>
    <w:rsid w:val="00AB4F34"/>
    <w:rsid w:val="00AB4FCF"/>
    <w:rsid w:val="00AB5DD2"/>
    <w:rsid w:val="00AB794A"/>
    <w:rsid w:val="00AB798C"/>
    <w:rsid w:val="00AC263F"/>
    <w:rsid w:val="00AD006D"/>
    <w:rsid w:val="00AD0A12"/>
    <w:rsid w:val="00AD5967"/>
    <w:rsid w:val="00AE3965"/>
    <w:rsid w:val="00AE6355"/>
    <w:rsid w:val="00AE711C"/>
    <w:rsid w:val="00AE7A26"/>
    <w:rsid w:val="00AF28E4"/>
    <w:rsid w:val="00AF7382"/>
    <w:rsid w:val="00B00ED0"/>
    <w:rsid w:val="00B04957"/>
    <w:rsid w:val="00B04B7A"/>
    <w:rsid w:val="00B05D0C"/>
    <w:rsid w:val="00B05DD6"/>
    <w:rsid w:val="00B0663D"/>
    <w:rsid w:val="00B166ED"/>
    <w:rsid w:val="00B214F3"/>
    <w:rsid w:val="00B25787"/>
    <w:rsid w:val="00B26867"/>
    <w:rsid w:val="00B26A5B"/>
    <w:rsid w:val="00B33D6F"/>
    <w:rsid w:val="00B3694B"/>
    <w:rsid w:val="00B3766B"/>
    <w:rsid w:val="00B40903"/>
    <w:rsid w:val="00B40E2F"/>
    <w:rsid w:val="00B43441"/>
    <w:rsid w:val="00B53AEC"/>
    <w:rsid w:val="00B54FDE"/>
    <w:rsid w:val="00B56C52"/>
    <w:rsid w:val="00B61FA9"/>
    <w:rsid w:val="00B63297"/>
    <w:rsid w:val="00B642EC"/>
    <w:rsid w:val="00B64814"/>
    <w:rsid w:val="00B6795C"/>
    <w:rsid w:val="00B74982"/>
    <w:rsid w:val="00B869BD"/>
    <w:rsid w:val="00B90BAD"/>
    <w:rsid w:val="00B9604C"/>
    <w:rsid w:val="00BA0659"/>
    <w:rsid w:val="00BB313B"/>
    <w:rsid w:val="00BB4322"/>
    <w:rsid w:val="00BB6EE3"/>
    <w:rsid w:val="00BB7578"/>
    <w:rsid w:val="00BC3196"/>
    <w:rsid w:val="00BC4A67"/>
    <w:rsid w:val="00BC7F09"/>
    <w:rsid w:val="00BD245F"/>
    <w:rsid w:val="00BD25F2"/>
    <w:rsid w:val="00BD43B8"/>
    <w:rsid w:val="00BD56A2"/>
    <w:rsid w:val="00BD6285"/>
    <w:rsid w:val="00BD719F"/>
    <w:rsid w:val="00BE0615"/>
    <w:rsid w:val="00BE24CD"/>
    <w:rsid w:val="00BF698D"/>
    <w:rsid w:val="00C035C5"/>
    <w:rsid w:val="00C03C02"/>
    <w:rsid w:val="00C04A18"/>
    <w:rsid w:val="00C10F71"/>
    <w:rsid w:val="00C12489"/>
    <w:rsid w:val="00C13938"/>
    <w:rsid w:val="00C142AD"/>
    <w:rsid w:val="00C21F16"/>
    <w:rsid w:val="00C334F5"/>
    <w:rsid w:val="00C34DBE"/>
    <w:rsid w:val="00C3523C"/>
    <w:rsid w:val="00C35F27"/>
    <w:rsid w:val="00C36E69"/>
    <w:rsid w:val="00C37394"/>
    <w:rsid w:val="00C376A6"/>
    <w:rsid w:val="00C405E0"/>
    <w:rsid w:val="00C41EFE"/>
    <w:rsid w:val="00C4221D"/>
    <w:rsid w:val="00C43398"/>
    <w:rsid w:val="00C50B81"/>
    <w:rsid w:val="00C53689"/>
    <w:rsid w:val="00C55EE0"/>
    <w:rsid w:val="00C62BAA"/>
    <w:rsid w:val="00C666DC"/>
    <w:rsid w:val="00C72CAE"/>
    <w:rsid w:val="00C73C11"/>
    <w:rsid w:val="00C83F29"/>
    <w:rsid w:val="00C84EDB"/>
    <w:rsid w:val="00C8770E"/>
    <w:rsid w:val="00C95FEB"/>
    <w:rsid w:val="00C973EC"/>
    <w:rsid w:val="00CA0170"/>
    <w:rsid w:val="00CA0CC2"/>
    <w:rsid w:val="00CA432E"/>
    <w:rsid w:val="00CA5202"/>
    <w:rsid w:val="00CA7DED"/>
    <w:rsid w:val="00CB0B3B"/>
    <w:rsid w:val="00CB56EC"/>
    <w:rsid w:val="00CC2D55"/>
    <w:rsid w:val="00CC3802"/>
    <w:rsid w:val="00CC3E02"/>
    <w:rsid w:val="00CC6D0E"/>
    <w:rsid w:val="00CC7BB2"/>
    <w:rsid w:val="00CD0127"/>
    <w:rsid w:val="00CD32D7"/>
    <w:rsid w:val="00CE1377"/>
    <w:rsid w:val="00CE6AFD"/>
    <w:rsid w:val="00CF077E"/>
    <w:rsid w:val="00CF611D"/>
    <w:rsid w:val="00D008F3"/>
    <w:rsid w:val="00D03090"/>
    <w:rsid w:val="00D031A4"/>
    <w:rsid w:val="00D052FC"/>
    <w:rsid w:val="00D12170"/>
    <w:rsid w:val="00D131DD"/>
    <w:rsid w:val="00D143D5"/>
    <w:rsid w:val="00D1638F"/>
    <w:rsid w:val="00D17024"/>
    <w:rsid w:val="00D178CC"/>
    <w:rsid w:val="00D17F6B"/>
    <w:rsid w:val="00D239A7"/>
    <w:rsid w:val="00D23FFF"/>
    <w:rsid w:val="00D2539C"/>
    <w:rsid w:val="00D270A5"/>
    <w:rsid w:val="00D31213"/>
    <w:rsid w:val="00D31ECD"/>
    <w:rsid w:val="00D33288"/>
    <w:rsid w:val="00D34018"/>
    <w:rsid w:val="00D40531"/>
    <w:rsid w:val="00D42391"/>
    <w:rsid w:val="00D42A6C"/>
    <w:rsid w:val="00D43F3C"/>
    <w:rsid w:val="00D44E1E"/>
    <w:rsid w:val="00D45887"/>
    <w:rsid w:val="00D459FF"/>
    <w:rsid w:val="00D46B4B"/>
    <w:rsid w:val="00D5050A"/>
    <w:rsid w:val="00D53EB8"/>
    <w:rsid w:val="00D5464A"/>
    <w:rsid w:val="00D55364"/>
    <w:rsid w:val="00D5620D"/>
    <w:rsid w:val="00D60C3C"/>
    <w:rsid w:val="00D614C3"/>
    <w:rsid w:val="00D627FF"/>
    <w:rsid w:val="00D6341E"/>
    <w:rsid w:val="00D70403"/>
    <w:rsid w:val="00D710EE"/>
    <w:rsid w:val="00D74FE4"/>
    <w:rsid w:val="00D776DA"/>
    <w:rsid w:val="00D77878"/>
    <w:rsid w:val="00D81C11"/>
    <w:rsid w:val="00D85327"/>
    <w:rsid w:val="00D858AD"/>
    <w:rsid w:val="00D873BB"/>
    <w:rsid w:val="00D87FAC"/>
    <w:rsid w:val="00D92EF4"/>
    <w:rsid w:val="00D93AF7"/>
    <w:rsid w:val="00D9797C"/>
    <w:rsid w:val="00DA0764"/>
    <w:rsid w:val="00DA090B"/>
    <w:rsid w:val="00DA45D1"/>
    <w:rsid w:val="00DA69DF"/>
    <w:rsid w:val="00DB00B6"/>
    <w:rsid w:val="00DB0706"/>
    <w:rsid w:val="00DB0D34"/>
    <w:rsid w:val="00DB2024"/>
    <w:rsid w:val="00DB61A0"/>
    <w:rsid w:val="00DC06A1"/>
    <w:rsid w:val="00DC1523"/>
    <w:rsid w:val="00DC26BC"/>
    <w:rsid w:val="00DC64CA"/>
    <w:rsid w:val="00DD0188"/>
    <w:rsid w:val="00DD1952"/>
    <w:rsid w:val="00DD6975"/>
    <w:rsid w:val="00DE15CB"/>
    <w:rsid w:val="00DE27BE"/>
    <w:rsid w:val="00DE6FFF"/>
    <w:rsid w:val="00DE74B6"/>
    <w:rsid w:val="00DF2530"/>
    <w:rsid w:val="00DF3516"/>
    <w:rsid w:val="00DF4595"/>
    <w:rsid w:val="00DF55B7"/>
    <w:rsid w:val="00DF73DC"/>
    <w:rsid w:val="00DF7567"/>
    <w:rsid w:val="00E03B36"/>
    <w:rsid w:val="00E04BFD"/>
    <w:rsid w:val="00E05824"/>
    <w:rsid w:val="00E073D3"/>
    <w:rsid w:val="00E15608"/>
    <w:rsid w:val="00E16374"/>
    <w:rsid w:val="00E1688B"/>
    <w:rsid w:val="00E20D63"/>
    <w:rsid w:val="00E21564"/>
    <w:rsid w:val="00E22844"/>
    <w:rsid w:val="00E23A46"/>
    <w:rsid w:val="00E277E1"/>
    <w:rsid w:val="00E27DE2"/>
    <w:rsid w:val="00E31350"/>
    <w:rsid w:val="00E32FBC"/>
    <w:rsid w:val="00E40598"/>
    <w:rsid w:val="00E43C25"/>
    <w:rsid w:val="00E63693"/>
    <w:rsid w:val="00E64C39"/>
    <w:rsid w:val="00E70A6D"/>
    <w:rsid w:val="00E7224C"/>
    <w:rsid w:val="00E75AFE"/>
    <w:rsid w:val="00E81145"/>
    <w:rsid w:val="00E83A85"/>
    <w:rsid w:val="00E86E5C"/>
    <w:rsid w:val="00E87CB7"/>
    <w:rsid w:val="00E90A70"/>
    <w:rsid w:val="00E91E1A"/>
    <w:rsid w:val="00EA1BC1"/>
    <w:rsid w:val="00EA3EB2"/>
    <w:rsid w:val="00EB0A6F"/>
    <w:rsid w:val="00EB12F4"/>
    <w:rsid w:val="00EB131B"/>
    <w:rsid w:val="00EB3463"/>
    <w:rsid w:val="00EB7017"/>
    <w:rsid w:val="00EC0F61"/>
    <w:rsid w:val="00EC180E"/>
    <w:rsid w:val="00EC6BAF"/>
    <w:rsid w:val="00ED500D"/>
    <w:rsid w:val="00ED5B0F"/>
    <w:rsid w:val="00EE1D38"/>
    <w:rsid w:val="00EE687B"/>
    <w:rsid w:val="00EF33A2"/>
    <w:rsid w:val="00EF496F"/>
    <w:rsid w:val="00EF58AE"/>
    <w:rsid w:val="00F00403"/>
    <w:rsid w:val="00F10B5B"/>
    <w:rsid w:val="00F11351"/>
    <w:rsid w:val="00F14AEF"/>
    <w:rsid w:val="00F16146"/>
    <w:rsid w:val="00F16171"/>
    <w:rsid w:val="00F23E9E"/>
    <w:rsid w:val="00F27C9D"/>
    <w:rsid w:val="00F32E31"/>
    <w:rsid w:val="00F35814"/>
    <w:rsid w:val="00F35F7A"/>
    <w:rsid w:val="00F3666E"/>
    <w:rsid w:val="00F36CB4"/>
    <w:rsid w:val="00F37BB8"/>
    <w:rsid w:val="00F44647"/>
    <w:rsid w:val="00F4481E"/>
    <w:rsid w:val="00F44A1C"/>
    <w:rsid w:val="00F45E99"/>
    <w:rsid w:val="00F50AF2"/>
    <w:rsid w:val="00F57F81"/>
    <w:rsid w:val="00F64148"/>
    <w:rsid w:val="00F65B12"/>
    <w:rsid w:val="00F66A6A"/>
    <w:rsid w:val="00F72FCD"/>
    <w:rsid w:val="00F73CC1"/>
    <w:rsid w:val="00F74113"/>
    <w:rsid w:val="00F75757"/>
    <w:rsid w:val="00F75C2F"/>
    <w:rsid w:val="00F80096"/>
    <w:rsid w:val="00F83F35"/>
    <w:rsid w:val="00F91F92"/>
    <w:rsid w:val="00F93DE6"/>
    <w:rsid w:val="00FA1C7A"/>
    <w:rsid w:val="00FA2A2A"/>
    <w:rsid w:val="00FA420E"/>
    <w:rsid w:val="00FA72F7"/>
    <w:rsid w:val="00FC406E"/>
    <w:rsid w:val="00FC44D1"/>
    <w:rsid w:val="00FC7AC9"/>
    <w:rsid w:val="00FD00D2"/>
    <w:rsid w:val="00FD0A98"/>
    <w:rsid w:val="00FD2FE9"/>
    <w:rsid w:val="00FD644F"/>
    <w:rsid w:val="00FE1376"/>
    <w:rsid w:val="00FE4747"/>
    <w:rsid w:val="00FF002E"/>
    <w:rsid w:val="00FF0401"/>
    <w:rsid w:val="00FF4A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280"/>
    </w:pPr>
  </w:style>
  <w:style w:type="paragraph" w:styleId="2">
    <w:name w:val="Body Text Indent 2"/>
    <w:basedOn w:val="a"/>
    <w:pPr>
      <w:ind w:left="861" w:hangingChars="269" w:hanging="861"/>
    </w:pPr>
  </w:style>
  <w:style w:type="paragraph" w:styleId="3">
    <w:name w:val="Body Text Indent 3"/>
    <w:basedOn w:val="a"/>
    <w:pPr>
      <w:ind w:firstLine="287"/>
    </w:pPr>
  </w:style>
  <w:style w:type="paragraph" w:styleId="a4">
    <w:name w:val="footer"/>
    <w:basedOn w:val="a"/>
    <w:rsid w:val="009E7AB3"/>
    <w:pPr>
      <w:tabs>
        <w:tab w:val="center" w:pos="4153"/>
        <w:tab w:val="right" w:pos="8306"/>
      </w:tabs>
      <w:snapToGrid w:val="0"/>
    </w:pPr>
    <w:rPr>
      <w:sz w:val="20"/>
    </w:rPr>
  </w:style>
  <w:style w:type="character" w:styleId="a5">
    <w:name w:val="page number"/>
    <w:basedOn w:val="a0"/>
    <w:rsid w:val="009E7AB3"/>
  </w:style>
  <w:style w:type="paragraph" w:styleId="a6">
    <w:name w:val="header"/>
    <w:basedOn w:val="a"/>
    <w:link w:val="a7"/>
    <w:rsid w:val="000D580D"/>
    <w:pPr>
      <w:tabs>
        <w:tab w:val="center" w:pos="4153"/>
        <w:tab w:val="right" w:pos="8306"/>
      </w:tabs>
      <w:snapToGrid w:val="0"/>
    </w:pPr>
    <w:rPr>
      <w:sz w:val="20"/>
    </w:rPr>
  </w:style>
  <w:style w:type="character" w:customStyle="1" w:styleId="a7">
    <w:name w:val="頁首 字元"/>
    <w:link w:val="a6"/>
    <w:rsid w:val="000D580D"/>
    <w:rPr>
      <w:rFonts w:eastAsia="標楷體"/>
      <w:kern w:val="2"/>
    </w:rPr>
  </w:style>
  <w:style w:type="paragraph" w:styleId="a8">
    <w:name w:val="Balloon Text"/>
    <w:basedOn w:val="a"/>
    <w:link w:val="a9"/>
    <w:rsid w:val="00BD56A2"/>
    <w:rPr>
      <w:rFonts w:ascii="Cambria" w:eastAsia="新細明體" w:hAnsi="Cambria"/>
      <w:sz w:val="18"/>
      <w:szCs w:val="18"/>
    </w:rPr>
  </w:style>
  <w:style w:type="character" w:customStyle="1" w:styleId="a9">
    <w:name w:val="註解方塊文字 字元"/>
    <w:link w:val="a8"/>
    <w:rsid w:val="00BD56A2"/>
    <w:rPr>
      <w:rFonts w:ascii="Cambria" w:eastAsia="新細明體" w:hAnsi="Cambria" w:cs="Times New Roman"/>
      <w:kern w:val="2"/>
      <w:sz w:val="18"/>
      <w:szCs w:val="18"/>
    </w:rPr>
  </w:style>
  <w:style w:type="character" w:styleId="aa">
    <w:name w:val="footnote reference"/>
    <w:rsid w:val="003A17D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8361-E2E7-4951-AB6E-F53BB12B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373</Words>
  <Characters>2131</Characters>
  <Application>Microsoft Office Word</Application>
  <DocSecurity>0</DocSecurity>
  <Lines>17</Lines>
  <Paragraphs>4</Paragraphs>
  <ScaleCrop>false</ScaleCrop>
  <Company>SYNNEX</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社會工作（督導）員慰問獎勵實施計畫</dc:title>
  <dc:creator>pc-user</dc:creator>
  <cp:lastModifiedBy>USER</cp:lastModifiedBy>
  <cp:revision>2</cp:revision>
  <cp:lastPrinted>2019-10-14T01:24:00Z</cp:lastPrinted>
  <dcterms:created xsi:type="dcterms:W3CDTF">2019-10-30T01:08:00Z</dcterms:created>
  <dcterms:modified xsi:type="dcterms:W3CDTF">2019-10-30T01:08:00Z</dcterms:modified>
</cp:coreProperties>
</file>